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4AD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6" w:name="_GoBack"/>
      <w:bookmarkEnd w:id="6"/>
    </w:p>
    <w:p w14:paraId="36DA01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F131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40D6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FBBB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1CD6F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47339FE">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许昌市财政局</w:t>
      </w:r>
      <w:r>
        <w:rPr>
          <w:rFonts w:hint="eastAsia" w:ascii="黑体" w:hAnsi="宋体" w:eastAsia="黑体" w:cs="黑体"/>
          <w:kern w:val="2"/>
          <w:sz w:val="44"/>
          <w:szCs w:val="44"/>
          <w:lang w:val="en-US" w:eastAsia="zh-CN"/>
        </w:rPr>
        <w:t>部门决算</w:t>
      </w:r>
    </w:p>
    <w:p w14:paraId="50E4EF5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FF4D39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28710C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C7706D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020773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5B57DC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848C41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B0FA2E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4ADB76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141608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许昌市财政局概况</w:t>
      </w:r>
    </w:p>
    <w:p w14:paraId="555B05A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4C0DE01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92FA12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6C607E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34006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511CC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4671F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8D4F1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F62DF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64C1C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370CB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FB7DA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08F9A9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1B0EE23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FC658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19DDF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75C43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C6F82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91BAA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86EF0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55005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AE3E51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C46F5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7CCC2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36FF4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6EC81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4ADEB7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5E3DE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4A2D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4C99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DA49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40D7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B741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3E38823">
      <w:pPr>
        <w:bidi w:val="0"/>
        <w:rPr>
          <w:rFonts w:hint="eastAsia"/>
          <w:lang w:val="en-US" w:eastAsia="zh-CN"/>
        </w:rPr>
      </w:pPr>
    </w:p>
    <w:p w14:paraId="13B7F6D0">
      <w:pPr>
        <w:bidi w:val="0"/>
        <w:rPr>
          <w:rFonts w:hint="eastAsia"/>
          <w:lang w:val="en-US" w:eastAsia="zh-CN"/>
        </w:rPr>
      </w:pPr>
    </w:p>
    <w:p w14:paraId="18E511D8">
      <w:pPr>
        <w:bidi w:val="0"/>
        <w:rPr>
          <w:rFonts w:hint="eastAsia"/>
          <w:lang w:val="en-US" w:eastAsia="zh-CN"/>
        </w:rPr>
      </w:pPr>
    </w:p>
    <w:p w14:paraId="791E6F5E">
      <w:pPr>
        <w:bidi w:val="0"/>
        <w:rPr>
          <w:rFonts w:hint="eastAsia"/>
          <w:lang w:val="en-US" w:eastAsia="zh-CN"/>
        </w:rPr>
      </w:pPr>
    </w:p>
    <w:p w14:paraId="620B1C3E">
      <w:pPr>
        <w:bidi w:val="0"/>
        <w:rPr>
          <w:rFonts w:hint="eastAsia"/>
          <w:lang w:val="en-US" w:eastAsia="zh-CN"/>
        </w:rPr>
      </w:pPr>
    </w:p>
    <w:p w14:paraId="3376C54E">
      <w:pPr>
        <w:bidi w:val="0"/>
        <w:rPr>
          <w:rFonts w:hint="eastAsia"/>
          <w:lang w:val="en-US" w:eastAsia="zh-CN"/>
        </w:rPr>
      </w:pPr>
    </w:p>
    <w:p w14:paraId="53D10F98">
      <w:pPr>
        <w:bidi w:val="0"/>
        <w:rPr>
          <w:rFonts w:hint="eastAsia"/>
          <w:lang w:val="en-US" w:eastAsia="zh-CN"/>
        </w:rPr>
      </w:pPr>
    </w:p>
    <w:p w14:paraId="3D116DA4">
      <w:pPr>
        <w:bidi w:val="0"/>
        <w:rPr>
          <w:rFonts w:hint="eastAsia"/>
          <w:lang w:val="en-US" w:eastAsia="zh-CN"/>
        </w:rPr>
      </w:pPr>
    </w:p>
    <w:p w14:paraId="6ABAA6F1">
      <w:pPr>
        <w:bidi w:val="0"/>
        <w:rPr>
          <w:rFonts w:hint="eastAsia"/>
          <w:lang w:val="en-US" w:eastAsia="zh-CN"/>
        </w:rPr>
      </w:pPr>
    </w:p>
    <w:p w14:paraId="14F8A1B7">
      <w:pPr>
        <w:bidi w:val="0"/>
        <w:rPr>
          <w:rFonts w:hint="eastAsia"/>
          <w:lang w:val="en-US" w:eastAsia="zh-CN"/>
        </w:rPr>
      </w:pPr>
    </w:p>
    <w:p w14:paraId="4FDCE6C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第一部分许昌市财政局概况</w:t>
      </w:r>
    </w:p>
    <w:p w14:paraId="1002215B">
      <w:pPr>
        <w:bidi w:val="0"/>
        <w:rPr>
          <w:rFonts w:hint="eastAsia"/>
        </w:rPr>
      </w:pPr>
    </w:p>
    <w:p w14:paraId="16B68A0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EB3E8E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4FC51A3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1、拟订和执行全市财税发展战略、规划、政策和改革方案并组织实施。研究提出建立完善现代财政制度,运用财政政策促进经济、政治、文化、社会、生态建设的政策措施。</w:t>
      </w:r>
    </w:p>
    <w:p w14:paraId="6BA3B8A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2、贯彻执行国家、省制定的财政、税收、财务、会计管理等方面的法律、法规、规章制度。在政府统一领导下,牵头建立政府购买服务工作机制,会同有关部门研究提出相关政策。</w:t>
      </w:r>
    </w:p>
    <w:p w14:paraId="3F8049D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负责全市财政收支管理工作,承担市级财政收支管理责任。负责编审年度市级财政预算草案并组织执行,受市政府委托向市人民代表大会报告全市和市级财政预算及其执行情况;负责编制全市年度财政决算草案并向市人大常委会报告。组织制定经费开支标准、定额,负责审核批复部门(单位)的年度预决算。建立全面规范、公开透明的预算制度。建立跨年度预算平衡机制。全面推进预算绩效管理工作。</w:t>
      </w:r>
    </w:p>
    <w:p w14:paraId="54E1D63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4、研究提出完善市县乡级政府之间事权、支出责任、财政收入划分方案的建议,完善转移支付制度。</w:t>
      </w:r>
    </w:p>
    <w:p w14:paraId="411FB77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5、负责政府非税收入和政府性基金管理;编制年度市级政府性基金预算草案,汇总年度全市政府性基金预算。按规定管理财政票据;贯彻执行彩票管理政策,按规定管理彩票资金。贯彻执行政府非税收入管理制度。</w:t>
      </w:r>
    </w:p>
    <w:p w14:paraId="30E2496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组织制定全市财政国库管理制度、国库集中收付制度,指导和监督市级国库业务,按规定开展国库现金管理工作。负责建立权责发生制的政府综合财务报告制度。负责制定政府采购制度,编制市级政府采购预算并监督管理。</w:t>
      </w:r>
    </w:p>
    <w:p w14:paraId="763C89A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7、负责管理和监督市级财政行政、政法、教育、科学、文化、体育等支出,研究提出相关财政政策建议;贯彻执行行政事业单位财务管理制度,拟订行政事业单位公务支出标准。</w:t>
      </w:r>
    </w:p>
    <w:p w14:paraId="2CAB12A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8、负责管理和监督市级财政农业、林业、水利、扶贫等支出,研究提出相关财政政策建议;贯彻执行农业综合开发政策和项目、资金、财务管理工作。</w:t>
      </w:r>
    </w:p>
    <w:p w14:paraId="14932C5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9、负责监督管理市级财政经济发展支出和环境资源支出,研究提出相关财政政策建议;贯彻执行基本建设财务制度;承担财政投资评审管理工作。</w:t>
      </w:r>
    </w:p>
    <w:p w14:paraId="047277F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10、负责管理和监督市级财政社会保障、就业及医疗卫生支出,贯彻执行社会保障资金(基金)财务管理制度,编制市级社会保障预决算草案。</w:t>
      </w:r>
    </w:p>
    <w:p w14:paraId="2C7A4A8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11、负责管理和监督市级财政服务业发展、商业流通、粮食等支出,研究提出相关财政政策建议。贯彻执行商业流通、旅游、粮食、物资、供销企业的财务管理制度;承担有关政策性补贴和专项储备资金财政管理工作。</w:t>
      </w:r>
    </w:p>
    <w:p w14:paraId="111A4D8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12、在国家规定的权限内,提出地方性税目税率调整和对全市财政影响较大的临时特案减免税的建议。在国家税制改革统一框架下,提出加强地方税体系建设相关建议。</w:t>
      </w:r>
    </w:p>
    <w:p w14:paraId="3E5BB3F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13、负责制定行政事业单位国有资产管理制度,并对执行情况进行监督检查。管理行政事业单位国有资产,制定资产配置标准和相关费用标准,编制市级行政事业单位国有资产购置预算;负责市级事业单位对外投资的审批和监督管理。</w:t>
      </w:r>
    </w:p>
    <w:p w14:paraId="383398C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14、贯彻执行国有资本经营预算制度,编制市级国有资本经营预算,审核和汇总编制全市国有资本经营预决算草案,收取市本级企业国有资本收益,组织实施全市企业财务制度,参与拟订企业国有资产管理相关制度,按规定管理资产评估工作;监督管理公物拍卖。</w:t>
      </w:r>
    </w:p>
    <w:p w14:paraId="6A56B7A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15、承担地方金融类企业国有资产管理的有关工作,贯彻执行地方金融类企业财务管理制度,按规定管理政策性金融业务。贯彻执行地方政策性保险有关政策。代表政府履行出资人对地方金融类企业资产、财务的监管职责。</w:t>
      </w:r>
    </w:p>
    <w:p w14:paraId="78DDCD6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16、贯彻执行国家政府性债务管理政策和制度,建立规范合理的政府债务管理及相关风险预警机制。</w:t>
      </w:r>
    </w:p>
    <w:p w14:paraId="6822FB9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17、负责管理全市会计工作,监督和规范会计行为,组织实施国家统一的会计制度,指导和监督注册会计师、会计师事务所的业务,指导和管理社会审计工作。</w:t>
      </w:r>
    </w:p>
    <w:p w14:paraId="2C1AD30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18、监督检查财税法规、政策的执行情况,依法查处违法违规行为;反映财政收支管理中的重大问题,提出加强财政管理的政策建议。</w:t>
      </w:r>
    </w:p>
    <w:p w14:paraId="3F6CB98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19、根据市政府授权,依照《中华人民共和国公司法》等法律、法规履行出资人职责,监管市属企业的国有资产,加强国有资产的管理工作。</w:t>
      </w:r>
    </w:p>
    <w:p w14:paraId="2B1CA1B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20、承担监督所监管企业国有资产保值增值的责任。建立和完善国有资产保值增值指标体系,通过统计、稽核对所监管企业国有资产的保值增值情况进行监管;负责所监管企业工资分配管理工作,制定所监管企业负责人收入分配办法并组织实施。</w:t>
      </w:r>
    </w:p>
    <w:p w14:paraId="04C39C4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21、指导推进全市国有企业改革和重组。推进国有企业的现代企业制度建设,完善公司治理结构,推动国有经济布局和结构的战略性调整。</w:t>
      </w:r>
    </w:p>
    <w:p w14:paraId="08367AA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22、按照有关规定和出资人职责向所监管企业派出监事会,负责监事会的日常工作。</w:t>
      </w:r>
    </w:p>
    <w:p w14:paraId="4522B3B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23、负责企业国有资产基础管理、依法对市国有资产监督管理工作进行指导监督。</w:t>
      </w:r>
    </w:p>
    <w:p w14:paraId="0DEC5D7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24、承办市政府交办的其他事项。</w:t>
      </w:r>
    </w:p>
    <w:p w14:paraId="4FCA8AE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E3267D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财政局内设机构27个，包括：办公室、机关党委、人事教育科、综合科(清理规范津贴补贴办公室)、预算科、国库科、行政群团科，政法科、教科文科、经济建设科、农业农村科、社会保障科、政府采购监督管理办公室、税政科(条法科)、债务科、企业科、金融贸易科、会计科、行政事业资产管理科、财政监督科、生态环境科、基层财政管理科、综合治税办公室、国有资产监督管理办公室、产权管理科、政务服务科，离退休干部工作科。</w:t>
      </w:r>
    </w:p>
    <w:p w14:paraId="7590851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从决算单位构成看，许昌市财政局部门决算包括：本级决算、所属单位决算。</w:t>
      </w:r>
    </w:p>
    <w:p w14:paraId="1131BA7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本决算为汇总决算，纳入本部门2025年度部门决算编制范围的单位共6个，具体是：    </w:t>
      </w:r>
    </w:p>
    <w:p w14:paraId="4FADE3C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1.许昌市财政局（本级）</w:t>
      </w:r>
    </w:p>
    <w:p w14:paraId="500A578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2.许昌市市级财政国库支付中心</w:t>
      </w:r>
    </w:p>
    <w:p w14:paraId="6D46A16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3.许昌市非税收入管理处</w:t>
      </w:r>
    </w:p>
    <w:p w14:paraId="56CA309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4.许昌市政府债务管理中心</w:t>
      </w:r>
    </w:p>
    <w:p w14:paraId="3F1182F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5.许昌市财政局预算评审中心</w:t>
      </w:r>
    </w:p>
    <w:p w14:paraId="5A9CDE6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6.许昌市国有资产绩效评价中心</w:t>
      </w:r>
    </w:p>
    <w:p w14:paraId="3C2229A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F4B4B2C">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39E4EB0">
      <w:pPr>
        <w:bidi w:val="0"/>
        <w:rPr>
          <w:rFonts w:hint="eastAsia"/>
          <w:lang w:val="en-US" w:eastAsia="zh-CN"/>
        </w:rPr>
      </w:pPr>
    </w:p>
    <w:p w14:paraId="1DC377F9">
      <w:pPr>
        <w:bidi w:val="0"/>
        <w:rPr>
          <w:rFonts w:hint="eastAsia"/>
          <w:lang w:val="en-US" w:eastAsia="zh-CN"/>
        </w:rPr>
      </w:pPr>
    </w:p>
    <w:p w14:paraId="45BDD200">
      <w:pPr>
        <w:bidi w:val="0"/>
        <w:rPr>
          <w:lang w:val="en-US" w:eastAsia="zh-CN"/>
        </w:rPr>
      </w:pPr>
    </w:p>
    <w:p w14:paraId="635C8555">
      <w:pPr>
        <w:bidi w:val="0"/>
        <w:rPr>
          <w:rFonts w:hint="eastAsia"/>
          <w:lang w:val="en-US" w:eastAsia="zh-CN"/>
        </w:rPr>
      </w:pPr>
      <w:r>
        <w:rPr>
          <w:rFonts w:hint="eastAsia"/>
          <w:lang w:val="en-US" w:eastAsia="zh-CN"/>
        </w:rPr>
        <w:t xml:space="preserve"> </w:t>
      </w:r>
    </w:p>
    <w:p w14:paraId="3C640267">
      <w:pPr>
        <w:bidi w:val="0"/>
        <w:rPr>
          <w:rFonts w:hint="eastAsia"/>
        </w:rPr>
      </w:pPr>
      <w:r>
        <w:rPr>
          <w:rFonts w:hint="eastAsia"/>
          <w:lang w:val="en-US" w:eastAsia="zh-CN"/>
        </w:rPr>
        <w:t xml:space="preserve"> </w:t>
      </w:r>
    </w:p>
    <w:p w14:paraId="5A11A5A6">
      <w:pPr>
        <w:bidi w:val="0"/>
        <w:rPr>
          <w:rFonts w:hint="eastAsia"/>
        </w:rPr>
      </w:pPr>
      <w:r>
        <w:rPr>
          <w:rFonts w:hint="eastAsia"/>
          <w:lang w:val="en-US" w:eastAsia="zh-CN"/>
        </w:rPr>
        <w:t xml:space="preserve"> </w:t>
      </w:r>
    </w:p>
    <w:p w14:paraId="0805B498">
      <w:pPr>
        <w:bidi w:val="0"/>
        <w:rPr>
          <w:rFonts w:hint="eastAsia"/>
        </w:rPr>
      </w:pPr>
      <w:r>
        <w:rPr>
          <w:rFonts w:hint="eastAsia"/>
          <w:lang w:val="en-US" w:eastAsia="zh-CN"/>
        </w:rPr>
        <w:t xml:space="preserve"> </w:t>
      </w:r>
    </w:p>
    <w:p w14:paraId="700E2872">
      <w:pPr>
        <w:bidi w:val="0"/>
        <w:rPr>
          <w:rFonts w:hint="eastAsia"/>
        </w:rPr>
      </w:pPr>
      <w:r>
        <w:rPr>
          <w:rFonts w:hint="eastAsia"/>
          <w:lang w:val="en-US" w:eastAsia="zh-CN"/>
        </w:rPr>
        <w:t xml:space="preserve"> </w:t>
      </w:r>
    </w:p>
    <w:p w14:paraId="3EE6361F">
      <w:pPr>
        <w:bidi w:val="0"/>
        <w:rPr>
          <w:rFonts w:hint="eastAsia"/>
        </w:rPr>
      </w:pPr>
      <w:r>
        <w:rPr>
          <w:rFonts w:hint="eastAsia"/>
          <w:lang w:val="en-US" w:eastAsia="zh-CN"/>
        </w:rPr>
        <w:t xml:space="preserve"> </w:t>
      </w:r>
    </w:p>
    <w:p w14:paraId="21E3E5B4">
      <w:pPr>
        <w:bidi w:val="0"/>
        <w:rPr>
          <w:rFonts w:hint="eastAsia"/>
        </w:rPr>
      </w:pPr>
      <w:r>
        <w:rPr>
          <w:rFonts w:hint="eastAsia"/>
          <w:lang w:val="en-US" w:eastAsia="zh-CN"/>
        </w:rPr>
        <w:t xml:space="preserve"> </w:t>
      </w:r>
    </w:p>
    <w:p w14:paraId="49FC568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30AB02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5405D6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3919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6C353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B713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24FEB5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部门：许昌市财政局</w:t>
            </w:r>
          </w:p>
        </w:tc>
        <w:tc>
          <w:tcPr>
            <w:tcW w:w="2000" w:type="dxa"/>
            <w:noWrap w:val="0"/>
            <w:vAlign w:val="center"/>
          </w:tcPr>
          <w:p w14:paraId="7041751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62991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F525A8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2127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42D5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DF5BC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9B4F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D9F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460B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7C7C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C3B1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B7F0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4E02B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887E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6FA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A548EE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4D79A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42D5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BEB50A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195F3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6F656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2A6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9468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332C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4,534.95</w:t>
            </w:r>
          </w:p>
        </w:tc>
        <w:tc>
          <w:tcPr>
            <w:tcW w:w="3780" w:type="dxa"/>
            <w:noWrap w:val="0"/>
            <w:vAlign w:val="center"/>
          </w:tcPr>
          <w:p w14:paraId="22461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17EBE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40E9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3,610.24</w:t>
            </w:r>
          </w:p>
        </w:tc>
      </w:tr>
      <w:tr w14:paraId="775CC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543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11ED7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14E4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C044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8EE0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FF11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799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ACC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467A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49A2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4682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F538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F25F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1DE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9BB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80D4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1729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DBE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832BF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CCEF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680F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FE1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D26D0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412C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402.29</w:t>
            </w:r>
          </w:p>
        </w:tc>
        <w:tc>
          <w:tcPr>
            <w:tcW w:w="3780" w:type="dxa"/>
            <w:noWrap w:val="0"/>
            <w:vAlign w:val="center"/>
          </w:tcPr>
          <w:p w14:paraId="65D61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E794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9667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3D4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0491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CA93C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CA6F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C980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A3DA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8B8D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6FAE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B8F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1D50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AA7E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4CB2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76E5B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31AF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509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00B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FA4AD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65D5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E40F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56AC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81D5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968.16</w:t>
            </w:r>
          </w:p>
        </w:tc>
      </w:tr>
      <w:tr w14:paraId="74BD1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D612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18DE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C7CAF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CF3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55326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D513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170.98</w:t>
            </w:r>
          </w:p>
        </w:tc>
      </w:tr>
      <w:tr w14:paraId="78867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D7DD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000F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567E2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C90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0D7F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887F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7072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1CD17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CDFB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0F3ACC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3D6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6681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BD61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D46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F9900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FFED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E8241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527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FD6F9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5334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3.44</w:t>
            </w:r>
          </w:p>
        </w:tc>
      </w:tr>
      <w:tr w14:paraId="4964A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367F5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2BF0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A9AC3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D97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A824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5EAB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DE5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697D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D58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9037F9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F76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3FF57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27E8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013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E0058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5A09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4A6FA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502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53100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2DCA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E5B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CE17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875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887B06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569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68D07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F1C4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16C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8875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BC5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E6A6E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D66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4F238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D9A4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107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35866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0E97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44C9A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85E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26BD3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E5FB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9BB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A6FE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F85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E4322E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D2C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70302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5A1B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250.15</w:t>
            </w:r>
          </w:p>
        </w:tc>
      </w:tr>
      <w:tr w14:paraId="2A87B8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8AE37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197D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A09B4D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235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063F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DD7C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4B5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8A54E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745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6CCCA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0BE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CDD7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E487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CDD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71DB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E0B3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6606EF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970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0F6A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FB4D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8DD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7D1A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4C3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FF9F8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30FA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42920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4301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8BF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7D2FC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FB3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7DCDF7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377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B31A2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32B9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615F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B9A89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5F6D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77E5DC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091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1C8ED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ADEC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807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D61F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6FA0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814B25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AC2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63B6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A589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0EE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6601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85746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0F34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4,937.24</w:t>
            </w:r>
          </w:p>
        </w:tc>
        <w:tc>
          <w:tcPr>
            <w:tcW w:w="3780" w:type="dxa"/>
            <w:noWrap w:val="0"/>
            <w:vAlign w:val="center"/>
          </w:tcPr>
          <w:p w14:paraId="5B113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7351F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95DB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5,002.98</w:t>
            </w:r>
          </w:p>
        </w:tc>
      </w:tr>
      <w:tr w14:paraId="4F979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41E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0C2C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74B7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6E43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3757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DAD8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2D8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B73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CA2F1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437C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65.74</w:t>
            </w:r>
          </w:p>
        </w:tc>
        <w:tc>
          <w:tcPr>
            <w:tcW w:w="3780" w:type="dxa"/>
            <w:noWrap w:val="0"/>
            <w:vAlign w:val="center"/>
          </w:tcPr>
          <w:p w14:paraId="01BB1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A0DE1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2835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B90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76D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42C9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650F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5,002.98</w:t>
            </w:r>
          </w:p>
        </w:tc>
        <w:tc>
          <w:tcPr>
            <w:tcW w:w="3780" w:type="dxa"/>
            <w:noWrap w:val="0"/>
            <w:vAlign w:val="center"/>
          </w:tcPr>
          <w:p w14:paraId="28F24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A7F5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F3D1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5,002.98</w:t>
            </w:r>
          </w:p>
        </w:tc>
      </w:tr>
      <w:tr w14:paraId="7C69A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F4E4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96B3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F6FE9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143AED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D699A0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CC00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B1D97E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58B5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49D132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部门：许昌市财政局</w:t>
            </w:r>
          </w:p>
        </w:tc>
        <w:tc>
          <w:tcPr>
            <w:tcW w:w="2000" w:type="dxa"/>
            <w:noWrap w:val="0"/>
            <w:vAlign w:val="center"/>
          </w:tcPr>
          <w:p w14:paraId="78C936C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592ECF7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7CC96B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26"/>
      </w:tblGrid>
      <w:tr w14:paraId="6A582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CCAA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12184A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62D92F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2A7CF7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399959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37A7C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19666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26" w:type="dxa"/>
            <w:vMerge w:val="restart"/>
            <w:noWrap w:val="0"/>
            <w:vAlign w:val="center"/>
          </w:tcPr>
          <w:p w14:paraId="58AFE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55739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16CC9E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31157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7D70322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65A95D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5E69E4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3A4BF2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18B5B0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73D881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5247A7B">
            <w:pPr>
              <w:widowControl w:val="0"/>
              <w:jc w:val="both"/>
              <w:rPr>
                <w:rFonts w:ascii="Calibri" w:hAnsi="Calibri" w:eastAsia="仿宋_GB2312" w:cs="Arial"/>
                <w:kern w:val="2"/>
                <w:sz w:val="32"/>
                <w:szCs w:val="24"/>
                <w:lang w:val="en-US" w:eastAsia="zh-CN" w:bidi="ar-SA"/>
              </w:rPr>
            </w:pPr>
          </w:p>
        </w:tc>
      </w:tr>
      <w:tr w14:paraId="1C962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68EC2111">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6D2506D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ABABF8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67BECC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A3BDAC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07D559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1DBCFC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44E721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C170C3E">
            <w:pPr>
              <w:widowControl w:val="0"/>
              <w:jc w:val="both"/>
              <w:rPr>
                <w:rFonts w:ascii="Calibri" w:hAnsi="Calibri" w:eastAsia="仿宋_GB2312" w:cs="Arial"/>
                <w:kern w:val="2"/>
                <w:sz w:val="32"/>
                <w:szCs w:val="24"/>
                <w:lang w:val="en-US" w:eastAsia="zh-CN" w:bidi="ar-SA"/>
              </w:rPr>
            </w:pPr>
          </w:p>
        </w:tc>
      </w:tr>
      <w:tr w14:paraId="68A28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211AD726">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2452057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9F22DD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A8752B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808EE1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4338BE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97965A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6CFF59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6703AD9">
            <w:pPr>
              <w:widowControl w:val="0"/>
              <w:jc w:val="both"/>
              <w:rPr>
                <w:rFonts w:ascii="Calibri" w:hAnsi="Calibri" w:eastAsia="仿宋_GB2312" w:cs="Arial"/>
                <w:kern w:val="2"/>
                <w:sz w:val="32"/>
                <w:szCs w:val="24"/>
                <w:lang w:val="en-US" w:eastAsia="zh-CN" w:bidi="ar-SA"/>
              </w:rPr>
            </w:pPr>
          </w:p>
        </w:tc>
      </w:tr>
      <w:tr w14:paraId="382B7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785C5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4B2549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141F3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5E70F2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43D59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4C4D4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433CC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26" w:type="dxa"/>
            <w:noWrap w:val="0"/>
            <w:vAlign w:val="center"/>
          </w:tcPr>
          <w:p w14:paraId="14C7A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76F27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B938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6AC4F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4,937.24</w:t>
            </w:r>
          </w:p>
        </w:tc>
        <w:tc>
          <w:tcPr>
            <w:tcW w:w="900" w:type="dxa"/>
            <w:noWrap w:val="0"/>
            <w:vAlign w:val="center"/>
          </w:tcPr>
          <w:p w14:paraId="3C15A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4,534.95</w:t>
            </w:r>
          </w:p>
        </w:tc>
        <w:tc>
          <w:tcPr>
            <w:tcW w:w="900" w:type="dxa"/>
            <w:noWrap w:val="0"/>
            <w:vAlign w:val="center"/>
          </w:tcPr>
          <w:p w14:paraId="20D05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6AB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402.29</w:t>
            </w:r>
          </w:p>
        </w:tc>
        <w:tc>
          <w:tcPr>
            <w:tcW w:w="900" w:type="dxa"/>
            <w:noWrap w:val="0"/>
            <w:vAlign w:val="center"/>
          </w:tcPr>
          <w:p w14:paraId="04259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0E37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993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7FE0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1827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5900C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6123F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3,544.50</w:t>
            </w:r>
          </w:p>
        </w:tc>
        <w:tc>
          <w:tcPr>
            <w:tcW w:w="900" w:type="dxa"/>
            <w:noWrap w:val="0"/>
            <w:vAlign w:val="center"/>
          </w:tcPr>
          <w:p w14:paraId="363CF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3,260.39</w:t>
            </w:r>
          </w:p>
        </w:tc>
        <w:tc>
          <w:tcPr>
            <w:tcW w:w="900" w:type="dxa"/>
            <w:noWrap w:val="0"/>
            <w:vAlign w:val="center"/>
          </w:tcPr>
          <w:p w14:paraId="0980E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FC4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284.11</w:t>
            </w:r>
          </w:p>
        </w:tc>
        <w:tc>
          <w:tcPr>
            <w:tcW w:w="900" w:type="dxa"/>
            <w:noWrap w:val="0"/>
            <w:vAlign w:val="center"/>
          </w:tcPr>
          <w:p w14:paraId="3EF7D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983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DA9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05C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5EAC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w:t>
            </w:r>
          </w:p>
        </w:tc>
        <w:tc>
          <w:tcPr>
            <w:tcW w:w="2160" w:type="dxa"/>
            <w:noWrap w:val="0"/>
            <w:vAlign w:val="center"/>
          </w:tcPr>
          <w:p w14:paraId="1A629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财政事务</w:t>
            </w:r>
          </w:p>
        </w:tc>
        <w:tc>
          <w:tcPr>
            <w:tcW w:w="900" w:type="dxa"/>
            <w:noWrap w:val="0"/>
            <w:vAlign w:val="center"/>
          </w:tcPr>
          <w:p w14:paraId="45E45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3,536.50</w:t>
            </w:r>
          </w:p>
        </w:tc>
        <w:tc>
          <w:tcPr>
            <w:tcW w:w="900" w:type="dxa"/>
            <w:noWrap w:val="0"/>
            <w:vAlign w:val="center"/>
          </w:tcPr>
          <w:p w14:paraId="54261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3,252.39</w:t>
            </w:r>
          </w:p>
        </w:tc>
        <w:tc>
          <w:tcPr>
            <w:tcW w:w="900" w:type="dxa"/>
            <w:noWrap w:val="0"/>
            <w:vAlign w:val="center"/>
          </w:tcPr>
          <w:p w14:paraId="5CE47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4F2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284.11</w:t>
            </w:r>
          </w:p>
        </w:tc>
        <w:tc>
          <w:tcPr>
            <w:tcW w:w="900" w:type="dxa"/>
            <w:noWrap w:val="0"/>
            <w:vAlign w:val="center"/>
          </w:tcPr>
          <w:p w14:paraId="272B0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20C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F2B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DD4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D463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2010601</w:t>
            </w:r>
          </w:p>
        </w:tc>
        <w:tc>
          <w:tcPr>
            <w:tcW w:w="2160" w:type="dxa"/>
            <w:noWrap w:val="0"/>
            <w:vAlign w:val="center"/>
          </w:tcPr>
          <w:p w14:paraId="16AF8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62484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2,084.37</w:t>
            </w:r>
          </w:p>
        </w:tc>
        <w:tc>
          <w:tcPr>
            <w:tcW w:w="900" w:type="dxa"/>
            <w:noWrap w:val="0"/>
            <w:vAlign w:val="center"/>
          </w:tcPr>
          <w:p w14:paraId="44FBD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2,084.37</w:t>
            </w:r>
          </w:p>
        </w:tc>
        <w:tc>
          <w:tcPr>
            <w:tcW w:w="900" w:type="dxa"/>
            <w:noWrap w:val="0"/>
            <w:vAlign w:val="center"/>
          </w:tcPr>
          <w:p w14:paraId="700EA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2E2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EC0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861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1C6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B9B0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AF78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2010602</w:t>
            </w:r>
          </w:p>
        </w:tc>
        <w:tc>
          <w:tcPr>
            <w:tcW w:w="2160" w:type="dxa"/>
            <w:noWrap w:val="0"/>
            <w:vAlign w:val="center"/>
          </w:tcPr>
          <w:p w14:paraId="16B7A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00" w:type="dxa"/>
            <w:noWrap w:val="0"/>
            <w:vAlign w:val="center"/>
          </w:tcPr>
          <w:p w14:paraId="5E237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223.64</w:t>
            </w:r>
          </w:p>
        </w:tc>
        <w:tc>
          <w:tcPr>
            <w:tcW w:w="900" w:type="dxa"/>
            <w:noWrap w:val="0"/>
            <w:vAlign w:val="center"/>
          </w:tcPr>
          <w:p w14:paraId="4D135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223.64</w:t>
            </w:r>
          </w:p>
        </w:tc>
        <w:tc>
          <w:tcPr>
            <w:tcW w:w="900" w:type="dxa"/>
            <w:noWrap w:val="0"/>
            <w:vAlign w:val="center"/>
          </w:tcPr>
          <w:p w14:paraId="68D9C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C9B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F305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7D4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EC5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A33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803E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2010603</w:t>
            </w:r>
          </w:p>
        </w:tc>
        <w:tc>
          <w:tcPr>
            <w:tcW w:w="2160" w:type="dxa"/>
            <w:noWrap w:val="0"/>
            <w:vAlign w:val="center"/>
          </w:tcPr>
          <w:p w14:paraId="274CB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机关服务</w:t>
            </w:r>
          </w:p>
        </w:tc>
        <w:tc>
          <w:tcPr>
            <w:tcW w:w="900" w:type="dxa"/>
            <w:noWrap w:val="0"/>
            <w:vAlign w:val="center"/>
          </w:tcPr>
          <w:p w14:paraId="09B99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520.24</w:t>
            </w:r>
          </w:p>
        </w:tc>
        <w:tc>
          <w:tcPr>
            <w:tcW w:w="900" w:type="dxa"/>
            <w:noWrap w:val="0"/>
            <w:vAlign w:val="center"/>
          </w:tcPr>
          <w:p w14:paraId="16CDE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268.79</w:t>
            </w:r>
          </w:p>
        </w:tc>
        <w:tc>
          <w:tcPr>
            <w:tcW w:w="900" w:type="dxa"/>
            <w:noWrap w:val="0"/>
            <w:vAlign w:val="center"/>
          </w:tcPr>
          <w:p w14:paraId="36B26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235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251.44</w:t>
            </w:r>
          </w:p>
        </w:tc>
        <w:tc>
          <w:tcPr>
            <w:tcW w:w="900" w:type="dxa"/>
            <w:noWrap w:val="0"/>
            <w:vAlign w:val="center"/>
          </w:tcPr>
          <w:p w14:paraId="5FEA4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CD8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95A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7F0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68C22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2010607</w:t>
            </w:r>
          </w:p>
        </w:tc>
        <w:tc>
          <w:tcPr>
            <w:tcW w:w="2160" w:type="dxa"/>
            <w:noWrap w:val="0"/>
            <w:vAlign w:val="center"/>
          </w:tcPr>
          <w:p w14:paraId="0D946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信息化建设</w:t>
            </w:r>
          </w:p>
        </w:tc>
        <w:tc>
          <w:tcPr>
            <w:tcW w:w="900" w:type="dxa"/>
            <w:noWrap w:val="0"/>
            <w:vAlign w:val="center"/>
          </w:tcPr>
          <w:p w14:paraId="557D5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48.31</w:t>
            </w:r>
          </w:p>
        </w:tc>
        <w:tc>
          <w:tcPr>
            <w:tcW w:w="900" w:type="dxa"/>
            <w:noWrap w:val="0"/>
            <w:vAlign w:val="center"/>
          </w:tcPr>
          <w:p w14:paraId="17B18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48.31</w:t>
            </w:r>
          </w:p>
        </w:tc>
        <w:tc>
          <w:tcPr>
            <w:tcW w:w="900" w:type="dxa"/>
            <w:noWrap w:val="0"/>
            <w:vAlign w:val="center"/>
          </w:tcPr>
          <w:p w14:paraId="4B436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D30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AD7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7CA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2FF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E63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DE43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2010608</w:t>
            </w:r>
          </w:p>
        </w:tc>
        <w:tc>
          <w:tcPr>
            <w:tcW w:w="2160" w:type="dxa"/>
            <w:noWrap w:val="0"/>
            <w:vAlign w:val="center"/>
          </w:tcPr>
          <w:p w14:paraId="7B610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财政委托业务支出</w:t>
            </w:r>
          </w:p>
        </w:tc>
        <w:tc>
          <w:tcPr>
            <w:tcW w:w="900" w:type="dxa"/>
            <w:noWrap w:val="0"/>
            <w:vAlign w:val="center"/>
          </w:tcPr>
          <w:p w14:paraId="18D71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237.89</w:t>
            </w:r>
          </w:p>
        </w:tc>
        <w:tc>
          <w:tcPr>
            <w:tcW w:w="900" w:type="dxa"/>
            <w:noWrap w:val="0"/>
            <w:vAlign w:val="center"/>
          </w:tcPr>
          <w:p w14:paraId="34CFA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237.89</w:t>
            </w:r>
          </w:p>
        </w:tc>
        <w:tc>
          <w:tcPr>
            <w:tcW w:w="900" w:type="dxa"/>
            <w:noWrap w:val="0"/>
            <w:vAlign w:val="center"/>
          </w:tcPr>
          <w:p w14:paraId="37643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48E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305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B57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BB4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51E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3B9D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2010650</w:t>
            </w:r>
          </w:p>
        </w:tc>
        <w:tc>
          <w:tcPr>
            <w:tcW w:w="2160" w:type="dxa"/>
            <w:noWrap w:val="0"/>
            <w:vAlign w:val="center"/>
          </w:tcPr>
          <w:p w14:paraId="1D73D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65276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422.06</w:t>
            </w:r>
          </w:p>
        </w:tc>
        <w:tc>
          <w:tcPr>
            <w:tcW w:w="900" w:type="dxa"/>
            <w:noWrap w:val="0"/>
            <w:vAlign w:val="center"/>
          </w:tcPr>
          <w:p w14:paraId="5BCDA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389.39</w:t>
            </w:r>
          </w:p>
        </w:tc>
        <w:tc>
          <w:tcPr>
            <w:tcW w:w="900" w:type="dxa"/>
            <w:noWrap w:val="0"/>
            <w:vAlign w:val="center"/>
          </w:tcPr>
          <w:p w14:paraId="7180A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556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32.66</w:t>
            </w:r>
          </w:p>
        </w:tc>
        <w:tc>
          <w:tcPr>
            <w:tcW w:w="900" w:type="dxa"/>
            <w:noWrap w:val="0"/>
            <w:vAlign w:val="center"/>
          </w:tcPr>
          <w:p w14:paraId="6BB0F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391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3E4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2DC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C9DB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160" w:type="dxa"/>
            <w:noWrap w:val="0"/>
            <w:vAlign w:val="center"/>
          </w:tcPr>
          <w:p w14:paraId="22092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00" w:type="dxa"/>
            <w:noWrap w:val="0"/>
            <w:vAlign w:val="center"/>
          </w:tcPr>
          <w:p w14:paraId="2B3E2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00" w:type="dxa"/>
            <w:noWrap w:val="0"/>
            <w:vAlign w:val="center"/>
          </w:tcPr>
          <w:p w14:paraId="4C975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00" w:type="dxa"/>
            <w:noWrap w:val="0"/>
            <w:vAlign w:val="center"/>
          </w:tcPr>
          <w:p w14:paraId="76772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BC5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455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F1C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B68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B375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2BF68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160" w:type="dxa"/>
            <w:noWrap w:val="0"/>
            <w:vAlign w:val="center"/>
          </w:tcPr>
          <w:p w14:paraId="4F87A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00" w:type="dxa"/>
            <w:noWrap w:val="0"/>
            <w:vAlign w:val="center"/>
          </w:tcPr>
          <w:p w14:paraId="2AE3A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00" w:type="dxa"/>
            <w:noWrap w:val="0"/>
            <w:vAlign w:val="center"/>
          </w:tcPr>
          <w:p w14:paraId="12AE9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00" w:type="dxa"/>
            <w:noWrap w:val="0"/>
            <w:vAlign w:val="center"/>
          </w:tcPr>
          <w:p w14:paraId="734D4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1D3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241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8F2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D1A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F7B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06F9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1EF9E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5A53B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968.16</w:t>
            </w:r>
          </w:p>
        </w:tc>
        <w:tc>
          <w:tcPr>
            <w:tcW w:w="900" w:type="dxa"/>
            <w:noWrap w:val="0"/>
            <w:vAlign w:val="center"/>
          </w:tcPr>
          <w:p w14:paraId="4B7EC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877.74</w:t>
            </w:r>
          </w:p>
        </w:tc>
        <w:tc>
          <w:tcPr>
            <w:tcW w:w="900" w:type="dxa"/>
            <w:noWrap w:val="0"/>
            <w:vAlign w:val="center"/>
          </w:tcPr>
          <w:p w14:paraId="601A1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F880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90.43</w:t>
            </w:r>
          </w:p>
        </w:tc>
        <w:tc>
          <w:tcPr>
            <w:tcW w:w="900" w:type="dxa"/>
            <w:noWrap w:val="0"/>
            <w:vAlign w:val="center"/>
          </w:tcPr>
          <w:p w14:paraId="29B49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0FD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8B2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23B6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7C9A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w:t>
            </w:r>
          </w:p>
        </w:tc>
        <w:tc>
          <w:tcPr>
            <w:tcW w:w="2160" w:type="dxa"/>
            <w:noWrap w:val="0"/>
            <w:vAlign w:val="center"/>
          </w:tcPr>
          <w:p w14:paraId="7AE8E3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人力资源和社会保障管理事务</w:t>
            </w:r>
          </w:p>
        </w:tc>
        <w:tc>
          <w:tcPr>
            <w:tcW w:w="900" w:type="dxa"/>
            <w:noWrap w:val="0"/>
            <w:vAlign w:val="center"/>
          </w:tcPr>
          <w:p w14:paraId="2E2FD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2DF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AFC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BC5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5D0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887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FBB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B63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19CE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2080101</w:t>
            </w:r>
          </w:p>
        </w:tc>
        <w:tc>
          <w:tcPr>
            <w:tcW w:w="2160" w:type="dxa"/>
            <w:noWrap w:val="0"/>
            <w:vAlign w:val="center"/>
          </w:tcPr>
          <w:p w14:paraId="2358B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1E058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7E3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593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204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E5D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C7F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12A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05C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57D79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7240E2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77313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942.70</w:t>
            </w:r>
          </w:p>
        </w:tc>
        <w:tc>
          <w:tcPr>
            <w:tcW w:w="900" w:type="dxa"/>
            <w:noWrap w:val="0"/>
            <w:vAlign w:val="center"/>
          </w:tcPr>
          <w:p w14:paraId="7003A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852.27</w:t>
            </w:r>
          </w:p>
        </w:tc>
        <w:tc>
          <w:tcPr>
            <w:tcW w:w="900" w:type="dxa"/>
            <w:noWrap w:val="0"/>
            <w:vAlign w:val="center"/>
          </w:tcPr>
          <w:p w14:paraId="3BDD7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793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90.43</w:t>
            </w:r>
          </w:p>
        </w:tc>
        <w:tc>
          <w:tcPr>
            <w:tcW w:w="900" w:type="dxa"/>
            <w:noWrap w:val="0"/>
            <w:vAlign w:val="center"/>
          </w:tcPr>
          <w:p w14:paraId="715D2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9DB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273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23A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2F0D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1E180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65702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562.64</w:t>
            </w:r>
          </w:p>
        </w:tc>
        <w:tc>
          <w:tcPr>
            <w:tcW w:w="900" w:type="dxa"/>
            <w:noWrap w:val="0"/>
            <w:vAlign w:val="center"/>
          </w:tcPr>
          <w:p w14:paraId="639F6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562.64</w:t>
            </w:r>
          </w:p>
        </w:tc>
        <w:tc>
          <w:tcPr>
            <w:tcW w:w="900" w:type="dxa"/>
            <w:noWrap w:val="0"/>
            <w:vAlign w:val="center"/>
          </w:tcPr>
          <w:p w14:paraId="36749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E39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84E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568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EC1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8DD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A4FA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36589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58109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107.85</w:t>
            </w:r>
          </w:p>
        </w:tc>
        <w:tc>
          <w:tcPr>
            <w:tcW w:w="900" w:type="dxa"/>
            <w:noWrap w:val="0"/>
            <w:vAlign w:val="center"/>
          </w:tcPr>
          <w:p w14:paraId="1FDBD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48.76</w:t>
            </w:r>
          </w:p>
        </w:tc>
        <w:tc>
          <w:tcPr>
            <w:tcW w:w="900" w:type="dxa"/>
            <w:noWrap w:val="0"/>
            <w:vAlign w:val="center"/>
          </w:tcPr>
          <w:p w14:paraId="4612B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176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59.09</w:t>
            </w:r>
          </w:p>
        </w:tc>
        <w:tc>
          <w:tcPr>
            <w:tcW w:w="900" w:type="dxa"/>
            <w:noWrap w:val="0"/>
            <w:vAlign w:val="center"/>
          </w:tcPr>
          <w:p w14:paraId="60EAA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DD4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947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B64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15E0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211EA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414F9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262.55</w:t>
            </w:r>
          </w:p>
        </w:tc>
        <w:tc>
          <w:tcPr>
            <w:tcW w:w="900" w:type="dxa"/>
            <w:noWrap w:val="0"/>
            <w:vAlign w:val="center"/>
          </w:tcPr>
          <w:p w14:paraId="5ED37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240.87</w:t>
            </w:r>
          </w:p>
        </w:tc>
        <w:tc>
          <w:tcPr>
            <w:tcW w:w="900" w:type="dxa"/>
            <w:noWrap w:val="0"/>
            <w:vAlign w:val="center"/>
          </w:tcPr>
          <w:p w14:paraId="1266C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3BD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21.67</w:t>
            </w:r>
          </w:p>
        </w:tc>
        <w:tc>
          <w:tcPr>
            <w:tcW w:w="900" w:type="dxa"/>
            <w:noWrap w:val="0"/>
            <w:vAlign w:val="center"/>
          </w:tcPr>
          <w:p w14:paraId="4E0E2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63B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721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F82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D51F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160" w:type="dxa"/>
            <w:noWrap w:val="0"/>
            <w:vAlign w:val="center"/>
          </w:tcPr>
          <w:p w14:paraId="11359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00" w:type="dxa"/>
            <w:noWrap w:val="0"/>
            <w:vAlign w:val="center"/>
          </w:tcPr>
          <w:p w14:paraId="3C898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9.66</w:t>
            </w:r>
          </w:p>
        </w:tc>
        <w:tc>
          <w:tcPr>
            <w:tcW w:w="900" w:type="dxa"/>
            <w:noWrap w:val="0"/>
            <w:vAlign w:val="center"/>
          </w:tcPr>
          <w:p w14:paraId="3F721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5CB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EE7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9.66</w:t>
            </w:r>
          </w:p>
        </w:tc>
        <w:tc>
          <w:tcPr>
            <w:tcW w:w="900" w:type="dxa"/>
            <w:noWrap w:val="0"/>
            <w:vAlign w:val="center"/>
          </w:tcPr>
          <w:p w14:paraId="59760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4D7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4C7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FEF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1191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160" w:type="dxa"/>
            <w:noWrap w:val="0"/>
            <w:vAlign w:val="center"/>
          </w:tcPr>
          <w:p w14:paraId="25965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00" w:type="dxa"/>
            <w:noWrap w:val="0"/>
            <w:vAlign w:val="center"/>
          </w:tcPr>
          <w:p w14:paraId="354E1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25.46</w:t>
            </w:r>
          </w:p>
        </w:tc>
        <w:tc>
          <w:tcPr>
            <w:tcW w:w="900" w:type="dxa"/>
            <w:noWrap w:val="0"/>
            <w:vAlign w:val="center"/>
          </w:tcPr>
          <w:p w14:paraId="0AE01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25.46</w:t>
            </w:r>
          </w:p>
        </w:tc>
        <w:tc>
          <w:tcPr>
            <w:tcW w:w="900" w:type="dxa"/>
            <w:noWrap w:val="0"/>
            <w:vAlign w:val="center"/>
          </w:tcPr>
          <w:p w14:paraId="2B0C8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D56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778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33B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1F6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CBA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48CB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5EC19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59B18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25.46</w:t>
            </w:r>
          </w:p>
        </w:tc>
        <w:tc>
          <w:tcPr>
            <w:tcW w:w="900" w:type="dxa"/>
            <w:noWrap w:val="0"/>
            <w:vAlign w:val="center"/>
          </w:tcPr>
          <w:p w14:paraId="79FB4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25.46</w:t>
            </w:r>
          </w:p>
        </w:tc>
        <w:tc>
          <w:tcPr>
            <w:tcW w:w="900" w:type="dxa"/>
            <w:noWrap w:val="0"/>
            <w:vAlign w:val="center"/>
          </w:tcPr>
          <w:p w14:paraId="04D68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89C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BF9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374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D24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66F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089B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2EB86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7119F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170.98</w:t>
            </w:r>
          </w:p>
        </w:tc>
        <w:tc>
          <w:tcPr>
            <w:tcW w:w="900" w:type="dxa"/>
            <w:noWrap w:val="0"/>
            <w:vAlign w:val="center"/>
          </w:tcPr>
          <w:p w14:paraId="4D093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160.70</w:t>
            </w:r>
          </w:p>
        </w:tc>
        <w:tc>
          <w:tcPr>
            <w:tcW w:w="900" w:type="dxa"/>
            <w:noWrap w:val="0"/>
            <w:vAlign w:val="center"/>
          </w:tcPr>
          <w:p w14:paraId="0F021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016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10.29</w:t>
            </w:r>
          </w:p>
        </w:tc>
        <w:tc>
          <w:tcPr>
            <w:tcW w:w="900" w:type="dxa"/>
            <w:noWrap w:val="0"/>
            <w:vAlign w:val="center"/>
          </w:tcPr>
          <w:p w14:paraId="38B5B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F7B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661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9143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DDC6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55E19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51088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170.98</w:t>
            </w:r>
          </w:p>
        </w:tc>
        <w:tc>
          <w:tcPr>
            <w:tcW w:w="900" w:type="dxa"/>
            <w:noWrap w:val="0"/>
            <w:vAlign w:val="center"/>
          </w:tcPr>
          <w:p w14:paraId="5A731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160.70</w:t>
            </w:r>
          </w:p>
        </w:tc>
        <w:tc>
          <w:tcPr>
            <w:tcW w:w="900" w:type="dxa"/>
            <w:noWrap w:val="0"/>
            <w:vAlign w:val="center"/>
          </w:tcPr>
          <w:p w14:paraId="641A7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BF0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10.29</w:t>
            </w:r>
          </w:p>
        </w:tc>
        <w:tc>
          <w:tcPr>
            <w:tcW w:w="900" w:type="dxa"/>
            <w:noWrap w:val="0"/>
            <w:vAlign w:val="center"/>
          </w:tcPr>
          <w:p w14:paraId="62873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9C5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49B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6EF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1BB1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60A0F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3E180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60.17</w:t>
            </w:r>
          </w:p>
        </w:tc>
        <w:tc>
          <w:tcPr>
            <w:tcW w:w="900" w:type="dxa"/>
            <w:noWrap w:val="0"/>
            <w:vAlign w:val="center"/>
          </w:tcPr>
          <w:p w14:paraId="55B32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60.17</w:t>
            </w:r>
          </w:p>
        </w:tc>
        <w:tc>
          <w:tcPr>
            <w:tcW w:w="900" w:type="dxa"/>
            <w:noWrap w:val="0"/>
            <w:vAlign w:val="center"/>
          </w:tcPr>
          <w:p w14:paraId="1A219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8F9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2A5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8A5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272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76B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5ED8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48D3A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3EFDA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31.55</w:t>
            </w:r>
          </w:p>
        </w:tc>
        <w:tc>
          <w:tcPr>
            <w:tcW w:w="900" w:type="dxa"/>
            <w:noWrap w:val="0"/>
            <w:vAlign w:val="center"/>
          </w:tcPr>
          <w:p w14:paraId="2B807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21.27</w:t>
            </w:r>
          </w:p>
        </w:tc>
        <w:tc>
          <w:tcPr>
            <w:tcW w:w="900" w:type="dxa"/>
            <w:noWrap w:val="0"/>
            <w:vAlign w:val="center"/>
          </w:tcPr>
          <w:p w14:paraId="34CB5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9B8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10.29</w:t>
            </w:r>
          </w:p>
        </w:tc>
        <w:tc>
          <w:tcPr>
            <w:tcW w:w="900" w:type="dxa"/>
            <w:noWrap w:val="0"/>
            <w:vAlign w:val="center"/>
          </w:tcPr>
          <w:p w14:paraId="16CA3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335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E54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B640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44C9B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1DFC3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30BFD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77.29</w:t>
            </w:r>
          </w:p>
        </w:tc>
        <w:tc>
          <w:tcPr>
            <w:tcW w:w="900" w:type="dxa"/>
            <w:noWrap w:val="0"/>
            <w:vAlign w:val="center"/>
          </w:tcPr>
          <w:p w14:paraId="27968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77.29</w:t>
            </w:r>
          </w:p>
        </w:tc>
        <w:tc>
          <w:tcPr>
            <w:tcW w:w="900" w:type="dxa"/>
            <w:noWrap w:val="0"/>
            <w:vAlign w:val="center"/>
          </w:tcPr>
          <w:p w14:paraId="49FFC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083F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9C2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D25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798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D6C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B54B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160" w:type="dxa"/>
            <w:noWrap w:val="0"/>
            <w:vAlign w:val="center"/>
          </w:tcPr>
          <w:p w14:paraId="2300C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00" w:type="dxa"/>
            <w:noWrap w:val="0"/>
            <w:vAlign w:val="center"/>
          </w:tcPr>
          <w:p w14:paraId="33A48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w:t>
            </w:r>
          </w:p>
        </w:tc>
        <w:tc>
          <w:tcPr>
            <w:tcW w:w="900" w:type="dxa"/>
            <w:noWrap w:val="0"/>
            <w:vAlign w:val="center"/>
          </w:tcPr>
          <w:p w14:paraId="665A3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w:t>
            </w:r>
          </w:p>
        </w:tc>
        <w:tc>
          <w:tcPr>
            <w:tcW w:w="900" w:type="dxa"/>
            <w:noWrap w:val="0"/>
            <w:vAlign w:val="center"/>
          </w:tcPr>
          <w:p w14:paraId="4635E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A17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152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73E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D0B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E46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3ED0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160" w:type="dxa"/>
            <w:noWrap w:val="0"/>
            <w:vAlign w:val="center"/>
          </w:tcPr>
          <w:p w14:paraId="6F285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00" w:type="dxa"/>
            <w:noWrap w:val="0"/>
            <w:vAlign w:val="center"/>
          </w:tcPr>
          <w:p w14:paraId="2B81A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w:t>
            </w:r>
          </w:p>
        </w:tc>
        <w:tc>
          <w:tcPr>
            <w:tcW w:w="900" w:type="dxa"/>
            <w:noWrap w:val="0"/>
            <w:vAlign w:val="center"/>
          </w:tcPr>
          <w:p w14:paraId="3F040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w:t>
            </w:r>
          </w:p>
        </w:tc>
        <w:tc>
          <w:tcPr>
            <w:tcW w:w="900" w:type="dxa"/>
            <w:noWrap w:val="0"/>
            <w:vAlign w:val="center"/>
          </w:tcPr>
          <w:p w14:paraId="148A2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560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B03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175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5CB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0E2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93162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160" w:type="dxa"/>
            <w:noWrap w:val="0"/>
            <w:vAlign w:val="center"/>
          </w:tcPr>
          <w:p w14:paraId="53D91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00" w:type="dxa"/>
            <w:noWrap w:val="0"/>
            <w:vAlign w:val="center"/>
          </w:tcPr>
          <w:p w14:paraId="73FDA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w:t>
            </w:r>
          </w:p>
        </w:tc>
        <w:tc>
          <w:tcPr>
            <w:tcW w:w="900" w:type="dxa"/>
            <w:noWrap w:val="0"/>
            <w:vAlign w:val="center"/>
          </w:tcPr>
          <w:p w14:paraId="48467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w:t>
            </w:r>
          </w:p>
        </w:tc>
        <w:tc>
          <w:tcPr>
            <w:tcW w:w="900" w:type="dxa"/>
            <w:noWrap w:val="0"/>
            <w:vAlign w:val="center"/>
          </w:tcPr>
          <w:p w14:paraId="005A9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E35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A86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6E3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BC8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7D4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AE49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642F4E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102A5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w:t>
            </w:r>
          </w:p>
        </w:tc>
        <w:tc>
          <w:tcPr>
            <w:tcW w:w="900" w:type="dxa"/>
            <w:noWrap w:val="0"/>
            <w:vAlign w:val="center"/>
          </w:tcPr>
          <w:p w14:paraId="700D0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w:t>
            </w:r>
          </w:p>
        </w:tc>
        <w:tc>
          <w:tcPr>
            <w:tcW w:w="900" w:type="dxa"/>
            <w:noWrap w:val="0"/>
            <w:vAlign w:val="center"/>
          </w:tcPr>
          <w:p w14:paraId="26DF2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0AB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FAEE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574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3E9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4BE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B88E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01370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5C306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250.15</w:t>
            </w:r>
          </w:p>
        </w:tc>
        <w:tc>
          <w:tcPr>
            <w:tcW w:w="900" w:type="dxa"/>
            <w:noWrap w:val="0"/>
            <w:vAlign w:val="center"/>
          </w:tcPr>
          <w:p w14:paraId="39585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232.68</w:t>
            </w:r>
          </w:p>
        </w:tc>
        <w:tc>
          <w:tcPr>
            <w:tcW w:w="900" w:type="dxa"/>
            <w:noWrap w:val="0"/>
            <w:vAlign w:val="center"/>
          </w:tcPr>
          <w:p w14:paraId="4B64F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491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17.47</w:t>
            </w:r>
          </w:p>
        </w:tc>
        <w:tc>
          <w:tcPr>
            <w:tcW w:w="900" w:type="dxa"/>
            <w:noWrap w:val="0"/>
            <w:vAlign w:val="center"/>
          </w:tcPr>
          <w:p w14:paraId="71E44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2CF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38B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88E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A93E2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4528D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569B4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250.15</w:t>
            </w:r>
          </w:p>
        </w:tc>
        <w:tc>
          <w:tcPr>
            <w:tcW w:w="900" w:type="dxa"/>
            <w:noWrap w:val="0"/>
            <w:vAlign w:val="center"/>
          </w:tcPr>
          <w:p w14:paraId="34F41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232.68</w:t>
            </w:r>
          </w:p>
        </w:tc>
        <w:tc>
          <w:tcPr>
            <w:tcW w:w="900" w:type="dxa"/>
            <w:noWrap w:val="0"/>
            <w:vAlign w:val="center"/>
          </w:tcPr>
          <w:p w14:paraId="144D3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9AC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17.47</w:t>
            </w:r>
          </w:p>
        </w:tc>
        <w:tc>
          <w:tcPr>
            <w:tcW w:w="900" w:type="dxa"/>
            <w:noWrap w:val="0"/>
            <w:vAlign w:val="center"/>
          </w:tcPr>
          <w:p w14:paraId="4AA58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00DA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CBF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D63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8A10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09435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0910D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250.15</w:t>
            </w:r>
          </w:p>
        </w:tc>
        <w:tc>
          <w:tcPr>
            <w:tcW w:w="900" w:type="dxa"/>
            <w:noWrap w:val="0"/>
            <w:vAlign w:val="center"/>
          </w:tcPr>
          <w:p w14:paraId="5CAC0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232.68</w:t>
            </w:r>
          </w:p>
        </w:tc>
        <w:tc>
          <w:tcPr>
            <w:tcW w:w="900" w:type="dxa"/>
            <w:noWrap w:val="0"/>
            <w:vAlign w:val="center"/>
          </w:tcPr>
          <w:p w14:paraId="6A4FB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D20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17.47</w:t>
            </w:r>
          </w:p>
        </w:tc>
        <w:tc>
          <w:tcPr>
            <w:tcW w:w="900" w:type="dxa"/>
            <w:noWrap w:val="0"/>
            <w:vAlign w:val="center"/>
          </w:tcPr>
          <w:p w14:paraId="1E4B8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A75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4C2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6795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26" w:type="dxa"/>
            <w:gridSpan w:val="9"/>
            <w:tcBorders>
              <w:left w:val="nil"/>
              <w:bottom w:val="nil"/>
              <w:right w:val="nil"/>
            </w:tcBorders>
            <w:noWrap w:val="0"/>
            <w:vAlign w:val="center"/>
          </w:tcPr>
          <w:p w14:paraId="55044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378DCB9A">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670745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CCED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6ADC5F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43E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75AF0A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部门：许昌市财政局</w:t>
            </w:r>
          </w:p>
        </w:tc>
        <w:tc>
          <w:tcPr>
            <w:tcW w:w="2000" w:type="dxa"/>
            <w:noWrap w:val="0"/>
            <w:vAlign w:val="center"/>
          </w:tcPr>
          <w:p w14:paraId="50FF03E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8C8AD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6930E1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5942B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ADCF4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6AE135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584C0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00BF50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5218C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483CD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7FA253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41A72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6AE6B2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76163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2160CBC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BF4A14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044AC0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0CDD89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52B9F80">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1B5758B2">
            <w:pPr>
              <w:widowControl w:val="0"/>
              <w:jc w:val="both"/>
              <w:rPr>
                <w:rFonts w:ascii="Calibri" w:hAnsi="Calibri" w:eastAsia="仿宋_GB2312" w:cs="Arial"/>
                <w:kern w:val="2"/>
                <w:sz w:val="32"/>
                <w:szCs w:val="24"/>
                <w:lang w:val="en-US" w:eastAsia="zh-CN" w:bidi="ar-SA"/>
              </w:rPr>
            </w:pPr>
          </w:p>
        </w:tc>
      </w:tr>
      <w:tr w14:paraId="7E0509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06B6D199">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1704A9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CB34A6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A9E47A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33B5D3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B1BE46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C5DAA09">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8488837">
            <w:pPr>
              <w:widowControl w:val="0"/>
              <w:jc w:val="both"/>
              <w:rPr>
                <w:rFonts w:ascii="Calibri" w:hAnsi="Calibri" w:eastAsia="仿宋_GB2312" w:cs="Arial"/>
                <w:kern w:val="2"/>
                <w:sz w:val="32"/>
                <w:szCs w:val="24"/>
                <w:lang w:val="en-US" w:eastAsia="zh-CN" w:bidi="ar-SA"/>
              </w:rPr>
            </w:pPr>
          </w:p>
        </w:tc>
      </w:tr>
      <w:tr w14:paraId="32D0E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2C463F3E">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2FA5EB9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B5686D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806FE0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D9D586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D2CACF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6199896">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E52AF7D">
            <w:pPr>
              <w:widowControl w:val="0"/>
              <w:jc w:val="both"/>
              <w:rPr>
                <w:rFonts w:ascii="Calibri" w:hAnsi="Calibri" w:eastAsia="仿宋_GB2312" w:cs="Arial"/>
                <w:kern w:val="2"/>
                <w:sz w:val="32"/>
                <w:szCs w:val="24"/>
                <w:lang w:val="en-US" w:eastAsia="zh-CN" w:bidi="ar-SA"/>
              </w:rPr>
            </w:pPr>
          </w:p>
        </w:tc>
      </w:tr>
      <w:tr w14:paraId="60D1B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CD7D1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78DB9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44B222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686E17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02110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3878E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341361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04435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B9C1E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67050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5,002.98</w:t>
            </w:r>
          </w:p>
        </w:tc>
        <w:tc>
          <w:tcPr>
            <w:tcW w:w="1000" w:type="dxa"/>
            <w:noWrap w:val="0"/>
            <w:vAlign w:val="center"/>
          </w:tcPr>
          <w:p w14:paraId="6E5BC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4,414.15</w:t>
            </w:r>
          </w:p>
        </w:tc>
        <w:tc>
          <w:tcPr>
            <w:tcW w:w="1000" w:type="dxa"/>
            <w:noWrap w:val="0"/>
            <w:vAlign w:val="center"/>
          </w:tcPr>
          <w:p w14:paraId="687F9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588.83</w:t>
            </w:r>
          </w:p>
        </w:tc>
        <w:tc>
          <w:tcPr>
            <w:tcW w:w="1000" w:type="dxa"/>
            <w:noWrap w:val="0"/>
            <w:vAlign w:val="center"/>
          </w:tcPr>
          <w:p w14:paraId="5E8F5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7DFBF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03E51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770C8F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A4F1B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0B82B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5F9D7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3,610.24</w:t>
            </w:r>
          </w:p>
        </w:tc>
        <w:tc>
          <w:tcPr>
            <w:tcW w:w="1000" w:type="dxa"/>
            <w:noWrap w:val="0"/>
            <w:vAlign w:val="center"/>
          </w:tcPr>
          <w:p w14:paraId="318BA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3,026.81</w:t>
            </w:r>
          </w:p>
        </w:tc>
        <w:tc>
          <w:tcPr>
            <w:tcW w:w="1000" w:type="dxa"/>
            <w:noWrap w:val="0"/>
            <w:vAlign w:val="center"/>
          </w:tcPr>
          <w:p w14:paraId="33FC9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583.43</w:t>
            </w:r>
          </w:p>
        </w:tc>
        <w:tc>
          <w:tcPr>
            <w:tcW w:w="1000" w:type="dxa"/>
            <w:noWrap w:val="0"/>
            <w:vAlign w:val="center"/>
          </w:tcPr>
          <w:p w14:paraId="693D3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F15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953F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C89C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DEE7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w:t>
            </w:r>
          </w:p>
        </w:tc>
        <w:tc>
          <w:tcPr>
            <w:tcW w:w="2440" w:type="dxa"/>
            <w:noWrap w:val="0"/>
            <w:vAlign w:val="center"/>
          </w:tcPr>
          <w:p w14:paraId="579D1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财政事务</w:t>
            </w:r>
          </w:p>
        </w:tc>
        <w:tc>
          <w:tcPr>
            <w:tcW w:w="1000" w:type="dxa"/>
            <w:noWrap w:val="0"/>
            <w:vAlign w:val="center"/>
          </w:tcPr>
          <w:p w14:paraId="04442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3,602.24</w:t>
            </w:r>
          </w:p>
        </w:tc>
        <w:tc>
          <w:tcPr>
            <w:tcW w:w="1000" w:type="dxa"/>
            <w:noWrap w:val="0"/>
            <w:vAlign w:val="center"/>
          </w:tcPr>
          <w:p w14:paraId="078A4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3,026.81</w:t>
            </w:r>
          </w:p>
        </w:tc>
        <w:tc>
          <w:tcPr>
            <w:tcW w:w="1000" w:type="dxa"/>
            <w:noWrap w:val="0"/>
            <w:vAlign w:val="center"/>
          </w:tcPr>
          <w:p w14:paraId="4AD6F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575.43</w:t>
            </w:r>
          </w:p>
        </w:tc>
        <w:tc>
          <w:tcPr>
            <w:tcW w:w="1000" w:type="dxa"/>
            <w:noWrap w:val="0"/>
            <w:vAlign w:val="center"/>
          </w:tcPr>
          <w:p w14:paraId="4C75C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E538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120E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3CAD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9442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2010601</w:t>
            </w:r>
          </w:p>
        </w:tc>
        <w:tc>
          <w:tcPr>
            <w:tcW w:w="2440" w:type="dxa"/>
            <w:noWrap w:val="0"/>
            <w:vAlign w:val="center"/>
          </w:tcPr>
          <w:p w14:paraId="5BA38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155C7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2,084.37</w:t>
            </w:r>
          </w:p>
        </w:tc>
        <w:tc>
          <w:tcPr>
            <w:tcW w:w="1000" w:type="dxa"/>
            <w:noWrap w:val="0"/>
            <w:vAlign w:val="center"/>
          </w:tcPr>
          <w:p w14:paraId="42B97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2,084.37</w:t>
            </w:r>
          </w:p>
        </w:tc>
        <w:tc>
          <w:tcPr>
            <w:tcW w:w="1000" w:type="dxa"/>
            <w:noWrap w:val="0"/>
            <w:vAlign w:val="center"/>
          </w:tcPr>
          <w:p w14:paraId="711FD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6DD8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3418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A3D3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FBD6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1DAE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2010602</w:t>
            </w:r>
          </w:p>
        </w:tc>
        <w:tc>
          <w:tcPr>
            <w:tcW w:w="2440" w:type="dxa"/>
            <w:noWrap w:val="0"/>
            <w:vAlign w:val="center"/>
          </w:tcPr>
          <w:p w14:paraId="6E220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一般行政管理事务</w:t>
            </w:r>
          </w:p>
        </w:tc>
        <w:tc>
          <w:tcPr>
            <w:tcW w:w="1000" w:type="dxa"/>
            <w:noWrap w:val="0"/>
            <w:vAlign w:val="center"/>
          </w:tcPr>
          <w:p w14:paraId="0D718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289.23</w:t>
            </w:r>
          </w:p>
        </w:tc>
        <w:tc>
          <w:tcPr>
            <w:tcW w:w="1000" w:type="dxa"/>
            <w:noWrap w:val="0"/>
            <w:vAlign w:val="center"/>
          </w:tcPr>
          <w:p w14:paraId="5FE82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486C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289.23</w:t>
            </w:r>
          </w:p>
        </w:tc>
        <w:tc>
          <w:tcPr>
            <w:tcW w:w="1000" w:type="dxa"/>
            <w:noWrap w:val="0"/>
            <w:vAlign w:val="center"/>
          </w:tcPr>
          <w:p w14:paraId="27779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263B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F5AD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9CF4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EF05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2010603</w:t>
            </w:r>
          </w:p>
        </w:tc>
        <w:tc>
          <w:tcPr>
            <w:tcW w:w="2440" w:type="dxa"/>
            <w:noWrap w:val="0"/>
            <w:vAlign w:val="center"/>
          </w:tcPr>
          <w:p w14:paraId="32228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机关服务</w:t>
            </w:r>
          </w:p>
        </w:tc>
        <w:tc>
          <w:tcPr>
            <w:tcW w:w="1000" w:type="dxa"/>
            <w:noWrap w:val="0"/>
            <w:vAlign w:val="center"/>
          </w:tcPr>
          <w:p w14:paraId="6CCE6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520.24</w:t>
            </w:r>
          </w:p>
        </w:tc>
        <w:tc>
          <w:tcPr>
            <w:tcW w:w="1000" w:type="dxa"/>
            <w:noWrap w:val="0"/>
            <w:vAlign w:val="center"/>
          </w:tcPr>
          <w:p w14:paraId="1E1B1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520.24</w:t>
            </w:r>
          </w:p>
        </w:tc>
        <w:tc>
          <w:tcPr>
            <w:tcW w:w="1000" w:type="dxa"/>
            <w:noWrap w:val="0"/>
            <w:vAlign w:val="center"/>
          </w:tcPr>
          <w:p w14:paraId="0A1BF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5CA0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5313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4E67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7E0D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3442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2010607</w:t>
            </w:r>
          </w:p>
        </w:tc>
        <w:tc>
          <w:tcPr>
            <w:tcW w:w="2440" w:type="dxa"/>
            <w:noWrap w:val="0"/>
            <w:vAlign w:val="center"/>
          </w:tcPr>
          <w:p w14:paraId="1FF42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信息化建设</w:t>
            </w:r>
          </w:p>
        </w:tc>
        <w:tc>
          <w:tcPr>
            <w:tcW w:w="1000" w:type="dxa"/>
            <w:noWrap w:val="0"/>
            <w:vAlign w:val="center"/>
          </w:tcPr>
          <w:p w14:paraId="0AEE9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48.31</w:t>
            </w:r>
          </w:p>
        </w:tc>
        <w:tc>
          <w:tcPr>
            <w:tcW w:w="1000" w:type="dxa"/>
            <w:noWrap w:val="0"/>
            <w:vAlign w:val="center"/>
          </w:tcPr>
          <w:p w14:paraId="2681E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62B4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48.31</w:t>
            </w:r>
          </w:p>
        </w:tc>
        <w:tc>
          <w:tcPr>
            <w:tcW w:w="1000" w:type="dxa"/>
            <w:noWrap w:val="0"/>
            <w:vAlign w:val="center"/>
          </w:tcPr>
          <w:p w14:paraId="4C4A4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AF3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5FEB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7188D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F331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2010608</w:t>
            </w:r>
          </w:p>
        </w:tc>
        <w:tc>
          <w:tcPr>
            <w:tcW w:w="2440" w:type="dxa"/>
            <w:noWrap w:val="0"/>
            <w:vAlign w:val="center"/>
          </w:tcPr>
          <w:p w14:paraId="2B130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财政委托业务支出</w:t>
            </w:r>
          </w:p>
        </w:tc>
        <w:tc>
          <w:tcPr>
            <w:tcW w:w="1000" w:type="dxa"/>
            <w:noWrap w:val="0"/>
            <w:vAlign w:val="center"/>
          </w:tcPr>
          <w:p w14:paraId="184E8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237.89</w:t>
            </w:r>
          </w:p>
        </w:tc>
        <w:tc>
          <w:tcPr>
            <w:tcW w:w="1000" w:type="dxa"/>
            <w:noWrap w:val="0"/>
            <w:vAlign w:val="center"/>
          </w:tcPr>
          <w:p w14:paraId="2F19A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A7B4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237.89</w:t>
            </w:r>
          </w:p>
        </w:tc>
        <w:tc>
          <w:tcPr>
            <w:tcW w:w="1000" w:type="dxa"/>
            <w:noWrap w:val="0"/>
            <w:vAlign w:val="center"/>
          </w:tcPr>
          <w:p w14:paraId="46884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C88E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363A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B69B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DE32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2010650</w:t>
            </w:r>
          </w:p>
        </w:tc>
        <w:tc>
          <w:tcPr>
            <w:tcW w:w="2440" w:type="dxa"/>
            <w:noWrap w:val="0"/>
            <w:vAlign w:val="center"/>
          </w:tcPr>
          <w:p w14:paraId="1CE4B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408BD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422.21</w:t>
            </w:r>
          </w:p>
        </w:tc>
        <w:tc>
          <w:tcPr>
            <w:tcW w:w="1000" w:type="dxa"/>
            <w:noWrap w:val="0"/>
            <w:vAlign w:val="center"/>
          </w:tcPr>
          <w:p w14:paraId="789A1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422.21</w:t>
            </w:r>
          </w:p>
        </w:tc>
        <w:tc>
          <w:tcPr>
            <w:tcW w:w="1000" w:type="dxa"/>
            <w:noWrap w:val="0"/>
            <w:vAlign w:val="center"/>
          </w:tcPr>
          <w:p w14:paraId="60042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48A3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C966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93CB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2E7A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85EE1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w:t>
            </w:r>
          </w:p>
        </w:tc>
        <w:tc>
          <w:tcPr>
            <w:tcW w:w="2440" w:type="dxa"/>
            <w:noWrap w:val="0"/>
            <w:vAlign w:val="center"/>
          </w:tcPr>
          <w:p w14:paraId="7C3CE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党委办公厅（室）及相关机构事务</w:t>
            </w:r>
          </w:p>
        </w:tc>
        <w:tc>
          <w:tcPr>
            <w:tcW w:w="1000" w:type="dxa"/>
            <w:noWrap w:val="0"/>
            <w:vAlign w:val="center"/>
          </w:tcPr>
          <w:p w14:paraId="328A1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8.00</w:t>
            </w:r>
          </w:p>
        </w:tc>
        <w:tc>
          <w:tcPr>
            <w:tcW w:w="1000" w:type="dxa"/>
            <w:noWrap w:val="0"/>
            <w:vAlign w:val="center"/>
          </w:tcPr>
          <w:p w14:paraId="32FC6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39F5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8.00</w:t>
            </w:r>
          </w:p>
        </w:tc>
        <w:tc>
          <w:tcPr>
            <w:tcW w:w="1000" w:type="dxa"/>
            <w:noWrap w:val="0"/>
            <w:vAlign w:val="center"/>
          </w:tcPr>
          <w:p w14:paraId="7E268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0796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3EA5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9724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C187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2013199</w:t>
            </w:r>
          </w:p>
        </w:tc>
        <w:tc>
          <w:tcPr>
            <w:tcW w:w="2440" w:type="dxa"/>
            <w:noWrap w:val="0"/>
            <w:vAlign w:val="center"/>
          </w:tcPr>
          <w:p w14:paraId="1C98B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其他党委办公厅（室）及相关机构事务支出</w:t>
            </w:r>
          </w:p>
        </w:tc>
        <w:tc>
          <w:tcPr>
            <w:tcW w:w="1000" w:type="dxa"/>
            <w:noWrap w:val="0"/>
            <w:vAlign w:val="center"/>
          </w:tcPr>
          <w:p w14:paraId="5FD69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8.00</w:t>
            </w:r>
          </w:p>
        </w:tc>
        <w:tc>
          <w:tcPr>
            <w:tcW w:w="1000" w:type="dxa"/>
            <w:noWrap w:val="0"/>
            <w:vAlign w:val="center"/>
          </w:tcPr>
          <w:p w14:paraId="1B7B6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6B88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8.00</w:t>
            </w:r>
          </w:p>
        </w:tc>
        <w:tc>
          <w:tcPr>
            <w:tcW w:w="1000" w:type="dxa"/>
            <w:noWrap w:val="0"/>
            <w:vAlign w:val="center"/>
          </w:tcPr>
          <w:p w14:paraId="59247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0000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5832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DD60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C4BA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6495E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1DD38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968.16</w:t>
            </w:r>
          </w:p>
        </w:tc>
        <w:tc>
          <w:tcPr>
            <w:tcW w:w="1000" w:type="dxa"/>
            <w:noWrap w:val="0"/>
            <w:vAlign w:val="center"/>
          </w:tcPr>
          <w:p w14:paraId="35A7B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968.16</w:t>
            </w:r>
          </w:p>
        </w:tc>
        <w:tc>
          <w:tcPr>
            <w:tcW w:w="1000" w:type="dxa"/>
            <w:noWrap w:val="0"/>
            <w:vAlign w:val="center"/>
          </w:tcPr>
          <w:p w14:paraId="510C3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5FD2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6AF9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5CC5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1A6B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C180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20801</w:t>
            </w:r>
          </w:p>
        </w:tc>
        <w:tc>
          <w:tcPr>
            <w:tcW w:w="2440" w:type="dxa"/>
            <w:noWrap w:val="0"/>
            <w:vAlign w:val="center"/>
          </w:tcPr>
          <w:p w14:paraId="29AA3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人力资源和社会保障管理事务</w:t>
            </w:r>
          </w:p>
        </w:tc>
        <w:tc>
          <w:tcPr>
            <w:tcW w:w="1000" w:type="dxa"/>
            <w:noWrap w:val="0"/>
            <w:vAlign w:val="center"/>
          </w:tcPr>
          <w:p w14:paraId="43AF5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E9F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2834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8A13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71CF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A0EB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06FE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2FF2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2080101</w:t>
            </w:r>
          </w:p>
        </w:tc>
        <w:tc>
          <w:tcPr>
            <w:tcW w:w="2440" w:type="dxa"/>
            <w:noWrap w:val="0"/>
            <w:vAlign w:val="center"/>
          </w:tcPr>
          <w:p w14:paraId="07BED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57D0B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99C5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DB75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403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BC94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E5D3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B4B7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F2B4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493F6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79C53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942.70</w:t>
            </w:r>
          </w:p>
        </w:tc>
        <w:tc>
          <w:tcPr>
            <w:tcW w:w="1000" w:type="dxa"/>
            <w:noWrap w:val="0"/>
            <w:vAlign w:val="center"/>
          </w:tcPr>
          <w:p w14:paraId="70D51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942.70</w:t>
            </w:r>
          </w:p>
        </w:tc>
        <w:tc>
          <w:tcPr>
            <w:tcW w:w="1000" w:type="dxa"/>
            <w:noWrap w:val="0"/>
            <w:vAlign w:val="center"/>
          </w:tcPr>
          <w:p w14:paraId="50499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F834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566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BF41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B970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815F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440" w:type="dxa"/>
            <w:noWrap w:val="0"/>
            <w:vAlign w:val="center"/>
          </w:tcPr>
          <w:p w14:paraId="7F1EBD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0DC30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562.64</w:t>
            </w:r>
          </w:p>
        </w:tc>
        <w:tc>
          <w:tcPr>
            <w:tcW w:w="1000" w:type="dxa"/>
            <w:noWrap w:val="0"/>
            <w:vAlign w:val="center"/>
          </w:tcPr>
          <w:p w14:paraId="76E86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562.64</w:t>
            </w:r>
          </w:p>
        </w:tc>
        <w:tc>
          <w:tcPr>
            <w:tcW w:w="1000" w:type="dxa"/>
            <w:noWrap w:val="0"/>
            <w:vAlign w:val="center"/>
          </w:tcPr>
          <w:p w14:paraId="75118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B1C9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12F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D920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7944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3B9F0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230E0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1B98C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107.85</w:t>
            </w:r>
          </w:p>
        </w:tc>
        <w:tc>
          <w:tcPr>
            <w:tcW w:w="1000" w:type="dxa"/>
            <w:noWrap w:val="0"/>
            <w:vAlign w:val="center"/>
          </w:tcPr>
          <w:p w14:paraId="424C1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107.85</w:t>
            </w:r>
          </w:p>
        </w:tc>
        <w:tc>
          <w:tcPr>
            <w:tcW w:w="1000" w:type="dxa"/>
            <w:noWrap w:val="0"/>
            <w:vAlign w:val="center"/>
          </w:tcPr>
          <w:p w14:paraId="16B88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2B8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37B3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C260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C7D2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FC72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1F468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14EA2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262.55</w:t>
            </w:r>
          </w:p>
        </w:tc>
        <w:tc>
          <w:tcPr>
            <w:tcW w:w="1000" w:type="dxa"/>
            <w:noWrap w:val="0"/>
            <w:vAlign w:val="center"/>
          </w:tcPr>
          <w:p w14:paraId="6ACC6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262.55</w:t>
            </w:r>
          </w:p>
        </w:tc>
        <w:tc>
          <w:tcPr>
            <w:tcW w:w="1000" w:type="dxa"/>
            <w:noWrap w:val="0"/>
            <w:vAlign w:val="center"/>
          </w:tcPr>
          <w:p w14:paraId="23445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04D4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A5F7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F037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E072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5563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2080506</w:t>
            </w:r>
          </w:p>
        </w:tc>
        <w:tc>
          <w:tcPr>
            <w:tcW w:w="2440" w:type="dxa"/>
            <w:noWrap w:val="0"/>
            <w:vAlign w:val="center"/>
          </w:tcPr>
          <w:p w14:paraId="73DB7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机关事业单位职业年金缴费支出</w:t>
            </w:r>
          </w:p>
        </w:tc>
        <w:tc>
          <w:tcPr>
            <w:tcW w:w="1000" w:type="dxa"/>
            <w:noWrap w:val="0"/>
            <w:vAlign w:val="center"/>
          </w:tcPr>
          <w:p w14:paraId="1756E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9.66</w:t>
            </w:r>
          </w:p>
        </w:tc>
        <w:tc>
          <w:tcPr>
            <w:tcW w:w="1000" w:type="dxa"/>
            <w:noWrap w:val="0"/>
            <w:vAlign w:val="center"/>
          </w:tcPr>
          <w:p w14:paraId="3F64F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9.66</w:t>
            </w:r>
          </w:p>
        </w:tc>
        <w:tc>
          <w:tcPr>
            <w:tcW w:w="1000" w:type="dxa"/>
            <w:noWrap w:val="0"/>
            <w:vAlign w:val="center"/>
          </w:tcPr>
          <w:p w14:paraId="105B4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D29A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7EC7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06AB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908D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2D6C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w:t>
            </w:r>
          </w:p>
        </w:tc>
        <w:tc>
          <w:tcPr>
            <w:tcW w:w="2440" w:type="dxa"/>
            <w:noWrap w:val="0"/>
            <w:vAlign w:val="center"/>
          </w:tcPr>
          <w:p w14:paraId="5C66A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抚恤</w:t>
            </w:r>
          </w:p>
        </w:tc>
        <w:tc>
          <w:tcPr>
            <w:tcW w:w="1000" w:type="dxa"/>
            <w:noWrap w:val="0"/>
            <w:vAlign w:val="center"/>
          </w:tcPr>
          <w:p w14:paraId="5E805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25.46</w:t>
            </w:r>
          </w:p>
        </w:tc>
        <w:tc>
          <w:tcPr>
            <w:tcW w:w="1000" w:type="dxa"/>
            <w:noWrap w:val="0"/>
            <w:vAlign w:val="center"/>
          </w:tcPr>
          <w:p w14:paraId="0EED5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25.46</w:t>
            </w:r>
          </w:p>
        </w:tc>
        <w:tc>
          <w:tcPr>
            <w:tcW w:w="1000" w:type="dxa"/>
            <w:noWrap w:val="0"/>
            <w:vAlign w:val="center"/>
          </w:tcPr>
          <w:p w14:paraId="08178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4E3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67F7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B294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A9B0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4F58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2080801</w:t>
            </w:r>
          </w:p>
        </w:tc>
        <w:tc>
          <w:tcPr>
            <w:tcW w:w="2440" w:type="dxa"/>
            <w:noWrap w:val="0"/>
            <w:vAlign w:val="center"/>
          </w:tcPr>
          <w:p w14:paraId="5C9E57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死亡抚恤</w:t>
            </w:r>
          </w:p>
        </w:tc>
        <w:tc>
          <w:tcPr>
            <w:tcW w:w="1000" w:type="dxa"/>
            <w:noWrap w:val="0"/>
            <w:vAlign w:val="center"/>
          </w:tcPr>
          <w:p w14:paraId="529F5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25.46</w:t>
            </w:r>
          </w:p>
        </w:tc>
        <w:tc>
          <w:tcPr>
            <w:tcW w:w="1000" w:type="dxa"/>
            <w:noWrap w:val="0"/>
            <w:vAlign w:val="center"/>
          </w:tcPr>
          <w:p w14:paraId="6FB15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25.46</w:t>
            </w:r>
          </w:p>
        </w:tc>
        <w:tc>
          <w:tcPr>
            <w:tcW w:w="1000" w:type="dxa"/>
            <w:noWrap w:val="0"/>
            <w:vAlign w:val="center"/>
          </w:tcPr>
          <w:p w14:paraId="7063C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3321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C2DC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0C21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1023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D049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70904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10681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170.98</w:t>
            </w:r>
          </w:p>
        </w:tc>
        <w:tc>
          <w:tcPr>
            <w:tcW w:w="1000" w:type="dxa"/>
            <w:noWrap w:val="0"/>
            <w:vAlign w:val="center"/>
          </w:tcPr>
          <w:p w14:paraId="3EDF0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169.02</w:t>
            </w:r>
          </w:p>
        </w:tc>
        <w:tc>
          <w:tcPr>
            <w:tcW w:w="1000" w:type="dxa"/>
            <w:noWrap w:val="0"/>
            <w:vAlign w:val="center"/>
          </w:tcPr>
          <w:p w14:paraId="0F3D9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1.97</w:t>
            </w:r>
          </w:p>
        </w:tc>
        <w:tc>
          <w:tcPr>
            <w:tcW w:w="1000" w:type="dxa"/>
            <w:noWrap w:val="0"/>
            <w:vAlign w:val="center"/>
          </w:tcPr>
          <w:p w14:paraId="30E6C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250C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B23D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CD0A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2F671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0A090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55C40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170.98</w:t>
            </w:r>
          </w:p>
        </w:tc>
        <w:tc>
          <w:tcPr>
            <w:tcW w:w="1000" w:type="dxa"/>
            <w:noWrap w:val="0"/>
            <w:vAlign w:val="center"/>
          </w:tcPr>
          <w:p w14:paraId="79DFA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169.02</w:t>
            </w:r>
          </w:p>
        </w:tc>
        <w:tc>
          <w:tcPr>
            <w:tcW w:w="1000" w:type="dxa"/>
            <w:noWrap w:val="0"/>
            <w:vAlign w:val="center"/>
          </w:tcPr>
          <w:p w14:paraId="402B9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1.97</w:t>
            </w:r>
          </w:p>
        </w:tc>
        <w:tc>
          <w:tcPr>
            <w:tcW w:w="1000" w:type="dxa"/>
            <w:noWrap w:val="0"/>
            <w:vAlign w:val="center"/>
          </w:tcPr>
          <w:p w14:paraId="15E0A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2397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BC72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02CDC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5D0E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00733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5901D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60.17</w:t>
            </w:r>
          </w:p>
        </w:tc>
        <w:tc>
          <w:tcPr>
            <w:tcW w:w="1000" w:type="dxa"/>
            <w:noWrap w:val="0"/>
            <w:vAlign w:val="center"/>
          </w:tcPr>
          <w:p w14:paraId="30907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60.17</w:t>
            </w:r>
          </w:p>
        </w:tc>
        <w:tc>
          <w:tcPr>
            <w:tcW w:w="1000" w:type="dxa"/>
            <w:noWrap w:val="0"/>
            <w:vAlign w:val="center"/>
          </w:tcPr>
          <w:p w14:paraId="248A4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2415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AC95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68CF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93D9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7EF6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7CF63F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554A6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31.55</w:t>
            </w:r>
          </w:p>
        </w:tc>
        <w:tc>
          <w:tcPr>
            <w:tcW w:w="1000" w:type="dxa"/>
            <w:noWrap w:val="0"/>
            <w:vAlign w:val="center"/>
          </w:tcPr>
          <w:p w14:paraId="43BFA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31.55</w:t>
            </w:r>
          </w:p>
        </w:tc>
        <w:tc>
          <w:tcPr>
            <w:tcW w:w="1000" w:type="dxa"/>
            <w:noWrap w:val="0"/>
            <w:vAlign w:val="center"/>
          </w:tcPr>
          <w:p w14:paraId="4352E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6AE7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9D4B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759B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951D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6BA1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530441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0CD55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77.29</w:t>
            </w:r>
          </w:p>
        </w:tc>
        <w:tc>
          <w:tcPr>
            <w:tcW w:w="1000" w:type="dxa"/>
            <w:noWrap w:val="0"/>
            <w:vAlign w:val="center"/>
          </w:tcPr>
          <w:p w14:paraId="59C38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77.29</w:t>
            </w:r>
          </w:p>
        </w:tc>
        <w:tc>
          <w:tcPr>
            <w:tcW w:w="1000" w:type="dxa"/>
            <w:noWrap w:val="0"/>
            <w:vAlign w:val="center"/>
          </w:tcPr>
          <w:p w14:paraId="623E2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646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A388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EF78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4A0D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863D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2101199</w:t>
            </w:r>
          </w:p>
        </w:tc>
        <w:tc>
          <w:tcPr>
            <w:tcW w:w="2440" w:type="dxa"/>
            <w:noWrap w:val="0"/>
            <w:vAlign w:val="center"/>
          </w:tcPr>
          <w:p w14:paraId="5CFE9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其他行政事业单位医疗支出</w:t>
            </w:r>
          </w:p>
        </w:tc>
        <w:tc>
          <w:tcPr>
            <w:tcW w:w="1000" w:type="dxa"/>
            <w:noWrap w:val="0"/>
            <w:vAlign w:val="center"/>
          </w:tcPr>
          <w:p w14:paraId="16F12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1.97</w:t>
            </w:r>
          </w:p>
        </w:tc>
        <w:tc>
          <w:tcPr>
            <w:tcW w:w="1000" w:type="dxa"/>
            <w:noWrap w:val="0"/>
            <w:vAlign w:val="center"/>
          </w:tcPr>
          <w:p w14:paraId="551F8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1AF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1.97</w:t>
            </w:r>
          </w:p>
        </w:tc>
        <w:tc>
          <w:tcPr>
            <w:tcW w:w="1000" w:type="dxa"/>
            <w:noWrap w:val="0"/>
            <w:vAlign w:val="center"/>
          </w:tcPr>
          <w:p w14:paraId="1E722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39C5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24AD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B591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45165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w:t>
            </w:r>
          </w:p>
        </w:tc>
        <w:tc>
          <w:tcPr>
            <w:tcW w:w="2440" w:type="dxa"/>
            <w:noWrap w:val="0"/>
            <w:vAlign w:val="center"/>
          </w:tcPr>
          <w:p w14:paraId="702B3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农林水支出</w:t>
            </w:r>
          </w:p>
        </w:tc>
        <w:tc>
          <w:tcPr>
            <w:tcW w:w="1000" w:type="dxa"/>
            <w:noWrap w:val="0"/>
            <w:vAlign w:val="center"/>
          </w:tcPr>
          <w:p w14:paraId="17B79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3.44</w:t>
            </w:r>
          </w:p>
        </w:tc>
        <w:tc>
          <w:tcPr>
            <w:tcW w:w="1000" w:type="dxa"/>
            <w:noWrap w:val="0"/>
            <w:vAlign w:val="center"/>
          </w:tcPr>
          <w:p w14:paraId="19F71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B16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3.44</w:t>
            </w:r>
          </w:p>
        </w:tc>
        <w:tc>
          <w:tcPr>
            <w:tcW w:w="1000" w:type="dxa"/>
            <w:noWrap w:val="0"/>
            <w:vAlign w:val="center"/>
          </w:tcPr>
          <w:p w14:paraId="4EADA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F1B2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20BA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FFDD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7C56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w:t>
            </w:r>
          </w:p>
        </w:tc>
        <w:tc>
          <w:tcPr>
            <w:tcW w:w="2440" w:type="dxa"/>
            <w:noWrap w:val="0"/>
            <w:vAlign w:val="center"/>
          </w:tcPr>
          <w:p w14:paraId="77B35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农业农村</w:t>
            </w:r>
          </w:p>
        </w:tc>
        <w:tc>
          <w:tcPr>
            <w:tcW w:w="1000" w:type="dxa"/>
            <w:noWrap w:val="0"/>
            <w:vAlign w:val="center"/>
          </w:tcPr>
          <w:p w14:paraId="3DD43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3.44</w:t>
            </w:r>
          </w:p>
        </w:tc>
        <w:tc>
          <w:tcPr>
            <w:tcW w:w="1000" w:type="dxa"/>
            <w:noWrap w:val="0"/>
            <w:vAlign w:val="center"/>
          </w:tcPr>
          <w:p w14:paraId="1750D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D652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3.44</w:t>
            </w:r>
          </w:p>
        </w:tc>
        <w:tc>
          <w:tcPr>
            <w:tcW w:w="1000" w:type="dxa"/>
            <w:noWrap w:val="0"/>
            <w:vAlign w:val="center"/>
          </w:tcPr>
          <w:p w14:paraId="5443C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C74F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4278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DAD0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B316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2130199</w:t>
            </w:r>
          </w:p>
        </w:tc>
        <w:tc>
          <w:tcPr>
            <w:tcW w:w="2440" w:type="dxa"/>
            <w:noWrap w:val="0"/>
            <w:vAlign w:val="center"/>
          </w:tcPr>
          <w:p w14:paraId="419BA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其他农业农村支出</w:t>
            </w:r>
          </w:p>
        </w:tc>
        <w:tc>
          <w:tcPr>
            <w:tcW w:w="1000" w:type="dxa"/>
            <w:noWrap w:val="0"/>
            <w:vAlign w:val="center"/>
          </w:tcPr>
          <w:p w14:paraId="044F6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3.44</w:t>
            </w:r>
          </w:p>
        </w:tc>
        <w:tc>
          <w:tcPr>
            <w:tcW w:w="1000" w:type="dxa"/>
            <w:noWrap w:val="0"/>
            <w:vAlign w:val="center"/>
          </w:tcPr>
          <w:p w14:paraId="72464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5FB2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3.44</w:t>
            </w:r>
          </w:p>
        </w:tc>
        <w:tc>
          <w:tcPr>
            <w:tcW w:w="1000" w:type="dxa"/>
            <w:noWrap w:val="0"/>
            <w:vAlign w:val="center"/>
          </w:tcPr>
          <w:p w14:paraId="69E10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0CD8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4ECB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983E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ECD1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52738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6DEBC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250.15</w:t>
            </w:r>
          </w:p>
        </w:tc>
        <w:tc>
          <w:tcPr>
            <w:tcW w:w="1000" w:type="dxa"/>
            <w:noWrap w:val="0"/>
            <w:vAlign w:val="center"/>
          </w:tcPr>
          <w:p w14:paraId="7FFF9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250.15</w:t>
            </w:r>
          </w:p>
        </w:tc>
        <w:tc>
          <w:tcPr>
            <w:tcW w:w="1000" w:type="dxa"/>
            <w:noWrap w:val="0"/>
            <w:vAlign w:val="center"/>
          </w:tcPr>
          <w:p w14:paraId="35DFB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98D7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A7D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2B80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F51E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260D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0260A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56F98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250.15</w:t>
            </w:r>
          </w:p>
        </w:tc>
        <w:tc>
          <w:tcPr>
            <w:tcW w:w="1000" w:type="dxa"/>
            <w:noWrap w:val="0"/>
            <w:vAlign w:val="center"/>
          </w:tcPr>
          <w:p w14:paraId="52BFB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250.15</w:t>
            </w:r>
          </w:p>
        </w:tc>
        <w:tc>
          <w:tcPr>
            <w:tcW w:w="1000" w:type="dxa"/>
            <w:noWrap w:val="0"/>
            <w:vAlign w:val="center"/>
          </w:tcPr>
          <w:p w14:paraId="49F38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A9D2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B403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5688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CF4E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306C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5262D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796D4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250.15</w:t>
            </w:r>
          </w:p>
        </w:tc>
        <w:tc>
          <w:tcPr>
            <w:tcW w:w="1000" w:type="dxa"/>
            <w:noWrap w:val="0"/>
            <w:vAlign w:val="center"/>
          </w:tcPr>
          <w:p w14:paraId="6315B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250.15</w:t>
            </w:r>
          </w:p>
        </w:tc>
        <w:tc>
          <w:tcPr>
            <w:tcW w:w="1000" w:type="dxa"/>
            <w:noWrap w:val="0"/>
            <w:vAlign w:val="center"/>
          </w:tcPr>
          <w:p w14:paraId="71327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91F7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6D76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BAC0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1B9C3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10A4B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6C8E8F28">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9A1C60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BA92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0FA090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40C2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36761E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部门：许昌市财政局</w:t>
            </w:r>
          </w:p>
        </w:tc>
        <w:tc>
          <w:tcPr>
            <w:tcW w:w="2000" w:type="dxa"/>
            <w:noWrap w:val="0"/>
            <w:vAlign w:val="center"/>
          </w:tcPr>
          <w:p w14:paraId="2A1DB7B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AD2172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F57A38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3007F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4400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E07D8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A7EF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76558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6BD29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75F0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E479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61E5D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B9D65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4732F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99394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D8A0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D506F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AF5C8D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7967C2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FE4EF7A">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DD9D6B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E4929D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5BABA7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63C948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1F6D90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DF5701B">
            <w:pPr>
              <w:widowControl w:val="0"/>
              <w:jc w:val="both"/>
              <w:rPr>
                <w:rFonts w:ascii="Calibri" w:hAnsi="Calibri" w:eastAsia="仿宋_GB2312" w:cs="Arial"/>
                <w:kern w:val="2"/>
                <w:sz w:val="32"/>
                <w:szCs w:val="24"/>
                <w:lang w:val="en-US" w:eastAsia="zh-CN" w:bidi="ar-SA"/>
              </w:rPr>
            </w:pPr>
          </w:p>
        </w:tc>
      </w:tr>
      <w:tr w14:paraId="75C91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4857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FA9565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9E20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50EFC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1BA740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680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37950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AB4E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A2308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844F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283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604E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1C49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4,534.95</w:t>
            </w:r>
          </w:p>
        </w:tc>
        <w:tc>
          <w:tcPr>
            <w:tcW w:w="2800" w:type="dxa"/>
            <w:noWrap w:val="0"/>
            <w:vAlign w:val="center"/>
          </w:tcPr>
          <w:p w14:paraId="19707E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C1F9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62EB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3,325.98</w:t>
            </w:r>
          </w:p>
        </w:tc>
        <w:tc>
          <w:tcPr>
            <w:tcW w:w="1280" w:type="dxa"/>
            <w:noWrap w:val="0"/>
            <w:vAlign w:val="center"/>
          </w:tcPr>
          <w:p w14:paraId="6E526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3,325.98</w:t>
            </w:r>
          </w:p>
        </w:tc>
        <w:tc>
          <w:tcPr>
            <w:tcW w:w="1280" w:type="dxa"/>
            <w:noWrap w:val="0"/>
            <w:vAlign w:val="center"/>
          </w:tcPr>
          <w:p w14:paraId="2830B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E19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05DD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004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0E7D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F6A6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BC85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3C73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F9AC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D93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4E4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C0F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354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5FF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48A5D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E366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1950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83C3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F447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457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7F1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3DC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E21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CC21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C4D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5B041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F3C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09C6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6741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186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04B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CBF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A51C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C819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25B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F4EEF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503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A982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5AFC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168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3B9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EF7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247F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9D21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F45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391D8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AE0F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A437D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9024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FE5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A8E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DAF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E50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A6A1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EB7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C15F0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7F8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02C4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6859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FA3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2C3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172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2EB0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7FA0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41F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23B51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6A5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5FCDB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9015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877.74</w:t>
            </w:r>
          </w:p>
        </w:tc>
        <w:tc>
          <w:tcPr>
            <w:tcW w:w="1280" w:type="dxa"/>
            <w:noWrap w:val="0"/>
            <w:vAlign w:val="center"/>
          </w:tcPr>
          <w:p w14:paraId="6B29A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877.74</w:t>
            </w:r>
          </w:p>
        </w:tc>
        <w:tc>
          <w:tcPr>
            <w:tcW w:w="1280" w:type="dxa"/>
            <w:noWrap w:val="0"/>
            <w:vAlign w:val="center"/>
          </w:tcPr>
          <w:p w14:paraId="0FD26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49C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BCF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ABA6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6437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A0524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B28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E93F3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CB72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160.70</w:t>
            </w:r>
          </w:p>
        </w:tc>
        <w:tc>
          <w:tcPr>
            <w:tcW w:w="1280" w:type="dxa"/>
            <w:noWrap w:val="0"/>
            <w:vAlign w:val="center"/>
          </w:tcPr>
          <w:p w14:paraId="1495A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160.70</w:t>
            </w:r>
          </w:p>
        </w:tc>
        <w:tc>
          <w:tcPr>
            <w:tcW w:w="1280" w:type="dxa"/>
            <w:noWrap w:val="0"/>
            <w:vAlign w:val="center"/>
          </w:tcPr>
          <w:p w14:paraId="7B6D5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4C7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3A39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731A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059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E918C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B9E3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8CE9E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679E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73C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65D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79D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F2F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216B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3F1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3A5BA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6FC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230D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B165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438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4A1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9D3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A6E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B095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922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60F42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557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814F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5A7E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3.44</w:t>
            </w:r>
          </w:p>
        </w:tc>
        <w:tc>
          <w:tcPr>
            <w:tcW w:w="1280" w:type="dxa"/>
            <w:noWrap w:val="0"/>
            <w:vAlign w:val="center"/>
          </w:tcPr>
          <w:p w14:paraId="4BE75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3.44</w:t>
            </w:r>
          </w:p>
        </w:tc>
        <w:tc>
          <w:tcPr>
            <w:tcW w:w="1280" w:type="dxa"/>
            <w:noWrap w:val="0"/>
            <w:vAlign w:val="center"/>
          </w:tcPr>
          <w:p w14:paraId="318A6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877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E24B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A13F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C1E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C65BCE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713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8B9A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C55F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F20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0E8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79C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5E5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EB20A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7AE4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6441C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A6E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CF524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4C37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5FA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57B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1FF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D12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D748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5CD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B57EE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A81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B9AD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0070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54A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E39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638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0295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173F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F74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67562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81B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132D9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3C2C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FC6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C20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DF4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07C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71FE4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3504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220B1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AD6E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3DE6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8B16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59B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4CD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549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C26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EB87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2F2E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FF096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C2D3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5B89E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E6BB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9DE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73B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247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D75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DBFF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245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623AC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9EB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DF8CD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C673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232.68</w:t>
            </w:r>
          </w:p>
        </w:tc>
        <w:tc>
          <w:tcPr>
            <w:tcW w:w="1280" w:type="dxa"/>
            <w:noWrap w:val="0"/>
            <w:vAlign w:val="center"/>
          </w:tcPr>
          <w:p w14:paraId="5616F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232.68</w:t>
            </w:r>
          </w:p>
        </w:tc>
        <w:tc>
          <w:tcPr>
            <w:tcW w:w="1280" w:type="dxa"/>
            <w:noWrap w:val="0"/>
            <w:vAlign w:val="center"/>
          </w:tcPr>
          <w:p w14:paraId="55A13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2C4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60C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A5A0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729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DE6D1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2C0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961A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5E4F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F68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CF3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EC1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132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69D4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2B7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F3654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30AD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0482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3BF2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269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771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026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241C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BF4B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7438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74806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C89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82E76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05CF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1A2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D0B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01C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E8E5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8732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920E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43F75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DE2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F60A0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262F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EBC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490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894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5AF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CCE0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A400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7AB54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7F8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0D9E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9596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7F8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FA3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302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284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6365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92C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AF46D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B44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651D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B8F8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051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055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C63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891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A7B7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26A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F4350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5D3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ACB2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00CE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FD8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7A7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C19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333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E8A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597A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6C35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4,534.95</w:t>
            </w:r>
          </w:p>
        </w:tc>
        <w:tc>
          <w:tcPr>
            <w:tcW w:w="2800" w:type="dxa"/>
            <w:noWrap w:val="0"/>
            <w:vAlign w:val="center"/>
          </w:tcPr>
          <w:p w14:paraId="658198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71EB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3E0C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4,600.54</w:t>
            </w:r>
          </w:p>
        </w:tc>
        <w:tc>
          <w:tcPr>
            <w:tcW w:w="1280" w:type="dxa"/>
            <w:noWrap w:val="0"/>
            <w:vAlign w:val="center"/>
          </w:tcPr>
          <w:p w14:paraId="08636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4,600.54</w:t>
            </w:r>
          </w:p>
        </w:tc>
        <w:tc>
          <w:tcPr>
            <w:tcW w:w="1280" w:type="dxa"/>
            <w:noWrap w:val="0"/>
            <w:vAlign w:val="center"/>
          </w:tcPr>
          <w:p w14:paraId="68B9B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FA8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FC6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000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C932E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624A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65.59</w:t>
            </w:r>
          </w:p>
        </w:tc>
        <w:tc>
          <w:tcPr>
            <w:tcW w:w="2800" w:type="dxa"/>
            <w:noWrap w:val="0"/>
            <w:vAlign w:val="center"/>
          </w:tcPr>
          <w:p w14:paraId="58F95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D8487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3627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72B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CD5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25A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C05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094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C5DD5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1A7D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65.59</w:t>
            </w:r>
          </w:p>
        </w:tc>
        <w:tc>
          <w:tcPr>
            <w:tcW w:w="2800" w:type="dxa"/>
            <w:noWrap w:val="0"/>
            <w:vAlign w:val="center"/>
          </w:tcPr>
          <w:p w14:paraId="618B8B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2A6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809100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5A9E7A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FBD9FA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D82C4E1">
            <w:pPr>
              <w:widowControl w:val="0"/>
              <w:jc w:val="both"/>
              <w:rPr>
                <w:rFonts w:ascii="Calibri" w:hAnsi="Calibri" w:eastAsia="仿宋_GB2312" w:cs="Arial"/>
                <w:kern w:val="2"/>
                <w:sz w:val="32"/>
                <w:szCs w:val="24"/>
                <w:lang w:val="en-US" w:eastAsia="zh-CN" w:bidi="ar-SA"/>
              </w:rPr>
            </w:pPr>
          </w:p>
        </w:tc>
      </w:tr>
      <w:tr w14:paraId="737CF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04A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D8FE5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CD09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F62B3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7E5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CBCA93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B246B7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DA6F73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9CBE4EA">
            <w:pPr>
              <w:widowControl w:val="0"/>
              <w:jc w:val="both"/>
              <w:rPr>
                <w:rFonts w:ascii="Calibri" w:hAnsi="Calibri" w:eastAsia="仿宋_GB2312" w:cs="Arial"/>
                <w:kern w:val="2"/>
                <w:sz w:val="32"/>
                <w:szCs w:val="24"/>
                <w:lang w:val="en-US" w:eastAsia="zh-CN" w:bidi="ar-SA"/>
              </w:rPr>
            </w:pPr>
          </w:p>
        </w:tc>
      </w:tr>
      <w:tr w14:paraId="2465FF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A5C7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6136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E034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14AED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8E0F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FC1CAF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D7665F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B67802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C1CE091">
            <w:pPr>
              <w:widowControl w:val="0"/>
              <w:jc w:val="both"/>
              <w:rPr>
                <w:rFonts w:ascii="Calibri" w:hAnsi="Calibri" w:eastAsia="仿宋_GB2312" w:cs="Arial"/>
                <w:kern w:val="2"/>
                <w:sz w:val="32"/>
                <w:szCs w:val="24"/>
                <w:lang w:val="en-US" w:eastAsia="zh-CN" w:bidi="ar-SA"/>
              </w:rPr>
            </w:pPr>
          </w:p>
        </w:tc>
      </w:tr>
      <w:tr w14:paraId="3E105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229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5C08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8296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4,600.54</w:t>
            </w:r>
          </w:p>
        </w:tc>
        <w:tc>
          <w:tcPr>
            <w:tcW w:w="2800" w:type="dxa"/>
            <w:noWrap w:val="0"/>
            <w:vAlign w:val="center"/>
          </w:tcPr>
          <w:p w14:paraId="61E689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B991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C80F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4,600.54</w:t>
            </w:r>
          </w:p>
        </w:tc>
        <w:tc>
          <w:tcPr>
            <w:tcW w:w="1280" w:type="dxa"/>
            <w:noWrap w:val="0"/>
            <w:vAlign w:val="center"/>
          </w:tcPr>
          <w:p w14:paraId="57597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4,600.54</w:t>
            </w:r>
          </w:p>
        </w:tc>
        <w:tc>
          <w:tcPr>
            <w:tcW w:w="1280" w:type="dxa"/>
            <w:noWrap w:val="0"/>
            <w:vAlign w:val="center"/>
          </w:tcPr>
          <w:p w14:paraId="65AFA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BB8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D9DE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9C71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6C2C2B8">
            <w:pPr>
              <w:widowControl w:val="0"/>
              <w:jc w:val="both"/>
              <w:rPr>
                <w:rFonts w:ascii="Calibri" w:hAnsi="Calibri" w:eastAsia="仿宋_GB2312" w:cs="Arial"/>
                <w:kern w:val="2"/>
                <w:sz w:val="32"/>
                <w:szCs w:val="24"/>
                <w:lang w:val="en-US" w:eastAsia="zh-CN" w:bidi="ar-SA"/>
              </w:rPr>
            </w:pPr>
          </w:p>
        </w:tc>
      </w:tr>
    </w:tbl>
    <w:p w14:paraId="3B2D437F">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9E76EB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8ABE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8BD1EF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EF0D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278BDB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部门：许昌市财政局</w:t>
            </w:r>
          </w:p>
        </w:tc>
        <w:tc>
          <w:tcPr>
            <w:tcW w:w="2000" w:type="dxa"/>
            <w:noWrap w:val="0"/>
            <w:vAlign w:val="center"/>
          </w:tcPr>
          <w:p w14:paraId="71E01C1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57EDF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F48780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8A8E4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4AAC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04B0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03C4E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46796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791F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8A7C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F622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1614C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BCEF6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9A138B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D1F9E0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A49063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9491C4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6E42D4E">
            <w:pPr>
              <w:widowControl w:val="0"/>
              <w:jc w:val="both"/>
              <w:rPr>
                <w:rFonts w:ascii="Calibri" w:hAnsi="Calibri" w:eastAsia="仿宋_GB2312" w:cs="Arial"/>
                <w:kern w:val="2"/>
                <w:sz w:val="32"/>
                <w:szCs w:val="24"/>
                <w:lang w:val="en-US" w:eastAsia="zh-CN" w:bidi="ar-SA"/>
              </w:rPr>
            </w:pPr>
          </w:p>
        </w:tc>
      </w:tr>
      <w:tr w14:paraId="42324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AAF9DC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BF4525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1E5C0B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0221E4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29D7AFE">
            <w:pPr>
              <w:widowControl w:val="0"/>
              <w:jc w:val="both"/>
              <w:rPr>
                <w:rFonts w:ascii="Calibri" w:hAnsi="Calibri" w:eastAsia="仿宋_GB2312" w:cs="Arial"/>
                <w:kern w:val="2"/>
                <w:sz w:val="32"/>
                <w:szCs w:val="24"/>
                <w:lang w:val="en-US" w:eastAsia="zh-CN" w:bidi="ar-SA"/>
              </w:rPr>
            </w:pPr>
          </w:p>
        </w:tc>
      </w:tr>
      <w:tr w14:paraId="27540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5047C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6BF8D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A720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E60F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C4E3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389B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CEEB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4,600.54</w:t>
            </w:r>
          </w:p>
        </w:tc>
        <w:tc>
          <w:tcPr>
            <w:tcW w:w="1400" w:type="dxa"/>
            <w:noWrap w:val="0"/>
            <w:vAlign w:val="center"/>
          </w:tcPr>
          <w:p w14:paraId="5A894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4,011.71</w:t>
            </w:r>
          </w:p>
        </w:tc>
        <w:tc>
          <w:tcPr>
            <w:tcW w:w="1386" w:type="dxa"/>
            <w:noWrap w:val="0"/>
            <w:vAlign w:val="center"/>
          </w:tcPr>
          <w:p w14:paraId="653C4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588.83</w:t>
            </w:r>
          </w:p>
        </w:tc>
      </w:tr>
      <w:tr w14:paraId="7D997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5E3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AE1B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E409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3,325.98</w:t>
            </w:r>
          </w:p>
        </w:tc>
        <w:tc>
          <w:tcPr>
            <w:tcW w:w="1400" w:type="dxa"/>
            <w:noWrap w:val="0"/>
            <w:vAlign w:val="center"/>
          </w:tcPr>
          <w:p w14:paraId="3ABE0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2,742.56</w:t>
            </w:r>
          </w:p>
        </w:tc>
        <w:tc>
          <w:tcPr>
            <w:tcW w:w="1386" w:type="dxa"/>
            <w:noWrap w:val="0"/>
            <w:vAlign w:val="center"/>
          </w:tcPr>
          <w:p w14:paraId="44387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583.43</w:t>
            </w:r>
          </w:p>
        </w:tc>
      </w:tr>
      <w:tr w14:paraId="7D81D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D9C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20105</w:t>
            </w:r>
          </w:p>
        </w:tc>
        <w:tc>
          <w:tcPr>
            <w:tcW w:w="3040" w:type="dxa"/>
            <w:noWrap w:val="0"/>
            <w:vAlign w:val="center"/>
          </w:tcPr>
          <w:p w14:paraId="57F990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统计信息事务</w:t>
            </w:r>
          </w:p>
        </w:tc>
        <w:tc>
          <w:tcPr>
            <w:tcW w:w="1400" w:type="dxa"/>
            <w:noWrap w:val="0"/>
            <w:vAlign w:val="center"/>
          </w:tcPr>
          <w:p w14:paraId="156CE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0686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0D29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777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FDE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2010550|事业运行</w:t>
            </w:r>
          </w:p>
        </w:tc>
        <w:tc>
          <w:tcPr>
            <w:tcW w:w="3040" w:type="dxa"/>
            <w:noWrap w:val="0"/>
            <w:vAlign w:val="center"/>
          </w:tcPr>
          <w:p w14:paraId="3651FE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1EE3D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2912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451A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B1F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A4A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w:t>
            </w:r>
          </w:p>
        </w:tc>
        <w:tc>
          <w:tcPr>
            <w:tcW w:w="3040" w:type="dxa"/>
            <w:noWrap w:val="0"/>
            <w:vAlign w:val="center"/>
          </w:tcPr>
          <w:p w14:paraId="2A107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财政事务</w:t>
            </w:r>
          </w:p>
        </w:tc>
        <w:tc>
          <w:tcPr>
            <w:tcW w:w="1400" w:type="dxa"/>
            <w:noWrap w:val="0"/>
            <w:vAlign w:val="center"/>
          </w:tcPr>
          <w:p w14:paraId="0E2B1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3,317.98</w:t>
            </w:r>
          </w:p>
        </w:tc>
        <w:tc>
          <w:tcPr>
            <w:tcW w:w="1400" w:type="dxa"/>
            <w:noWrap w:val="0"/>
            <w:vAlign w:val="center"/>
          </w:tcPr>
          <w:p w14:paraId="1A5C1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2,742.56</w:t>
            </w:r>
          </w:p>
        </w:tc>
        <w:tc>
          <w:tcPr>
            <w:tcW w:w="1386" w:type="dxa"/>
            <w:noWrap w:val="0"/>
            <w:vAlign w:val="center"/>
          </w:tcPr>
          <w:p w14:paraId="5220C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575.43</w:t>
            </w:r>
          </w:p>
        </w:tc>
      </w:tr>
      <w:tr w14:paraId="479B29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20A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2010601|行政运行</w:t>
            </w:r>
          </w:p>
        </w:tc>
        <w:tc>
          <w:tcPr>
            <w:tcW w:w="3040" w:type="dxa"/>
            <w:noWrap w:val="0"/>
            <w:vAlign w:val="center"/>
          </w:tcPr>
          <w:p w14:paraId="3A033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205A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2,084.37</w:t>
            </w:r>
          </w:p>
        </w:tc>
        <w:tc>
          <w:tcPr>
            <w:tcW w:w="1400" w:type="dxa"/>
            <w:noWrap w:val="0"/>
            <w:vAlign w:val="center"/>
          </w:tcPr>
          <w:p w14:paraId="7C540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2,084.37</w:t>
            </w:r>
          </w:p>
        </w:tc>
        <w:tc>
          <w:tcPr>
            <w:tcW w:w="1386" w:type="dxa"/>
            <w:noWrap w:val="0"/>
            <w:vAlign w:val="center"/>
          </w:tcPr>
          <w:p w14:paraId="685F8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B77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26F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2010602|一般行政管理事务</w:t>
            </w:r>
          </w:p>
        </w:tc>
        <w:tc>
          <w:tcPr>
            <w:tcW w:w="3040" w:type="dxa"/>
            <w:noWrap w:val="0"/>
            <w:vAlign w:val="center"/>
          </w:tcPr>
          <w:p w14:paraId="31321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15437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289.23</w:t>
            </w:r>
          </w:p>
        </w:tc>
        <w:tc>
          <w:tcPr>
            <w:tcW w:w="1400" w:type="dxa"/>
            <w:noWrap w:val="0"/>
            <w:vAlign w:val="center"/>
          </w:tcPr>
          <w:p w14:paraId="6AE11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FE5D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289.23</w:t>
            </w:r>
          </w:p>
        </w:tc>
      </w:tr>
      <w:tr w14:paraId="60DD58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A684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2010603|机关服务</w:t>
            </w:r>
          </w:p>
        </w:tc>
        <w:tc>
          <w:tcPr>
            <w:tcW w:w="3040" w:type="dxa"/>
            <w:noWrap w:val="0"/>
            <w:vAlign w:val="center"/>
          </w:tcPr>
          <w:p w14:paraId="1D796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机关服务</w:t>
            </w:r>
          </w:p>
        </w:tc>
        <w:tc>
          <w:tcPr>
            <w:tcW w:w="1400" w:type="dxa"/>
            <w:noWrap w:val="0"/>
            <w:vAlign w:val="center"/>
          </w:tcPr>
          <w:p w14:paraId="792BA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268.79</w:t>
            </w:r>
          </w:p>
        </w:tc>
        <w:tc>
          <w:tcPr>
            <w:tcW w:w="1400" w:type="dxa"/>
            <w:noWrap w:val="0"/>
            <w:vAlign w:val="center"/>
          </w:tcPr>
          <w:p w14:paraId="72959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268.79</w:t>
            </w:r>
          </w:p>
        </w:tc>
        <w:tc>
          <w:tcPr>
            <w:tcW w:w="1386" w:type="dxa"/>
            <w:noWrap w:val="0"/>
            <w:vAlign w:val="center"/>
          </w:tcPr>
          <w:p w14:paraId="2138D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99E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37BB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2010607|信息化建设</w:t>
            </w:r>
          </w:p>
        </w:tc>
        <w:tc>
          <w:tcPr>
            <w:tcW w:w="3040" w:type="dxa"/>
            <w:noWrap w:val="0"/>
            <w:vAlign w:val="center"/>
          </w:tcPr>
          <w:p w14:paraId="613A8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信息化建设</w:t>
            </w:r>
          </w:p>
        </w:tc>
        <w:tc>
          <w:tcPr>
            <w:tcW w:w="1400" w:type="dxa"/>
            <w:noWrap w:val="0"/>
            <w:vAlign w:val="center"/>
          </w:tcPr>
          <w:p w14:paraId="42E33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48.31</w:t>
            </w:r>
          </w:p>
        </w:tc>
        <w:tc>
          <w:tcPr>
            <w:tcW w:w="1400" w:type="dxa"/>
            <w:noWrap w:val="0"/>
            <w:vAlign w:val="center"/>
          </w:tcPr>
          <w:p w14:paraId="6B638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672D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48.31</w:t>
            </w:r>
          </w:p>
        </w:tc>
      </w:tr>
      <w:tr w14:paraId="13191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BB5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2010608|财政委托业务支出</w:t>
            </w:r>
          </w:p>
        </w:tc>
        <w:tc>
          <w:tcPr>
            <w:tcW w:w="3040" w:type="dxa"/>
            <w:noWrap w:val="0"/>
            <w:vAlign w:val="center"/>
          </w:tcPr>
          <w:p w14:paraId="24188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财政委托业务支出</w:t>
            </w:r>
          </w:p>
        </w:tc>
        <w:tc>
          <w:tcPr>
            <w:tcW w:w="1400" w:type="dxa"/>
            <w:noWrap w:val="0"/>
            <w:vAlign w:val="center"/>
          </w:tcPr>
          <w:p w14:paraId="7BAB1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237.89</w:t>
            </w:r>
          </w:p>
        </w:tc>
        <w:tc>
          <w:tcPr>
            <w:tcW w:w="1400" w:type="dxa"/>
            <w:noWrap w:val="0"/>
            <w:vAlign w:val="center"/>
          </w:tcPr>
          <w:p w14:paraId="55FED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4142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237.89</w:t>
            </w:r>
          </w:p>
        </w:tc>
      </w:tr>
      <w:tr w14:paraId="642BE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A86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2010650|事业运行</w:t>
            </w:r>
          </w:p>
        </w:tc>
        <w:tc>
          <w:tcPr>
            <w:tcW w:w="3040" w:type="dxa"/>
            <w:noWrap w:val="0"/>
            <w:vAlign w:val="center"/>
          </w:tcPr>
          <w:p w14:paraId="34984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37CA1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389.39</w:t>
            </w:r>
          </w:p>
        </w:tc>
        <w:tc>
          <w:tcPr>
            <w:tcW w:w="1400" w:type="dxa"/>
            <w:noWrap w:val="0"/>
            <w:vAlign w:val="center"/>
          </w:tcPr>
          <w:p w14:paraId="35068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389.39</w:t>
            </w:r>
          </w:p>
        </w:tc>
        <w:tc>
          <w:tcPr>
            <w:tcW w:w="1386" w:type="dxa"/>
            <w:noWrap w:val="0"/>
            <w:vAlign w:val="center"/>
          </w:tcPr>
          <w:p w14:paraId="246DA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F56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144A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2010699|其他财政事务支出</w:t>
            </w:r>
          </w:p>
        </w:tc>
        <w:tc>
          <w:tcPr>
            <w:tcW w:w="3040" w:type="dxa"/>
            <w:noWrap w:val="0"/>
            <w:vAlign w:val="center"/>
          </w:tcPr>
          <w:p w14:paraId="2F1B4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其他财政事务支出</w:t>
            </w:r>
          </w:p>
        </w:tc>
        <w:tc>
          <w:tcPr>
            <w:tcW w:w="1400" w:type="dxa"/>
            <w:noWrap w:val="0"/>
            <w:vAlign w:val="center"/>
          </w:tcPr>
          <w:p w14:paraId="75018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7A74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63BB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793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994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4B614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2CE90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89F0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9813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2FE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104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2012906|工会事务</w:t>
            </w:r>
          </w:p>
        </w:tc>
        <w:tc>
          <w:tcPr>
            <w:tcW w:w="3040" w:type="dxa"/>
            <w:noWrap w:val="0"/>
            <w:vAlign w:val="center"/>
          </w:tcPr>
          <w:p w14:paraId="31B459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6340C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2C5B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B97C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AF2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ADF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53F38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713B5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c>
          <w:tcPr>
            <w:tcW w:w="1400" w:type="dxa"/>
            <w:noWrap w:val="0"/>
            <w:vAlign w:val="center"/>
          </w:tcPr>
          <w:p w14:paraId="25296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864B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r>
      <w:tr w14:paraId="6AE75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6A6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2013102|一般行政管理事务</w:t>
            </w:r>
          </w:p>
        </w:tc>
        <w:tc>
          <w:tcPr>
            <w:tcW w:w="3040" w:type="dxa"/>
            <w:noWrap w:val="0"/>
            <w:vAlign w:val="center"/>
          </w:tcPr>
          <w:p w14:paraId="32229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6BD5A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8583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1063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83A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2FF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2013199|其他党委办公厅（室）及相关机构事务支出</w:t>
            </w:r>
          </w:p>
        </w:tc>
        <w:tc>
          <w:tcPr>
            <w:tcW w:w="3040" w:type="dxa"/>
            <w:noWrap w:val="0"/>
            <w:vAlign w:val="center"/>
          </w:tcPr>
          <w:p w14:paraId="3E085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2E511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c>
          <w:tcPr>
            <w:tcW w:w="1400" w:type="dxa"/>
            <w:noWrap w:val="0"/>
            <w:vAlign w:val="center"/>
          </w:tcPr>
          <w:p w14:paraId="5FA66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9756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r>
      <w:tr w14:paraId="01F4EA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F24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125C9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61E06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4683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2AB2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3D14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E53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2019999|其他一般公共服务支出</w:t>
            </w:r>
          </w:p>
        </w:tc>
        <w:tc>
          <w:tcPr>
            <w:tcW w:w="3040" w:type="dxa"/>
            <w:noWrap w:val="0"/>
            <w:vAlign w:val="center"/>
          </w:tcPr>
          <w:p w14:paraId="707557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60854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E0EB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6AFB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5B6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621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C06F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E1D0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877.74</w:t>
            </w:r>
          </w:p>
        </w:tc>
        <w:tc>
          <w:tcPr>
            <w:tcW w:w="1400" w:type="dxa"/>
            <w:noWrap w:val="0"/>
            <w:vAlign w:val="center"/>
          </w:tcPr>
          <w:p w14:paraId="770E7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877.74</w:t>
            </w:r>
          </w:p>
        </w:tc>
        <w:tc>
          <w:tcPr>
            <w:tcW w:w="1386" w:type="dxa"/>
            <w:noWrap w:val="0"/>
            <w:vAlign w:val="center"/>
          </w:tcPr>
          <w:p w14:paraId="7268F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4EC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C29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BC1B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801A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852.27</w:t>
            </w:r>
          </w:p>
        </w:tc>
        <w:tc>
          <w:tcPr>
            <w:tcW w:w="1400" w:type="dxa"/>
            <w:noWrap w:val="0"/>
            <w:vAlign w:val="center"/>
          </w:tcPr>
          <w:p w14:paraId="03E91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852.27</w:t>
            </w:r>
          </w:p>
        </w:tc>
        <w:tc>
          <w:tcPr>
            <w:tcW w:w="1386" w:type="dxa"/>
            <w:noWrap w:val="0"/>
            <w:vAlign w:val="center"/>
          </w:tcPr>
          <w:p w14:paraId="4B24B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B17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991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230AF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4D580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562.64</w:t>
            </w:r>
          </w:p>
        </w:tc>
        <w:tc>
          <w:tcPr>
            <w:tcW w:w="1400" w:type="dxa"/>
            <w:noWrap w:val="0"/>
            <w:vAlign w:val="center"/>
          </w:tcPr>
          <w:p w14:paraId="7666F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562.64</w:t>
            </w:r>
          </w:p>
        </w:tc>
        <w:tc>
          <w:tcPr>
            <w:tcW w:w="1386" w:type="dxa"/>
            <w:noWrap w:val="0"/>
            <w:vAlign w:val="center"/>
          </w:tcPr>
          <w:p w14:paraId="59F08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40E0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C68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22AF1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4806E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48.76</w:t>
            </w:r>
          </w:p>
        </w:tc>
        <w:tc>
          <w:tcPr>
            <w:tcW w:w="1400" w:type="dxa"/>
            <w:noWrap w:val="0"/>
            <w:vAlign w:val="center"/>
          </w:tcPr>
          <w:p w14:paraId="4E3C9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48.76</w:t>
            </w:r>
          </w:p>
        </w:tc>
        <w:tc>
          <w:tcPr>
            <w:tcW w:w="1386" w:type="dxa"/>
            <w:noWrap w:val="0"/>
            <w:vAlign w:val="center"/>
          </w:tcPr>
          <w:p w14:paraId="71F47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83E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BC8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017C3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6D03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240.87</w:t>
            </w:r>
          </w:p>
        </w:tc>
        <w:tc>
          <w:tcPr>
            <w:tcW w:w="1400" w:type="dxa"/>
            <w:noWrap w:val="0"/>
            <w:vAlign w:val="center"/>
          </w:tcPr>
          <w:p w14:paraId="51900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240.87</w:t>
            </w:r>
          </w:p>
        </w:tc>
        <w:tc>
          <w:tcPr>
            <w:tcW w:w="1386" w:type="dxa"/>
            <w:noWrap w:val="0"/>
            <w:vAlign w:val="center"/>
          </w:tcPr>
          <w:p w14:paraId="6B1A6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3E2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CAE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3FFEB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60B1F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25.46</w:t>
            </w:r>
          </w:p>
        </w:tc>
        <w:tc>
          <w:tcPr>
            <w:tcW w:w="1400" w:type="dxa"/>
            <w:noWrap w:val="0"/>
            <w:vAlign w:val="center"/>
          </w:tcPr>
          <w:p w14:paraId="65F69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25.46</w:t>
            </w:r>
          </w:p>
        </w:tc>
        <w:tc>
          <w:tcPr>
            <w:tcW w:w="1386" w:type="dxa"/>
            <w:noWrap w:val="0"/>
            <w:vAlign w:val="center"/>
          </w:tcPr>
          <w:p w14:paraId="4F503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A883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F87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4A592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0BBA3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25.46</w:t>
            </w:r>
          </w:p>
        </w:tc>
        <w:tc>
          <w:tcPr>
            <w:tcW w:w="1400" w:type="dxa"/>
            <w:noWrap w:val="0"/>
            <w:vAlign w:val="center"/>
          </w:tcPr>
          <w:p w14:paraId="705A7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25.46</w:t>
            </w:r>
          </w:p>
        </w:tc>
        <w:tc>
          <w:tcPr>
            <w:tcW w:w="1386" w:type="dxa"/>
            <w:noWrap w:val="0"/>
            <w:vAlign w:val="center"/>
          </w:tcPr>
          <w:p w14:paraId="24CF8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30E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F1C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161A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90E6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160.70</w:t>
            </w:r>
          </w:p>
        </w:tc>
        <w:tc>
          <w:tcPr>
            <w:tcW w:w="1400" w:type="dxa"/>
            <w:noWrap w:val="0"/>
            <w:vAlign w:val="center"/>
          </w:tcPr>
          <w:p w14:paraId="466E0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158.73</w:t>
            </w:r>
          </w:p>
        </w:tc>
        <w:tc>
          <w:tcPr>
            <w:tcW w:w="1386" w:type="dxa"/>
            <w:noWrap w:val="0"/>
            <w:vAlign w:val="center"/>
          </w:tcPr>
          <w:p w14:paraId="3F320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w:t>
            </w:r>
          </w:p>
        </w:tc>
      </w:tr>
      <w:tr w14:paraId="2E612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8EA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8441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168F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160.70</w:t>
            </w:r>
          </w:p>
        </w:tc>
        <w:tc>
          <w:tcPr>
            <w:tcW w:w="1400" w:type="dxa"/>
            <w:noWrap w:val="0"/>
            <w:vAlign w:val="center"/>
          </w:tcPr>
          <w:p w14:paraId="69ADC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158.73</w:t>
            </w:r>
          </w:p>
        </w:tc>
        <w:tc>
          <w:tcPr>
            <w:tcW w:w="1386" w:type="dxa"/>
            <w:noWrap w:val="0"/>
            <w:vAlign w:val="center"/>
          </w:tcPr>
          <w:p w14:paraId="64FA4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w:t>
            </w:r>
          </w:p>
        </w:tc>
      </w:tr>
      <w:tr w14:paraId="1AD28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29F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375B7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EBD4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60.17</w:t>
            </w:r>
          </w:p>
        </w:tc>
        <w:tc>
          <w:tcPr>
            <w:tcW w:w="1400" w:type="dxa"/>
            <w:noWrap w:val="0"/>
            <w:vAlign w:val="center"/>
          </w:tcPr>
          <w:p w14:paraId="1ECC4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60.17</w:t>
            </w:r>
          </w:p>
        </w:tc>
        <w:tc>
          <w:tcPr>
            <w:tcW w:w="1386" w:type="dxa"/>
            <w:noWrap w:val="0"/>
            <w:vAlign w:val="center"/>
          </w:tcPr>
          <w:p w14:paraId="15487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B3C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883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0924C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BBFD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21.27</w:t>
            </w:r>
          </w:p>
        </w:tc>
        <w:tc>
          <w:tcPr>
            <w:tcW w:w="1400" w:type="dxa"/>
            <w:noWrap w:val="0"/>
            <w:vAlign w:val="center"/>
          </w:tcPr>
          <w:p w14:paraId="78E2E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21.27</w:t>
            </w:r>
          </w:p>
        </w:tc>
        <w:tc>
          <w:tcPr>
            <w:tcW w:w="1386" w:type="dxa"/>
            <w:noWrap w:val="0"/>
            <w:vAlign w:val="center"/>
          </w:tcPr>
          <w:p w14:paraId="68BDE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579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B01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69D33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47B2A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77.29</w:t>
            </w:r>
          </w:p>
        </w:tc>
        <w:tc>
          <w:tcPr>
            <w:tcW w:w="1400" w:type="dxa"/>
            <w:noWrap w:val="0"/>
            <w:vAlign w:val="center"/>
          </w:tcPr>
          <w:p w14:paraId="4D940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77.29</w:t>
            </w:r>
          </w:p>
        </w:tc>
        <w:tc>
          <w:tcPr>
            <w:tcW w:w="1386" w:type="dxa"/>
            <w:noWrap w:val="0"/>
            <w:vAlign w:val="center"/>
          </w:tcPr>
          <w:p w14:paraId="69C8F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912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99A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2101199|其他行政事业单位医疗支出</w:t>
            </w:r>
          </w:p>
        </w:tc>
        <w:tc>
          <w:tcPr>
            <w:tcW w:w="3040" w:type="dxa"/>
            <w:noWrap w:val="0"/>
            <w:vAlign w:val="center"/>
          </w:tcPr>
          <w:p w14:paraId="2EEE1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197B5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w:t>
            </w:r>
          </w:p>
        </w:tc>
        <w:tc>
          <w:tcPr>
            <w:tcW w:w="1400" w:type="dxa"/>
            <w:noWrap w:val="0"/>
            <w:vAlign w:val="center"/>
          </w:tcPr>
          <w:p w14:paraId="6BFAC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19B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w:t>
            </w:r>
          </w:p>
        </w:tc>
      </w:tr>
      <w:tr w14:paraId="77E42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2F4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3570C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202DB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w:t>
            </w:r>
          </w:p>
        </w:tc>
        <w:tc>
          <w:tcPr>
            <w:tcW w:w="1400" w:type="dxa"/>
            <w:noWrap w:val="0"/>
            <w:vAlign w:val="center"/>
          </w:tcPr>
          <w:p w14:paraId="11BF5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082F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w:t>
            </w:r>
          </w:p>
        </w:tc>
      </w:tr>
      <w:tr w14:paraId="4DBD7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73D1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62BCAD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5321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w:t>
            </w:r>
          </w:p>
        </w:tc>
        <w:tc>
          <w:tcPr>
            <w:tcW w:w="1400" w:type="dxa"/>
            <w:noWrap w:val="0"/>
            <w:vAlign w:val="center"/>
          </w:tcPr>
          <w:p w14:paraId="366EA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9F91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w:t>
            </w:r>
          </w:p>
        </w:tc>
      </w:tr>
      <w:tr w14:paraId="163E60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F3D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2578D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01EFE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w:t>
            </w:r>
          </w:p>
        </w:tc>
        <w:tc>
          <w:tcPr>
            <w:tcW w:w="1400" w:type="dxa"/>
            <w:noWrap w:val="0"/>
            <w:vAlign w:val="center"/>
          </w:tcPr>
          <w:p w14:paraId="1E6B9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C7E4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w:t>
            </w:r>
          </w:p>
        </w:tc>
      </w:tr>
      <w:tr w14:paraId="763C0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84D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2DBA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0D0C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232.68</w:t>
            </w:r>
          </w:p>
        </w:tc>
        <w:tc>
          <w:tcPr>
            <w:tcW w:w="1400" w:type="dxa"/>
            <w:noWrap w:val="0"/>
            <w:vAlign w:val="center"/>
          </w:tcPr>
          <w:p w14:paraId="7D98F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232.68</w:t>
            </w:r>
          </w:p>
        </w:tc>
        <w:tc>
          <w:tcPr>
            <w:tcW w:w="1386" w:type="dxa"/>
            <w:noWrap w:val="0"/>
            <w:vAlign w:val="center"/>
          </w:tcPr>
          <w:p w14:paraId="6EB05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401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81CA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38E7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7356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232.68</w:t>
            </w:r>
          </w:p>
        </w:tc>
        <w:tc>
          <w:tcPr>
            <w:tcW w:w="1400" w:type="dxa"/>
            <w:noWrap w:val="0"/>
            <w:vAlign w:val="center"/>
          </w:tcPr>
          <w:p w14:paraId="67D44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232.68</w:t>
            </w:r>
          </w:p>
        </w:tc>
        <w:tc>
          <w:tcPr>
            <w:tcW w:w="1386" w:type="dxa"/>
            <w:noWrap w:val="0"/>
            <w:vAlign w:val="center"/>
          </w:tcPr>
          <w:p w14:paraId="1811F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93D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E0EB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0199B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B030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232.68</w:t>
            </w:r>
          </w:p>
        </w:tc>
        <w:tc>
          <w:tcPr>
            <w:tcW w:w="1400" w:type="dxa"/>
            <w:noWrap w:val="0"/>
            <w:vAlign w:val="center"/>
          </w:tcPr>
          <w:p w14:paraId="0BA26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232.68</w:t>
            </w:r>
          </w:p>
        </w:tc>
        <w:tc>
          <w:tcPr>
            <w:tcW w:w="1386" w:type="dxa"/>
            <w:noWrap w:val="0"/>
            <w:vAlign w:val="center"/>
          </w:tcPr>
          <w:p w14:paraId="0F025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159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45D5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A2ABEEB">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C5D6E5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D745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2B055A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A137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B264FE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部门：许昌市财政局</w:t>
            </w:r>
          </w:p>
        </w:tc>
        <w:tc>
          <w:tcPr>
            <w:tcW w:w="2000" w:type="dxa"/>
            <w:noWrap w:val="0"/>
            <w:vAlign w:val="center"/>
          </w:tcPr>
          <w:p w14:paraId="1EA59F1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40219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13ED15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1DD6C4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1629D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370BF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94C9A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B6E63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54B205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34694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1E8699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4E91E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16E372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A239E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18BBD4F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0782240">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179AD2BB">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B2E7394">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5768928C">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265FC9C">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655DE51A">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222C959C">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62FFFD95">
            <w:pPr>
              <w:widowControl w:val="0"/>
              <w:jc w:val="both"/>
              <w:rPr>
                <w:rFonts w:ascii="Calibri" w:hAnsi="Calibri" w:eastAsia="仿宋_GB2312" w:cs="Arial"/>
                <w:kern w:val="2"/>
                <w:sz w:val="32"/>
                <w:szCs w:val="24"/>
                <w:lang w:val="en-US" w:eastAsia="zh-CN" w:bidi="ar-SA"/>
              </w:rPr>
            </w:pPr>
          </w:p>
        </w:tc>
      </w:tr>
      <w:tr w14:paraId="28705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AE6A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4B50D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0BCAB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3,037.66</w:t>
            </w:r>
          </w:p>
        </w:tc>
        <w:tc>
          <w:tcPr>
            <w:tcW w:w="620" w:type="dxa"/>
            <w:noWrap w:val="0"/>
            <w:vAlign w:val="center"/>
          </w:tcPr>
          <w:p w14:paraId="294B26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3BB2F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09F56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328.82</w:t>
            </w:r>
          </w:p>
        </w:tc>
        <w:tc>
          <w:tcPr>
            <w:tcW w:w="620" w:type="dxa"/>
            <w:noWrap w:val="0"/>
            <w:vAlign w:val="center"/>
          </w:tcPr>
          <w:p w14:paraId="7116D1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6131B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0E947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49ED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7CEA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40661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6984C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838.89</w:t>
            </w:r>
          </w:p>
        </w:tc>
        <w:tc>
          <w:tcPr>
            <w:tcW w:w="620" w:type="dxa"/>
            <w:noWrap w:val="0"/>
            <w:vAlign w:val="center"/>
          </w:tcPr>
          <w:p w14:paraId="52315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1E8AC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3DA50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36.82</w:t>
            </w:r>
          </w:p>
        </w:tc>
        <w:tc>
          <w:tcPr>
            <w:tcW w:w="620" w:type="dxa"/>
            <w:noWrap w:val="0"/>
            <w:vAlign w:val="center"/>
          </w:tcPr>
          <w:p w14:paraId="0C98E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4E001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5F048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FDE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0D9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63642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59E38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529.75</w:t>
            </w:r>
          </w:p>
        </w:tc>
        <w:tc>
          <w:tcPr>
            <w:tcW w:w="620" w:type="dxa"/>
            <w:noWrap w:val="0"/>
            <w:vAlign w:val="center"/>
          </w:tcPr>
          <w:p w14:paraId="3D9F6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16B2A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24846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8.74</w:t>
            </w:r>
          </w:p>
        </w:tc>
        <w:tc>
          <w:tcPr>
            <w:tcW w:w="620" w:type="dxa"/>
            <w:noWrap w:val="0"/>
            <w:vAlign w:val="center"/>
          </w:tcPr>
          <w:p w14:paraId="3A1C4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78359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05CE6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8973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08C3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1CE83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4F493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976.05</w:t>
            </w:r>
          </w:p>
        </w:tc>
        <w:tc>
          <w:tcPr>
            <w:tcW w:w="620" w:type="dxa"/>
            <w:noWrap w:val="0"/>
            <w:vAlign w:val="center"/>
          </w:tcPr>
          <w:p w14:paraId="0B162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405B9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397D3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AD59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00AD6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0A17A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2.92</w:t>
            </w:r>
          </w:p>
        </w:tc>
      </w:tr>
      <w:tr w14:paraId="17F36B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7AD9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35370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3219A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0FC3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6EA38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04EA3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B6C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5D72F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37282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708A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AAEC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6DE8F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7D375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55.12</w:t>
            </w:r>
          </w:p>
        </w:tc>
        <w:tc>
          <w:tcPr>
            <w:tcW w:w="620" w:type="dxa"/>
            <w:noWrap w:val="0"/>
            <w:vAlign w:val="center"/>
          </w:tcPr>
          <w:p w14:paraId="7A9C0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43C334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11E46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DA13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6AF47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34EE8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2.65</w:t>
            </w:r>
          </w:p>
        </w:tc>
      </w:tr>
      <w:tr w14:paraId="6F40D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0F80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3438C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0D50E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240.87</w:t>
            </w:r>
          </w:p>
        </w:tc>
        <w:tc>
          <w:tcPr>
            <w:tcW w:w="620" w:type="dxa"/>
            <w:noWrap w:val="0"/>
            <w:vAlign w:val="center"/>
          </w:tcPr>
          <w:p w14:paraId="01B73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523F8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44A9F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7.30</w:t>
            </w:r>
          </w:p>
        </w:tc>
        <w:tc>
          <w:tcPr>
            <w:tcW w:w="620" w:type="dxa"/>
            <w:noWrap w:val="0"/>
            <w:vAlign w:val="center"/>
          </w:tcPr>
          <w:p w14:paraId="75595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70E69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51284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r>
      <w:tr w14:paraId="343366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637B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25CEC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1E239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0.27</w:t>
            </w:r>
          </w:p>
        </w:tc>
        <w:tc>
          <w:tcPr>
            <w:tcW w:w="620" w:type="dxa"/>
            <w:noWrap w:val="0"/>
            <w:vAlign w:val="center"/>
          </w:tcPr>
          <w:p w14:paraId="74A12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3CD26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511BC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18.74</w:t>
            </w:r>
          </w:p>
        </w:tc>
        <w:tc>
          <w:tcPr>
            <w:tcW w:w="620" w:type="dxa"/>
            <w:noWrap w:val="0"/>
            <w:vAlign w:val="center"/>
          </w:tcPr>
          <w:p w14:paraId="66E0C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7DF0B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1ED60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F48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72B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0A74F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4641B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81.64</w:t>
            </w:r>
          </w:p>
        </w:tc>
        <w:tc>
          <w:tcPr>
            <w:tcW w:w="620" w:type="dxa"/>
            <w:noWrap w:val="0"/>
            <w:vAlign w:val="center"/>
          </w:tcPr>
          <w:p w14:paraId="069551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32D56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61679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60.35</w:t>
            </w:r>
          </w:p>
        </w:tc>
        <w:tc>
          <w:tcPr>
            <w:tcW w:w="620" w:type="dxa"/>
            <w:noWrap w:val="0"/>
            <w:vAlign w:val="center"/>
          </w:tcPr>
          <w:p w14:paraId="7FCC8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04819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793A0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793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D8AD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7E39E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6F276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77.36</w:t>
            </w:r>
          </w:p>
        </w:tc>
        <w:tc>
          <w:tcPr>
            <w:tcW w:w="620" w:type="dxa"/>
            <w:noWrap w:val="0"/>
            <w:vAlign w:val="center"/>
          </w:tcPr>
          <w:p w14:paraId="03902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0526D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0CBF1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28.23</w:t>
            </w:r>
          </w:p>
        </w:tc>
        <w:tc>
          <w:tcPr>
            <w:tcW w:w="620" w:type="dxa"/>
            <w:noWrap w:val="0"/>
            <w:vAlign w:val="center"/>
          </w:tcPr>
          <w:p w14:paraId="50FB1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47935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6CC56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148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37B2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7EC0D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044B7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3.00</w:t>
            </w:r>
          </w:p>
        </w:tc>
        <w:tc>
          <w:tcPr>
            <w:tcW w:w="620" w:type="dxa"/>
            <w:noWrap w:val="0"/>
            <w:vAlign w:val="center"/>
          </w:tcPr>
          <w:p w14:paraId="1B36F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5621B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3AE7C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2CA8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1DCF4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6D0A6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F85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77FA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5F09B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34353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233.80</w:t>
            </w:r>
          </w:p>
        </w:tc>
        <w:tc>
          <w:tcPr>
            <w:tcW w:w="620" w:type="dxa"/>
            <w:noWrap w:val="0"/>
            <w:vAlign w:val="center"/>
          </w:tcPr>
          <w:p w14:paraId="0ADDD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7AE78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320BE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0.18</w:t>
            </w:r>
          </w:p>
        </w:tc>
        <w:tc>
          <w:tcPr>
            <w:tcW w:w="620" w:type="dxa"/>
            <w:noWrap w:val="0"/>
            <w:vAlign w:val="center"/>
          </w:tcPr>
          <w:p w14:paraId="697C4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0A26D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262B6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0F0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9E5C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71A3C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33127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87D5A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2B2D9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52C7E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23BD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400D9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033F6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EE3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6174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31AB3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0A37D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620" w:type="dxa"/>
            <w:noWrap w:val="0"/>
            <w:vAlign w:val="center"/>
          </w:tcPr>
          <w:p w14:paraId="4CB34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571FE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25C31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D61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548EB2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132FB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CFBA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415C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6E7CB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0CA5E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642.31</w:t>
            </w:r>
          </w:p>
        </w:tc>
        <w:tc>
          <w:tcPr>
            <w:tcW w:w="620" w:type="dxa"/>
            <w:noWrap w:val="0"/>
            <w:vAlign w:val="center"/>
          </w:tcPr>
          <w:p w14:paraId="3232D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19B89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1BF6B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w:t>
            </w:r>
          </w:p>
        </w:tc>
        <w:tc>
          <w:tcPr>
            <w:tcW w:w="620" w:type="dxa"/>
            <w:noWrap w:val="0"/>
            <w:vAlign w:val="center"/>
          </w:tcPr>
          <w:p w14:paraId="55FE7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4F404A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761EF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B33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F91B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2A91E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2C39D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17.45</w:t>
            </w:r>
          </w:p>
        </w:tc>
        <w:tc>
          <w:tcPr>
            <w:tcW w:w="620" w:type="dxa"/>
            <w:noWrap w:val="0"/>
            <w:vAlign w:val="center"/>
          </w:tcPr>
          <w:p w14:paraId="14084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63220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7D514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0.38</w:t>
            </w:r>
          </w:p>
        </w:tc>
        <w:tc>
          <w:tcPr>
            <w:tcW w:w="620" w:type="dxa"/>
            <w:noWrap w:val="0"/>
            <w:vAlign w:val="center"/>
          </w:tcPr>
          <w:p w14:paraId="73A51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1E1E3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54701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8D9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6E9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20E0C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029B5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574.72</w:t>
            </w:r>
          </w:p>
        </w:tc>
        <w:tc>
          <w:tcPr>
            <w:tcW w:w="620" w:type="dxa"/>
            <w:noWrap w:val="0"/>
            <w:vAlign w:val="center"/>
          </w:tcPr>
          <w:p w14:paraId="28789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564AD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10696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15F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28496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0DF4A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082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16854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0DD03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757E3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EE0A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2F20A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73F1F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C03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0F328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0151C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CEE4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194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148ED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7BAAB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25.46</w:t>
            </w:r>
          </w:p>
        </w:tc>
        <w:tc>
          <w:tcPr>
            <w:tcW w:w="620" w:type="dxa"/>
            <w:noWrap w:val="0"/>
            <w:vAlign w:val="center"/>
          </w:tcPr>
          <w:p w14:paraId="2BDDF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18EB7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3C5B5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A8FD0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29CDE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035EC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0FE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F819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4B164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07D04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24.67</w:t>
            </w:r>
          </w:p>
        </w:tc>
        <w:tc>
          <w:tcPr>
            <w:tcW w:w="620" w:type="dxa"/>
            <w:noWrap w:val="0"/>
            <w:vAlign w:val="center"/>
          </w:tcPr>
          <w:p w14:paraId="238B8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600405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0776F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w:t>
            </w:r>
          </w:p>
        </w:tc>
        <w:tc>
          <w:tcPr>
            <w:tcW w:w="620" w:type="dxa"/>
            <w:noWrap w:val="0"/>
            <w:vAlign w:val="center"/>
          </w:tcPr>
          <w:p w14:paraId="52706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4ACA5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078F7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5818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B1C3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5EF7C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0FAB0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D589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03726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1EABC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10.00</w:t>
            </w:r>
          </w:p>
        </w:tc>
        <w:tc>
          <w:tcPr>
            <w:tcW w:w="620" w:type="dxa"/>
            <w:noWrap w:val="0"/>
            <w:vAlign w:val="center"/>
          </w:tcPr>
          <w:p w14:paraId="381FB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31E6A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25F23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7B3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2D8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65E5F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4C061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714B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3DE29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1F326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14.32</w:t>
            </w:r>
          </w:p>
        </w:tc>
        <w:tc>
          <w:tcPr>
            <w:tcW w:w="620" w:type="dxa"/>
            <w:noWrap w:val="0"/>
            <w:vAlign w:val="center"/>
          </w:tcPr>
          <w:p w14:paraId="679F3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1D6CB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5E187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E25B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AC85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68431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57356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DF73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18723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5A563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23.35</w:t>
            </w:r>
          </w:p>
        </w:tc>
        <w:tc>
          <w:tcPr>
            <w:tcW w:w="620" w:type="dxa"/>
            <w:noWrap w:val="0"/>
            <w:vAlign w:val="center"/>
          </w:tcPr>
          <w:p w14:paraId="20E35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77BE2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7F8AC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43D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EA07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4DCBB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08442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19C1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55AD1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4BED5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10.19</w:t>
            </w:r>
          </w:p>
        </w:tc>
        <w:tc>
          <w:tcPr>
            <w:tcW w:w="620" w:type="dxa"/>
            <w:noWrap w:val="0"/>
            <w:vAlign w:val="center"/>
          </w:tcPr>
          <w:p w14:paraId="0CA03F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6038A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0BECA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D9C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726E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6435E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017DD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7FF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4A432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28BEB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92.95</w:t>
            </w:r>
          </w:p>
        </w:tc>
        <w:tc>
          <w:tcPr>
            <w:tcW w:w="620" w:type="dxa"/>
            <w:noWrap w:val="0"/>
            <w:vAlign w:val="center"/>
          </w:tcPr>
          <w:p w14:paraId="660C5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30FBD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4BAE3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6C1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EE84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224FB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291CC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4E57C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75693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70A2C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6FF4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1A5973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365B0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377A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0C16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21D8C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1B6DA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D22C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56902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1613C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14.22</w:t>
            </w:r>
          </w:p>
        </w:tc>
        <w:tc>
          <w:tcPr>
            <w:tcW w:w="620" w:type="dxa"/>
            <w:noWrap w:val="0"/>
            <w:vAlign w:val="center"/>
          </w:tcPr>
          <w:p w14:paraId="33A4A462">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006A2D79">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64387D81">
            <w:pPr>
              <w:widowControl w:val="0"/>
              <w:jc w:val="both"/>
              <w:rPr>
                <w:rFonts w:ascii="Calibri" w:hAnsi="Calibri" w:eastAsia="仿宋_GB2312" w:cs="Arial"/>
                <w:kern w:val="2"/>
                <w:sz w:val="32"/>
                <w:szCs w:val="24"/>
                <w:lang w:val="en-US" w:eastAsia="zh-CN" w:bidi="ar-SA"/>
              </w:rPr>
            </w:pPr>
          </w:p>
        </w:tc>
      </w:tr>
      <w:tr w14:paraId="5FEF5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42BDD3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607F8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3,679.97</w:t>
            </w:r>
          </w:p>
        </w:tc>
        <w:tc>
          <w:tcPr>
            <w:tcW w:w="7400" w:type="dxa"/>
            <w:gridSpan w:val="5"/>
            <w:noWrap w:val="0"/>
            <w:vAlign w:val="center"/>
          </w:tcPr>
          <w:p w14:paraId="4C32C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5CB3F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331.74</w:t>
            </w:r>
          </w:p>
        </w:tc>
      </w:tr>
      <w:tr w14:paraId="710C86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2C85D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E2AA137">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0F10A7C7">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888C78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75E6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5A3B4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F2F7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C16229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部门：许昌市财政局</w:t>
            </w:r>
          </w:p>
        </w:tc>
        <w:tc>
          <w:tcPr>
            <w:tcW w:w="2000" w:type="dxa"/>
            <w:noWrap w:val="0"/>
            <w:vAlign w:val="center"/>
          </w:tcPr>
          <w:p w14:paraId="6DDFFA3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AFA5B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341111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7781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BCE4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5965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04C5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6EB77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1AF7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5AAB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91E7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CB02E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8E3E31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F60054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A6AE5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A73F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3AD3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7080666">
            <w:pPr>
              <w:widowControl w:val="0"/>
              <w:jc w:val="both"/>
              <w:rPr>
                <w:rFonts w:ascii="Calibri" w:hAnsi="Calibri" w:eastAsia="仿宋_GB2312" w:cs="Arial"/>
                <w:kern w:val="2"/>
                <w:sz w:val="32"/>
                <w:szCs w:val="24"/>
                <w:lang w:val="en-US" w:eastAsia="zh-CN" w:bidi="ar-SA"/>
              </w:rPr>
            </w:pPr>
          </w:p>
        </w:tc>
      </w:tr>
      <w:tr w14:paraId="1F5ED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F082BF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E679E7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6510E0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5F5002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FC3D13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325064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11DC0E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6F4C541">
            <w:pPr>
              <w:widowControl w:val="0"/>
              <w:jc w:val="both"/>
              <w:rPr>
                <w:rFonts w:ascii="Calibri" w:hAnsi="Calibri" w:eastAsia="仿宋_GB2312" w:cs="Arial"/>
                <w:kern w:val="2"/>
                <w:sz w:val="32"/>
                <w:szCs w:val="24"/>
                <w:lang w:val="en-US" w:eastAsia="zh-CN" w:bidi="ar-SA"/>
              </w:rPr>
            </w:pPr>
          </w:p>
        </w:tc>
      </w:tr>
      <w:tr w14:paraId="74CF8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D3E8EF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824196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0E2106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053401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400C42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7313A5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570424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BCB982A">
            <w:pPr>
              <w:widowControl w:val="0"/>
              <w:jc w:val="both"/>
              <w:rPr>
                <w:rFonts w:ascii="Calibri" w:hAnsi="Calibri" w:eastAsia="仿宋_GB2312" w:cs="Arial"/>
                <w:kern w:val="2"/>
                <w:sz w:val="32"/>
                <w:szCs w:val="24"/>
                <w:lang w:val="en-US" w:eastAsia="zh-CN" w:bidi="ar-SA"/>
              </w:rPr>
            </w:pPr>
          </w:p>
        </w:tc>
      </w:tr>
      <w:tr w14:paraId="1ADD09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1CCAF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241CE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7772F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A5C9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B620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6315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90427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4595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13BAD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4F334C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A3D8EC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4852F3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DF4251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085FF4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810C3FA">
            <w:pPr>
              <w:widowControl w:val="0"/>
              <w:jc w:val="both"/>
              <w:rPr>
                <w:rFonts w:ascii="Calibri" w:hAnsi="Calibri" w:eastAsia="仿宋_GB2312" w:cs="Arial"/>
                <w:kern w:val="2"/>
                <w:sz w:val="32"/>
                <w:szCs w:val="24"/>
                <w:lang w:val="en-US" w:eastAsia="zh-CN" w:bidi="ar-SA"/>
              </w:rPr>
            </w:pPr>
          </w:p>
        </w:tc>
      </w:tr>
      <w:tr w14:paraId="1A3D9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E62060A">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8AB7F2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8025F1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4042EC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BDF912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4B9E51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75D724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1BEC5A1">
            <w:pPr>
              <w:widowControl w:val="0"/>
              <w:jc w:val="both"/>
              <w:rPr>
                <w:rFonts w:ascii="Calibri" w:hAnsi="Calibri" w:eastAsia="仿宋_GB2312" w:cs="Arial"/>
                <w:kern w:val="2"/>
                <w:sz w:val="32"/>
                <w:szCs w:val="24"/>
                <w:lang w:val="en-US" w:eastAsia="zh-CN" w:bidi="ar-SA"/>
              </w:rPr>
            </w:pPr>
          </w:p>
        </w:tc>
      </w:tr>
      <w:tr w14:paraId="3124F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9613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192B336">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237CA4A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0A1F32B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83CD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E8980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F577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069203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部门：许昌市财政局</w:t>
            </w:r>
          </w:p>
        </w:tc>
        <w:tc>
          <w:tcPr>
            <w:tcW w:w="2000" w:type="dxa"/>
            <w:noWrap w:val="0"/>
            <w:vAlign w:val="center"/>
          </w:tcPr>
          <w:p w14:paraId="784D911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E8C894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D34718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FB46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601D4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45039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2FC6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31C5B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D621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862A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3EBB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297E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33D7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D5F6D4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CFA547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72DB2E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55A221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A5A9561">
            <w:pPr>
              <w:widowControl w:val="0"/>
              <w:jc w:val="both"/>
              <w:rPr>
                <w:rFonts w:ascii="Calibri" w:hAnsi="Calibri" w:eastAsia="仿宋_GB2312" w:cs="Arial"/>
                <w:kern w:val="2"/>
                <w:sz w:val="32"/>
                <w:szCs w:val="24"/>
                <w:lang w:val="en-US" w:eastAsia="zh-CN" w:bidi="ar-SA"/>
              </w:rPr>
            </w:pPr>
          </w:p>
        </w:tc>
      </w:tr>
      <w:tr w14:paraId="7F9040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805F69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4B3E54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2F1714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359654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FE1724A">
            <w:pPr>
              <w:widowControl w:val="0"/>
              <w:jc w:val="both"/>
              <w:rPr>
                <w:rFonts w:ascii="Calibri" w:hAnsi="Calibri" w:eastAsia="仿宋_GB2312" w:cs="Arial"/>
                <w:kern w:val="2"/>
                <w:sz w:val="32"/>
                <w:szCs w:val="24"/>
                <w:lang w:val="en-US" w:eastAsia="zh-CN" w:bidi="ar-SA"/>
              </w:rPr>
            </w:pPr>
          </w:p>
        </w:tc>
      </w:tr>
      <w:tr w14:paraId="384615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A0DD9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46525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29733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F8CA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33D80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D1DB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08455D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34FB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E10DB75">
            <w:pPr>
              <w:widowControl w:val="0"/>
              <w:jc w:val="both"/>
              <w:rPr>
                <w:rFonts w:ascii="Calibri" w:hAnsi="Calibri" w:eastAsia="仿宋_GB2312" w:cs="Arial"/>
                <w:kern w:val="2"/>
                <w:sz w:val="32"/>
                <w:szCs w:val="24"/>
                <w:lang w:val="en-US" w:eastAsia="zh-CN" w:bidi="ar-SA"/>
              </w:rPr>
            </w:pPr>
          </w:p>
        </w:tc>
      </w:tr>
      <w:tr w14:paraId="2A8D1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D23FC7E">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C3B063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081097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15ED772">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34185F5">
            <w:pPr>
              <w:widowControl w:val="0"/>
              <w:jc w:val="both"/>
              <w:rPr>
                <w:rFonts w:ascii="Calibri" w:hAnsi="Calibri" w:eastAsia="仿宋_GB2312" w:cs="Arial"/>
                <w:kern w:val="2"/>
                <w:sz w:val="32"/>
                <w:szCs w:val="24"/>
                <w:lang w:val="en-US" w:eastAsia="zh-CN" w:bidi="ar-SA"/>
              </w:rPr>
            </w:pPr>
          </w:p>
        </w:tc>
      </w:tr>
      <w:tr w14:paraId="152F65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EE76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88B0B99">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7879677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2E7F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B54BA5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18C2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5B049A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部门：许昌市财政局</w:t>
            </w:r>
          </w:p>
        </w:tc>
        <w:tc>
          <w:tcPr>
            <w:tcW w:w="2000" w:type="dxa"/>
            <w:noWrap w:val="0"/>
            <w:vAlign w:val="center"/>
          </w:tcPr>
          <w:p w14:paraId="7A8DC45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A3358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62D2D4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1F15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A78C9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0280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F6A71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74F47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8A5AF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AFCB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F71AB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7326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6E92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0675C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384A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E5EF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44FDAE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0B257C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3F5D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D3467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F216B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050642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D1FCF4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E5BB24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FB77F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35481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75B39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27544D3">
            <w:pPr>
              <w:widowControl w:val="0"/>
              <w:jc w:val="both"/>
              <w:rPr>
                <w:rFonts w:ascii="Calibri" w:hAnsi="Calibri" w:eastAsia="仿宋_GB2312" w:cs="Arial"/>
                <w:kern w:val="2"/>
                <w:sz w:val="32"/>
                <w:szCs w:val="24"/>
                <w:lang w:val="en-US" w:eastAsia="zh-CN" w:bidi="ar-SA"/>
              </w:rPr>
            </w:pPr>
          </w:p>
        </w:tc>
      </w:tr>
      <w:tr w14:paraId="4FB1E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5BBA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05AAD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FBBB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7ABF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0BB8D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1C715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A6BBE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0B216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8CBCE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9BC2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36C42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550A7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5664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2D52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13.00</w:t>
            </w:r>
          </w:p>
        </w:tc>
        <w:tc>
          <w:tcPr>
            <w:tcW w:w="1160" w:type="dxa"/>
            <w:noWrap w:val="0"/>
            <w:vAlign w:val="center"/>
          </w:tcPr>
          <w:p w14:paraId="1671E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688C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12.00</w:t>
            </w:r>
          </w:p>
        </w:tc>
        <w:tc>
          <w:tcPr>
            <w:tcW w:w="1160" w:type="dxa"/>
            <w:noWrap w:val="0"/>
            <w:vAlign w:val="center"/>
          </w:tcPr>
          <w:p w14:paraId="710CD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8996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12.00</w:t>
            </w:r>
          </w:p>
        </w:tc>
        <w:tc>
          <w:tcPr>
            <w:tcW w:w="1160" w:type="dxa"/>
            <w:noWrap w:val="0"/>
            <w:vAlign w:val="center"/>
          </w:tcPr>
          <w:p w14:paraId="16490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F352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10.57</w:t>
            </w:r>
          </w:p>
        </w:tc>
        <w:tc>
          <w:tcPr>
            <w:tcW w:w="1160" w:type="dxa"/>
            <w:noWrap w:val="0"/>
            <w:vAlign w:val="center"/>
          </w:tcPr>
          <w:p w14:paraId="6E7D8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95D6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10.19</w:t>
            </w:r>
          </w:p>
        </w:tc>
        <w:tc>
          <w:tcPr>
            <w:tcW w:w="1160" w:type="dxa"/>
            <w:noWrap w:val="0"/>
            <w:vAlign w:val="center"/>
          </w:tcPr>
          <w:p w14:paraId="31B1D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50B9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10.19</w:t>
            </w:r>
          </w:p>
        </w:tc>
        <w:tc>
          <w:tcPr>
            <w:tcW w:w="1198" w:type="dxa"/>
            <w:noWrap w:val="0"/>
            <w:vAlign w:val="center"/>
          </w:tcPr>
          <w:p w14:paraId="7E75E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0.38</w:t>
            </w:r>
          </w:p>
        </w:tc>
      </w:tr>
      <w:tr w14:paraId="2CE53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BE0B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4FF352E">
      <w:pPr>
        <w:sectPr>
          <w:pgSz w:w="16838" w:h="11906" w:orient="landscape"/>
          <w:pgMar w:top="1800" w:right="1440" w:bottom="1800" w:left="1440" w:header="720" w:footer="720" w:gutter="0"/>
          <w:pgNumType w:fmt="numberInDash"/>
          <w:cols w:space="720" w:num="1"/>
          <w:docGrid w:type="lines" w:linePitch="312" w:charSpace="0"/>
        </w:sectPr>
      </w:pPr>
    </w:p>
    <w:p w14:paraId="4CC28A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05FF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10CA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D675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921B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18BE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6F36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61B5F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B8A12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2032E0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57F972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3FB6732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5002.98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与上年度相比，收、支总计各增加118.81万元，增长2.43%，主要原因是新进人员，经费增多。</w:t>
      </w:r>
    </w:p>
    <w:p w14:paraId="68E71B5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38F572EB">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2025年度收入合计4937.24万元，其中：财政拨款收入4534.95万元，占91.85%;事业收入402.29万元，占8.15%。</w:t>
      </w:r>
    </w:p>
    <w:p w14:paraId="6EE513A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2FAA4D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年度支出合计5002.98万元，其中：基本支出4414.15万元，占88.23%;项目支出588.83万元，占11.77%。</w:t>
      </w:r>
    </w:p>
    <w:p w14:paraId="68B5FD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3C7CB07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112B71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2025年度财政拨款收、支总计均为4600.54万元。与上年度相比，财政拨款收、支总计各增加125.65万元，增长2.81%，主要原因是新进人员，经费增多。</w:t>
      </w:r>
    </w:p>
    <w:p w14:paraId="2893070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73D61AF3">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7D0EA1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年度一般公共预算财政拨款支出4600.54万元，占支出合计的91.96%。与上年度相比，一般公共预算财政拨款支出增加125.65万元，增长2.81%，主要原因是新进人员，经费增多。</w:t>
      </w:r>
    </w:p>
    <w:p w14:paraId="6479E727">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2EAB4F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4600.54万元，主要用于以下方面：一般公共服务（类）支出3325.98万元，占72.30%;社会保障和就业（类）支出877.74万元，占19.08%;卫生健康（类）支出160.70万元，占3.49%;农林水（类）支出3.44万元，占0.07%;住房保障（类）支出232.68万元，占5.06%。</w:t>
      </w:r>
    </w:p>
    <w:p w14:paraId="5D1E9279">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278067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2025年度一般公共预算财政拨款支出年初预算为4376.71万元，支出决算为4600.54万元，完成年初预算的105.11%。其中：</w:t>
      </w:r>
    </w:p>
    <w:p w14:paraId="492E19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一般公共服务支出（类）统计信息事务（款）事业运行（项）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77C2EA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。年初预算为1899.33万元，支出决算为2084.37万元，完成年初预算的109.74%。决算数与年初预算数存在差异的主要原因是新进人员，经费增多。</w:t>
      </w:r>
    </w:p>
    <w:p w14:paraId="5D93F3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。年初预算为288.98万元，支出决算为289.23万元，完成年初预算的100.09%。决算数与年初预算数存在差异的主要原因是新进人员，经费增多。</w:t>
      </w:r>
    </w:p>
    <w:p w14:paraId="5EE6B9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一般公共服务支出（类）财政事务（款）机关服务（项）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。年初预算为306.98万元，支出决算为268.79万元，完成年初预算的87.56%。决算数与年初预算数存在差异的主要原因是在职人员转退休，相关经费减少。</w:t>
      </w:r>
    </w:p>
    <w:p w14:paraId="7F3BBC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一般公共服务支出（类）财政事务（款）信息化建设（项）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。年初预算为0.00万元，支出决算为48.31万元。决算数与年初预算数存在差异的主要原因是部分项目款项年底未支出。</w:t>
      </w:r>
    </w:p>
    <w:p w14:paraId="42A53F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一般公共服务支出（类）财政事务（款）财政委托业务支出（项）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。年初预算为340.60万元，支出决算为237.89万元，完成年初预算的69.85%。决算数与年初预算数存在差异的主要原因是部分项目款项年底未支出。</w:t>
      </w:r>
    </w:p>
    <w:p w14:paraId="4750D1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。年初预算为307.28万元，支出决算为389.39万元，完成年初预算的126.72%。决算数与年初预算数存在差异的主要原因是人员变动，相关经费增加。</w:t>
      </w:r>
    </w:p>
    <w:p w14:paraId="46D102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一般公共服务支出（类）财政事务（款）其他财政事务支出（项）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4D1EBD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38FC64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7F1CDC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。年初预算为0.00万元，支出决算为8.00万元。决算数与年初预算数存在差异的主要原因是本年度临时拨付月奖评资金。</w:t>
      </w:r>
    </w:p>
    <w:p w14:paraId="01751C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79ECC9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。年初预算为557.36万元，支出决算为562.64万元，完成年初预算的100.95%。决算数与年初预算数存在差异的主要原因是新进人员，相关经费增加。</w:t>
      </w:r>
    </w:p>
    <w:p w14:paraId="71562B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。年初预算为39.12万元，支出决算为48.76万元，完成年初预算的124.65%。决算数与年初预算数存在差异的主要原因是新进人员，相关经费增加。</w:t>
      </w:r>
    </w:p>
    <w:p w14:paraId="746E9B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。年初预算为242.67万元，支出决算为240.87万元，完成年初预算的99.26%。决算数与年初预算数存在差异的主要原因是人员变动，相关经费变动。</w:t>
      </w:r>
    </w:p>
    <w:p w14:paraId="447803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。年初预算为0.00万元，支出决算为25.46万元。决算数与年初预算数存在差异的主要原因是人员去世，经费增加。</w:t>
      </w:r>
    </w:p>
    <w:p w14:paraId="21D1C1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。年初预算为60.05万元，支出决算为60.17万元，完成年初预算的100.20%。决算数与年初预算数存在差异的主要原因是新进人员，相关经费增加。</w:t>
      </w:r>
    </w:p>
    <w:p w14:paraId="169489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。年初预算为21.38万元，支出决算为21.27万元，完成年初预算的99.46%。决算数与年初预算数存在差异的主要原因是人员变动，相关经费变动。</w:t>
      </w:r>
    </w:p>
    <w:p w14:paraId="006DD8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。年初预算为78.11万元，支出决算为77.29万元，完成年初预算的98.95%。决算数与年初预算数存在差异的主要原因是人员变动，相关经费变动。</w:t>
      </w:r>
    </w:p>
    <w:p w14:paraId="4C4615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。年初预算为0.00万元，支出决算为1.97万元。决算数与年初预算数存在差异的主要原因是临时拨付离休干部医药费。</w:t>
      </w:r>
    </w:p>
    <w:p w14:paraId="0558D2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。年初预算为0.00万元，支出决算为3.44万元。决算数与年初预算数存在差异的主要原因是政府统一安排驻村补助。</w:t>
      </w:r>
    </w:p>
    <w:p w14:paraId="7B31BD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。年初预算为234.85万元，支出决算为232.68万元，完成年初预算的99.08%。决算数与年初预算数存在差异的主要原因是人员变动，相关经费变动。</w:t>
      </w:r>
    </w:p>
    <w:p w14:paraId="0296FBD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48B7B8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年度一般公共预算财政拨款基本支出4011.71万元。其中：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3679.97万元，主要包括：基本工资、奖金、津贴补贴、绩效工资、机关事业单位基本养老保险缴费、职业年金缴费、职工基本医疗保险缴费、公务员医疗补助缴费、其他社会保障缴费、住房公积金、其他工资福利支出、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331.74万元，主要包括：办公费、印刷费、电费、邮电费、取暖费、物业管理费、因公出国（境）费用、会议费、培训费、专用燃料费、劳务费、委托业务费、工会经费、福利费、公务用车运行维护费、税金及附加费用、办公设备购置、专用设备购置。</w:t>
      </w:r>
    </w:p>
    <w:p w14:paraId="0B1EF9F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237947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3362623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552E06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157DD22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35B6C472">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1B3A7E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13.00万元，支出决算为10.57万元，完成预算的81.30%。2025年度一般公共预算财政拨款“三公”经费支出决算数与预算数存在差异的主要原因是厉行节约，缩减开支。</w:t>
      </w:r>
    </w:p>
    <w:p w14:paraId="1EBA3D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4797B9D4">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7FD8C1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10.19万元，完成预算的84.91%，占96.40%；公务接待费支出决算0.38万元，完成预算的38.00%，占3.60%。具体情况如下：</w:t>
      </w:r>
    </w:p>
    <w:p w14:paraId="3A848C1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1F6ED9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预算为12.00万元，支出决算为10.19万元，完成预算的84.91%。决算数与预算数存在差异的主要原因是厉行节约，缩减开支。其中：</w:t>
      </w:r>
    </w:p>
    <w:p w14:paraId="2698C02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5D65DBD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10.19万元。主要用于车辆保险费，车辆年审费，车辆油修费等。2025年期末，部门开支财政拨款的公务用车保有量为4辆。</w:t>
      </w:r>
    </w:p>
    <w:p w14:paraId="43F1B6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预算为1.00万元，支出决算为0.38万元，完成预算的38.00%。决算数与预算数存在差异的主要原因是厉行节约，缩减开支。其中：</w:t>
      </w:r>
    </w:p>
    <w:p w14:paraId="13717E06">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67992D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其他国内公务接待支出0.38万元。主要用于公务接待支出。2025年共接待国内来访团组11个、来宾95人次（不包括陪同人员）。</w:t>
      </w:r>
    </w:p>
    <w:p w14:paraId="5A7774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638249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2025年度机关运行经费支出292.67万元，比2024年减少3.10万元，下降1.05%。主要原因是厉行节约，缩减开支。</w:t>
      </w:r>
    </w:p>
    <w:p w14:paraId="7A48F3B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00479A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48.67万元，其中：政府采购货物支出48.67万元、政府采购工程支出0.00万元、政府采购服务支出0.00万元。授予中小企业合同金额0.00万元，占政府采购支出总额的0.00%，其中：授予小微企业合同金额0.00万元，占授予中小企业合同金额的0.00%。</w:t>
      </w:r>
    </w:p>
    <w:p w14:paraId="2E1BB1B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5A9702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4辆，其中：省级领导干部用车0辆、主要领导干部用车0辆、机要通信用车3辆、应急保障车0辆、执法执勤用车0辆、特种专业技术用车0辆、离退休干部用车0辆、其他用车1辆；单位价值100万元（含）以上设备（不含车辆）0台（套）。</w:t>
      </w:r>
    </w:p>
    <w:p w14:paraId="609E2EA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37A6EB1B">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61D53D3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根据预算绩效管理要求，本部门全面开展2025年度预算项目支出绩效自评，涉及项目7个，预算支出509.84万元。</w:t>
      </w:r>
    </w:p>
    <w:p w14:paraId="5A0A654F">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组织对全国会计技术资格考试等7个项目开展部门评价，涉及预算支出509.84万元。从评价情况来看，2025年我部门项目预算情况执行良好，绩效完成较好。</w:t>
      </w:r>
    </w:p>
    <w:p w14:paraId="7F99C209">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55343B7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全国会计技术资格考试等7个项目的绩效自评结果。许昌市财政局（本级）涉及项目4个：1.全国会计技术资格考试许昌考点考务费项目绩效自评情况：根据年初设定的绩效目标，项目绩效自评得分为94.44分。项目全年预算数80万元，执行数为52.33万元，完成预算的52.33%。2.财政聘请中介费项目绩效自评情况：根据年初设定的绩效目标，项目绩效自评得分为99.81分。项目全年预算数89.78万元，执行数为89.78万元，完成预算的100%。3.财政聘请中介费项目绩效自评情况：根据年初设定的绩效目标，项目绩效自评得分为96.23分。项目全年预算数100万元，执行数为62.33万元，完成预算的62.33%。4.供热成本专项审计工作经费项目绩效自评情况：根据年初设定的绩效目标，项目绩效自评得分为99.3分。项目全年预算数19.2万元，执行数为19.2万元，完成预算的100%。</w:t>
      </w:r>
    </w:p>
    <w:p w14:paraId="6FEF3A8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许昌市财政局预算评审中心涉及项目2个：1.聘请中介服务费项目绩效自评情况：根据年初设定的绩效目标，项目绩效自评得分93.31分。全年预算数173.3万元，全年执行数173.28万元，完成预算的99.99%。2.聘请中介服务费项目绩效自评情况：根据年初设定的绩效目标，自评得分78.02分，全年预算数167.3万元，全年执行数64.61万元，完成预算的38.62%。</w:t>
      </w:r>
    </w:p>
    <w:p w14:paraId="623F3DA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许昌市政府债务事务中心涉及项目1个：许昌市财政视频会议系统升级改造项目绩效自评情况：根据年初设定的绩效目标，项目绩效自评得分为90分。项目全年预算数为48.31万元，执行数为48.31万元，完成预算的100%。</w:t>
      </w:r>
    </w:p>
    <w:p w14:paraId="05CC1F35">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62B0AB38">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6A84AAC6">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1A9A748B">
      <w:pPr>
        <w:rPr>
          <w:rFonts w:hint="eastAsia"/>
        </w:rPr>
      </w:pPr>
      <w:r>
        <w:rPr>
          <w:rFonts w:hint="eastAsia" w:ascii="黑体" w:hAnsi="宋体" w:eastAsia="黑体" w:cs="宋体"/>
          <w:kern w:val="0"/>
          <w:sz w:val="28"/>
          <w:szCs w:val="28"/>
          <w:lang w:eastAsia="zh-CN"/>
        </w:rPr>
        <w:tab/>
      </w:r>
      <w:r>
        <w:rPr>
          <w:rFonts w:hint="eastAsia"/>
          <w:lang w:eastAsia="zh-CN"/>
        </w:rPr>
        <w:tab/>
      </w:r>
    </w:p>
    <w:p w14:paraId="25C1BD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7BE5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FEE7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BDA4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2E1E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ACA19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51B73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95638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0B7048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A56EA6D">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3DDBD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5A049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F8780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982D7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0CF9E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0C450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F3BD6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89475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15C4E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CADC5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68C0A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94F34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8B7F0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BD4EF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567B4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9E8C8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079D6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AECC1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727E150">
      <w:pPr>
        <w:pStyle w:val="2"/>
        <w:rPr>
          <w:rFonts w:hint="eastAsia" w:ascii="仿宋" w:hAnsi="仿宋" w:eastAsia="仿宋" w:cs="仿宋"/>
          <w:kern w:val="2"/>
          <w:sz w:val="32"/>
          <w:szCs w:val="32"/>
          <w:lang w:val="en-US" w:eastAsia="zh-CN"/>
        </w:rPr>
      </w:pPr>
    </w:p>
    <w:p w14:paraId="02ADBD0C">
      <w:pPr>
        <w:pStyle w:val="2"/>
        <w:rPr>
          <w:rFonts w:hint="eastAsia" w:ascii="仿宋" w:hAnsi="仿宋" w:eastAsia="仿宋" w:cs="仿宋"/>
          <w:kern w:val="2"/>
          <w:sz w:val="32"/>
          <w:szCs w:val="32"/>
          <w:lang w:val="en-US" w:eastAsia="zh-CN"/>
        </w:rPr>
      </w:pPr>
    </w:p>
    <w:p w14:paraId="2CC1F1FE">
      <w:pPr>
        <w:pStyle w:val="2"/>
        <w:rPr>
          <w:rFonts w:hint="eastAsia" w:ascii="仿宋" w:hAnsi="仿宋" w:eastAsia="仿宋" w:cs="仿宋"/>
          <w:kern w:val="2"/>
          <w:sz w:val="32"/>
          <w:szCs w:val="32"/>
          <w:lang w:val="en-US" w:eastAsia="zh-CN"/>
        </w:rPr>
      </w:pPr>
    </w:p>
    <w:p w14:paraId="0F81E1C8">
      <w:pPr>
        <w:pStyle w:val="2"/>
        <w:rPr>
          <w:rFonts w:hint="eastAsia" w:ascii="仿宋" w:hAnsi="仿宋" w:eastAsia="仿宋" w:cs="仿宋"/>
          <w:kern w:val="2"/>
          <w:sz w:val="32"/>
          <w:szCs w:val="32"/>
          <w:lang w:val="en-US" w:eastAsia="zh-CN"/>
        </w:rPr>
      </w:pPr>
    </w:p>
    <w:p w14:paraId="4F03FFD4">
      <w:pPr>
        <w:pStyle w:val="2"/>
        <w:rPr>
          <w:rFonts w:hint="eastAsia" w:ascii="仿宋" w:hAnsi="仿宋" w:eastAsia="仿宋" w:cs="仿宋"/>
          <w:kern w:val="2"/>
          <w:sz w:val="32"/>
          <w:szCs w:val="32"/>
          <w:lang w:val="en-US" w:eastAsia="zh-CN"/>
        </w:rPr>
      </w:pPr>
    </w:p>
    <w:p w14:paraId="59BCD0D7">
      <w:pPr>
        <w:pStyle w:val="2"/>
        <w:rPr>
          <w:rFonts w:hint="eastAsia" w:ascii="仿宋" w:hAnsi="仿宋" w:eastAsia="仿宋" w:cs="仿宋"/>
          <w:kern w:val="2"/>
          <w:sz w:val="32"/>
          <w:szCs w:val="32"/>
          <w:lang w:val="en-US" w:eastAsia="zh-CN"/>
        </w:rPr>
      </w:pPr>
    </w:p>
    <w:p w14:paraId="19139228">
      <w:pPr>
        <w:pStyle w:val="2"/>
        <w:rPr>
          <w:rFonts w:hint="eastAsia" w:ascii="仿宋" w:hAnsi="仿宋" w:eastAsia="仿宋" w:cs="仿宋"/>
          <w:kern w:val="2"/>
          <w:sz w:val="32"/>
          <w:szCs w:val="32"/>
          <w:lang w:val="en-US" w:eastAsia="zh-CN"/>
        </w:rPr>
      </w:pPr>
    </w:p>
    <w:p w14:paraId="029719C3">
      <w:pPr>
        <w:pStyle w:val="2"/>
        <w:rPr>
          <w:rFonts w:hint="eastAsia" w:ascii="仿宋" w:hAnsi="仿宋" w:eastAsia="仿宋" w:cs="仿宋"/>
          <w:kern w:val="2"/>
          <w:sz w:val="32"/>
          <w:szCs w:val="32"/>
          <w:lang w:val="en-US" w:eastAsia="zh-CN"/>
        </w:rPr>
      </w:pPr>
    </w:p>
    <w:p w14:paraId="5A5F9014">
      <w:pPr>
        <w:pStyle w:val="2"/>
        <w:rPr>
          <w:rFonts w:hint="eastAsia" w:ascii="仿宋" w:hAnsi="仿宋" w:eastAsia="仿宋" w:cs="仿宋"/>
          <w:kern w:val="2"/>
          <w:sz w:val="32"/>
          <w:szCs w:val="32"/>
          <w:lang w:val="en-US" w:eastAsia="zh-CN"/>
        </w:rPr>
      </w:pPr>
    </w:p>
    <w:p w14:paraId="430F4098">
      <w:pPr>
        <w:pStyle w:val="2"/>
        <w:rPr>
          <w:rFonts w:hint="eastAsia" w:ascii="仿宋" w:hAnsi="仿宋" w:eastAsia="仿宋" w:cs="仿宋"/>
          <w:kern w:val="2"/>
          <w:sz w:val="32"/>
          <w:szCs w:val="32"/>
          <w:lang w:val="en-US" w:eastAsia="zh-CN"/>
        </w:rPr>
      </w:pPr>
    </w:p>
    <w:p w14:paraId="71453B3C">
      <w:pPr>
        <w:pStyle w:val="2"/>
        <w:rPr>
          <w:rFonts w:hint="eastAsia" w:ascii="仿宋" w:hAnsi="仿宋" w:eastAsia="仿宋" w:cs="仿宋"/>
          <w:kern w:val="2"/>
          <w:sz w:val="32"/>
          <w:szCs w:val="32"/>
          <w:lang w:val="en-US" w:eastAsia="zh-CN"/>
        </w:rPr>
      </w:pPr>
    </w:p>
    <w:p w14:paraId="1869E87C">
      <w:pPr>
        <w:pStyle w:val="2"/>
        <w:rPr>
          <w:rFonts w:hint="eastAsia" w:ascii="仿宋" w:hAnsi="仿宋" w:eastAsia="仿宋" w:cs="仿宋"/>
          <w:kern w:val="2"/>
          <w:sz w:val="32"/>
          <w:szCs w:val="32"/>
          <w:lang w:val="en-US" w:eastAsia="zh-CN"/>
        </w:rPr>
      </w:pPr>
    </w:p>
    <w:p w14:paraId="757E0EFD">
      <w:pPr>
        <w:pStyle w:val="2"/>
        <w:rPr>
          <w:rFonts w:hint="eastAsia" w:ascii="仿宋" w:hAnsi="仿宋" w:eastAsia="仿宋" w:cs="仿宋"/>
          <w:kern w:val="2"/>
          <w:sz w:val="32"/>
          <w:szCs w:val="32"/>
          <w:lang w:val="en-US" w:eastAsia="zh-CN"/>
        </w:rPr>
      </w:pPr>
    </w:p>
    <w:p w14:paraId="65497225">
      <w:pPr>
        <w:pStyle w:val="2"/>
        <w:rPr>
          <w:rFonts w:hint="eastAsia" w:ascii="仿宋" w:hAnsi="仿宋" w:eastAsia="仿宋" w:cs="仿宋"/>
          <w:kern w:val="2"/>
          <w:sz w:val="32"/>
          <w:szCs w:val="32"/>
          <w:lang w:val="en-US" w:eastAsia="zh-CN"/>
        </w:rPr>
      </w:pPr>
    </w:p>
    <w:p w14:paraId="27881FE7">
      <w:pPr>
        <w:pStyle w:val="2"/>
        <w:rPr>
          <w:rFonts w:hint="eastAsia" w:ascii="仿宋" w:hAnsi="仿宋" w:eastAsia="仿宋" w:cs="仿宋"/>
          <w:kern w:val="2"/>
          <w:sz w:val="32"/>
          <w:szCs w:val="32"/>
          <w:lang w:val="en-US" w:eastAsia="zh-CN"/>
        </w:rPr>
      </w:pPr>
    </w:p>
    <w:p w14:paraId="6BEEE9E6">
      <w:pPr>
        <w:pStyle w:val="2"/>
        <w:rPr>
          <w:rFonts w:hint="eastAsia" w:ascii="仿宋" w:hAnsi="仿宋" w:eastAsia="仿宋" w:cs="仿宋"/>
          <w:kern w:val="2"/>
          <w:sz w:val="32"/>
          <w:szCs w:val="32"/>
          <w:lang w:val="en-US" w:eastAsia="zh-CN"/>
        </w:rPr>
      </w:pPr>
    </w:p>
    <w:p w14:paraId="7D675E4D">
      <w:pPr>
        <w:pStyle w:val="2"/>
        <w:rPr>
          <w:rFonts w:hint="eastAsia" w:ascii="仿宋" w:hAnsi="仿宋" w:eastAsia="仿宋" w:cs="仿宋"/>
          <w:kern w:val="2"/>
          <w:sz w:val="32"/>
          <w:szCs w:val="32"/>
          <w:lang w:val="en-US" w:eastAsia="zh-CN"/>
        </w:rPr>
      </w:pPr>
    </w:p>
    <w:p w14:paraId="46FB0576">
      <w:pPr>
        <w:pStyle w:val="2"/>
        <w:rPr>
          <w:rFonts w:hint="eastAsia" w:ascii="仿宋" w:hAnsi="仿宋" w:eastAsia="仿宋" w:cs="仿宋"/>
          <w:kern w:val="2"/>
          <w:sz w:val="32"/>
          <w:szCs w:val="32"/>
          <w:lang w:val="en-US" w:eastAsia="zh-CN"/>
        </w:rPr>
      </w:pPr>
    </w:p>
    <w:p w14:paraId="4ED8BC2B">
      <w:pPr>
        <w:pStyle w:val="2"/>
        <w:rPr>
          <w:rFonts w:hint="eastAsia" w:ascii="仿宋" w:hAnsi="仿宋" w:eastAsia="仿宋" w:cs="仿宋"/>
          <w:kern w:val="2"/>
          <w:sz w:val="32"/>
          <w:szCs w:val="32"/>
          <w:lang w:val="en-US" w:eastAsia="zh-CN"/>
        </w:rPr>
      </w:pPr>
    </w:p>
    <w:p w14:paraId="683C1AC9">
      <w:pPr>
        <w:pStyle w:val="2"/>
        <w:rPr>
          <w:rFonts w:hint="eastAsia" w:ascii="仿宋" w:hAnsi="仿宋" w:eastAsia="仿宋" w:cs="仿宋"/>
          <w:kern w:val="2"/>
          <w:sz w:val="32"/>
          <w:szCs w:val="32"/>
          <w:lang w:val="en-US" w:eastAsia="zh-CN"/>
        </w:rPr>
      </w:pPr>
    </w:p>
    <w:p w14:paraId="7E021753">
      <w:pPr>
        <w:pStyle w:val="2"/>
        <w:rPr>
          <w:rFonts w:hint="eastAsia" w:ascii="仿宋" w:hAnsi="仿宋" w:eastAsia="仿宋" w:cs="仿宋"/>
          <w:kern w:val="2"/>
          <w:sz w:val="32"/>
          <w:szCs w:val="32"/>
          <w:lang w:val="en-US" w:eastAsia="zh-CN"/>
        </w:rPr>
      </w:pPr>
    </w:p>
    <w:p w14:paraId="28687530">
      <w:pPr>
        <w:pStyle w:val="2"/>
        <w:rPr>
          <w:rFonts w:hint="eastAsia" w:ascii="仿宋" w:hAnsi="仿宋" w:eastAsia="仿宋" w:cs="仿宋"/>
          <w:kern w:val="2"/>
          <w:sz w:val="32"/>
          <w:szCs w:val="32"/>
          <w:lang w:val="en-US" w:eastAsia="zh-CN"/>
        </w:rPr>
      </w:pPr>
    </w:p>
    <w:p w14:paraId="7C72EC03">
      <w:pPr>
        <w:pStyle w:val="2"/>
        <w:rPr>
          <w:rFonts w:hint="eastAsia" w:ascii="仿宋" w:hAnsi="仿宋" w:eastAsia="仿宋" w:cs="仿宋"/>
          <w:kern w:val="2"/>
          <w:sz w:val="32"/>
          <w:szCs w:val="32"/>
          <w:lang w:val="en-US" w:eastAsia="zh-CN"/>
        </w:rPr>
      </w:pPr>
    </w:p>
    <w:p w14:paraId="2FF0F69E">
      <w:pPr>
        <w:pStyle w:val="2"/>
        <w:rPr>
          <w:rFonts w:hint="eastAsia" w:ascii="仿宋" w:hAnsi="仿宋" w:eastAsia="仿宋" w:cs="仿宋"/>
          <w:kern w:val="2"/>
          <w:sz w:val="32"/>
          <w:szCs w:val="32"/>
          <w:lang w:val="en-US" w:eastAsia="zh-CN"/>
        </w:rPr>
      </w:pPr>
    </w:p>
    <w:p w14:paraId="412F1F8F">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23386"/>
      <w:bookmarkStart w:id="1" w:name="_Toc32252"/>
      <w:bookmarkStart w:id="2" w:name="_Toc28713"/>
      <w:bookmarkStart w:id="3" w:name="_Toc10985"/>
      <w:r>
        <w:rPr>
          <w:rFonts w:hint="eastAsia" w:ascii="黑体" w:hAnsi="黑体" w:eastAsia="黑体" w:cs="黑体"/>
          <w:sz w:val="48"/>
          <w:szCs w:val="48"/>
          <w:lang w:val="en-US" w:eastAsia="zh-CN"/>
        </w:rPr>
        <w:t>第五部分  附件</w:t>
      </w:r>
      <w:bookmarkEnd w:id="0"/>
      <w:bookmarkEnd w:id="1"/>
      <w:bookmarkEnd w:id="2"/>
      <w:bookmarkEnd w:id="3"/>
    </w:p>
    <w:p w14:paraId="081DBDA5">
      <w:pPr>
        <w:pStyle w:val="11"/>
        <w:widowControl w:val="0"/>
        <w:wordWrap/>
        <w:adjustRightInd w:val="0"/>
        <w:snapToGrid w:val="0"/>
        <w:spacing w:before="0" w:after="0" w:line="240" w:lineRule="auto"/>
        <w:ind w:left="640" w:leftChars="200" w:right="640" w:rightChars="200" w:firstLine="0" w:firstLineChars="0"/>
        <w:jc w:val="center"/>
        <w:textAlignment w:val="auto"/>
        <w:outlineLvl w:val="9"/>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lang w:eastAsia="zh-CN"/>
        </w:rPr>
        <w:t>许昌市财政局</w:t>
      </w:r>
      <w:r>
        <w:rPr>
          <w:rFonts w:hint="eastAsia" w:ascii="华文中宋" w:hAnsi="华文中宋" w:eastAsia="华文中宋" w:cs="华文中宋"/>
          <w:b/>
          <w:bCs/>
          <w:sz w:val="44"/>
          <w:szCs w:val="44"/>
        </w:rPr>
        <w:t>部门整体</w:t>
      </w:r>
      <w:r>
        <w:rPr>
          <w:rFonts w:hint="eastAsia" w:ascii="华文中宋" w:hAnsi="华文中宋" w:eastAsia="华文中宋" w:cs="华文中宋"/>
          <w:b/>
          <w:bCs/>
          <w:sz w:val="44"/>
          <w:szCs w:val="44"/>
          <w:lang w:eastAsia="zh-CN"/>
        </w:rPr>
        <w:t>和项目支出绩效</w:t>
      </w:r>
      <w:bookmarkStart w:id="4" w:name="_GoBack"/>
      <w:bookmarkEnd w:id="4"/>
      <w:r>
        <w:rPr>
          <w:rFonts w:hint="eastAsia" w:ascii="华文中宋" w:hAnsi="华文中宋" w:eastAsia="华文中宋" w:cs="华文中宋"/>
          <w:b/>
          <w:bCs/>
          <w:sz w:val="44"/>
          <w:szCs w:val="44"/>
        </w:rPr>
        <w:t>自评报告</w:t>
      </w:r>
    </w:p>
    <w:p w14:paraId="2D482560">
      <w:pPr>
        <w:pStyle w:val="11"/>
        <w:ind w:firstLine="640" w:firstLineChars="200"/>
        <w:rPr>
          <w:rFonts w:ascii="黑体" w:hAnsi="黑体" w:eastAsia="黑体" w:cs="黑体"/>
          <w:bCs/>
          <w:sz w:val="32"/>
          <w:szCs w:val="32"/>
        </w:rPr>
      </w:pPr>
      <w:r>
        <w:rPr>
          <w:rFonts w:hint="eastAsia" w:ascii="黑体" w:hAnsi="黑体" w:eastAsia="黑体" w:cs="黑体"/>
          <w:bCs/>
          <w:sz w:val="32"/>
          <w:szCs w:val="32"/>
        </w:rPr>
        <w:t>一、基本情况</w:t>
      </w:r>
    </w:p>
    <w:p w14:paraId="47FB1DAB">
      <w:pPr>
        <w:pStyle w:val="11"/>
        <w:widowControl w:val="0"/>
        <w:wordWrap/>
        <w:adjustRightInd/>
        <w:snapToGrid/>
        <w:spacing w:before="0" w:after="0" w:line="240" w:lineRule="auto"/>
        <w:ind w:left="0" w:leftChars="0" w:right="0" w:firstLine="640" w:firstLineChars="200"/>
        <w:jc w:val="both"/>
        <w:textAlignment w:val="auto"/>
        <w:rPr>
          <w:rFonts w:hint="eastAsia" w:ascii="仿宋_GB2312"/>
          <w:color w:val="000000"/>
          <w:sz w:val="32"/>
          <w:szCs w:val="32"/>
          <w:highlight w:val="none"/>
        </w:rPr>
      </w:pPr>
      <w:r>
        <w:rPr>
          <w:rFonts w:hint="eastAsia" w:ascii="仿宋_GB2312"/>
          <w:color w:val="000000"/>
          <w:sz w:val="32"/>
          <w:szCs w:val="32"/>
          <w:highlight w:val="none"/>
        </w:rPr>
        <w:t>（一）</w:t>
      </w:r>
      <w:r>
        <w:rPr>
          <w:rFonts w:ascii="仿宋_GB2312"/>
          <w:color w:val="000000"/>
          <w:sz w:val="32"/>
          <w:szCs w:val="32"/>
          <w:highlight w:val="none"/>
        </w:rPr>
        <w:t>年度</w:t>
      </w:r>
      <w:r>
        <w:rPr>
          <w:rFonts w:hint="eastAsia" w:ascii="仿宋_GB2312"/>
          <w:color w:val="000000"/>
          <w:sz w:val="32"/>
          <w:szCs w:val="32"/>
          <w:highlight w:val="none"/>
        </w:rPr>
        <w:t>部门</w:t>
      </w:r>
      <w:r>
        <w:rPr>
          <w:rFonts w:ascii="仿宋_GB2312"/>
          <w:color w:val="000000"/>
          <w:sz w:val="32"/>
          <w:szCs w:val="32"/>
          <w:highlight w:val="none"/>
        </w:rPr>
        <w:t>总</w:t>
      </w:r>
      <w:r>
        <w:rPr>
          <w:rFonts w:hint="eastAsia" w:ascii="仿宋_GB2312"/>
          <w:color w:val="000000"/>
          <w:sz w:val="32"/>
          <w:szCs w:val="32"/>
          <w:highlight w:val="none"/>
        </w:rPr>
        <w:t>目标</w:t>
      </w:r>
      <w:r>
        <w:rPr>
          <w:rFonts w:ascii="仿宋_GB2312"/>
          <w:color w:val="000000"/>
          <w:sz w:val="32"/>
          <w:szCs w:val="32"/>
          <w:highlight w:val="none"/>
        </w:rPr>
        <w:t>及</w:t>
      </w:r>
      <w:r>
        <w:rPr>
          <w:rFonts w:hint="eastAsia" w:ascii="仿宋_GB2312"/>
          <w:color w:val="000000"/>
          <w:sz w:val="32"/>
          <w:szCs w:val="32"/>
          <w:highlight w:val="none"/>
        </w:rPr>
        <w:t>主要</w:t>
      </w:r>
      <w:r>
        <w:rPr>
          <w:rFonts w:ascii="仿宋_GB2312"/>
          <w:color w:val="000000"/>
          <w:sz w:val="32"/>
          <w:szCs w:val="32"/>
          <w:highlight w:val="none"/>
        </w:rPr>
        <w:t>任务</w:t>
      </w:r>
      <w:r>
        <w:rPr>
          <w:rFonts w:hint="eastAsia" w:ascii="仿宋_GB2312"/>
          <w:color w:val="000000"/>
          <w:sz w:val="32"/>
          <w:szCs w:val="32"/>
          <w:highlight w:val="none"/>
          <w:lang w:eastAsia="zh-CN"/>
        </w:rPr>
        <w:t>。</w:t>
      </w:r>
    </w:p>
    <w:p w14:paraId="6CA38846">
      <w:pPr>
        <w:pStyle w:val="11"/>
        <w:widowControl w:val="0"/>
        <w:wordWrap/>
        <w:adjustRightInd/>
        <w:snapToGrid/>
        <w:spacing w:before="0" w:after="0" w:line="240" w:lineRule="auto"/>
        <w:ind w:left="0" w:leftChars="0" w:right="0" w:firstLine="640" w:firstLineChars="200"/>
        <w:jc w:val="both"/>
        <w:textAlignment w:val="auto"/>
        <w:rPr>
          <w:rFonts w:hint="eastAsia" w:ascii="仿宋" w:hAnsi="仿宋" w:eastAsia="仿宋"/>
          <w:sz w:val="32"/>
          <w:szCs w:val="32"/>
        </w:rPr>
      </w:pPr>
      <w:r>
        <w:rPr>
          <w:rFonts w:hint="eastAsia" w:ascii="仿宋" w:hAnsi="仿宋" w:eastAsia="仿宋"/>
          <w:sz w:val="32"/>
          <w:szCs w:val="32"/>
        </w:rPr>
        <w:t>年度总体目标：做好市级预算单位预、决算编制，预、决算公开，预算单位政府财务报告的编制工作</w:t>
      </w:r>
      <w:r>
        <w:rPr>
          <w:rFonts w:hint="eastAsia" w:ascii="仿宋" w:hAnsi="仿宋" w:eastAsia="仿宋"/>
          <w:sz w:val="32"/>
          <w:szCs w:val="32"/>
          <w:lang w:eastAsia="zh-CN"/>
        </w:rPr>
        <w:t>；</w:t>
      </w:r>
      <w:r>
        <w:rPr>
          <w:rFonts w:hint="eastAsia" w:ascii="仿宋" w:hAnsi="仿宋" w:eastAsia="仿宋"/>
          <w:sz w:val="32"/>
          <w:szCs w:val="32"/>
        </w:rPr>
        <w:t>开展全市财政资金绩效评价工作</w:t>
      </w:r>
      <w:r>
        <w:rPr>
          <w:rFonts w:hint="eastAsia" w:ascii="仿宋" w:hAnsi="仿宋" w:eastAsia="仿宋"/>
          <w:sz w:val="32"/>
          <w:szCs w:val="32"/>
          <w:lang w:eastAsia="zh-CN"/>
        </w:rPr>
        <w:t>；</w:t>
      </w:r>
      <w:r>
        <w:rPr>
          <w:rFonts w:hint="eastAsia" w:ascii="仿宋" w:hAnsi="仿宋" w:eastAsia="仿宋"/>
          <w:sz w:val="32"/>
          <w:szCs w:val="32"/>
        </w:rPr>
        <w:t>做好财政资金的收支管理工作，监督预算单位财政资金的使用管理，确保财政资金的使用安全</w:t>
      </w:r>
      <w:r>
        <w:rPr>
          <w:rFonts w:hint="eastAsia" w:ascii="仿宋" w:hAnsi="仿宋" w:eastAsia="仿宋"/>
          <w:sz w:val="32"/>
          <w:szCs w:val="32"/>
          <w:lang w:eastAsia="zh-CN"/>
        </w:rPr>
        <w:t>、</w:t>
      </w:r>
      <w:r>
        <w:rPr>
          <w:rFonts w:hint="eastAsia" w:ascii="仿宋" w:hAnsi="仿宋" w:eastAsia="仿宋"/>
          <w:sz w:val="32"/>
          <w:szCs w:val="32"/>
        </w:rPr>
        <w:t>合理</w:t>
      </w:r>
      <w:r>
        <w:rPr>
          <w:rFonts w:hint="eastAsia" w:ascii="仿宋" w:hAnsi="仿宋" w:eastAsia="仿宋"/>
          <w:sz w:val="32"/>
          <w:szCs w:val="32"/>
          <w:lang w:eastAsia="zh-CN"/>
        </w:rPr>
        <w:t>、</w:t>
      </w:r>
      <w:r>
        <w:rPr>
          <w:rFonts w:hint="eastAsia" w:ascii="仿宋" w:hAnsi="仿宋" w:eastAsia="仿宋"/>
          <w:sz w:val="32"/>
          <w:szCs w:val="32"/>
        </w:rPr>
        <w:t>及时</w:t>
      </w:r>
      <w:r>
        <w:rPr>
          <w:rFonts w:hint="eastAsia" w:ascii="仿宋" w:hAnsi="仿宋" w:eastAsia="仿宋"/>
          <w:sz w:val="32"/>
          <w:szCs w:val="32"/>
          <w:lang w:eastAsia="zh-CN"/>
        </w:rPr>
        <w:t>；</w:t>
      </w:r>
      <w:r>
        <w:rPr>
          <w:rFonts w:hint="eastAsia" w:ascii="仿宋" w:hAnsi="仿宋" w:eastAsia="仿宋"/>
          <w:sz w:val="32"/>
          <w:szCs w:val="32"/>
        </w:rPr>
        <w:t>开展组织注册会计师、初中高级会计专业技术资格全国统一考试报名及组织考试工作及后续教育组织工作</w:t>
      </w:r>
      <w:r>
        <w:rPr>
          <w:rFonts w:hint="eastAsia" w:ascii="仿宋" w:hAnsi="仿宋" w:eastAsia="仿宋"/>
          <w:sz w:val="32"/>
          <w:szCs w:val="32"/>
          <w:lang w:eastAsia="zh-CN"/>
        </w:rPr>
        <w:t>；</w:t>
      </w:r>
      <w:r>
        <w:rPr>
          <w:rFonts w:hint="eastAsia" w:ascii="仿宋" w:hAnsi="仿宋" w:eastAsia="仿宋"/>
          <w:sz w:val="32"/>
          <w:szCs w:val="32"/>
        </w:rPr>
        <w:t>保障我市非税收入征收管理工作，认真做好财政投资项目的预、结算评审工作</w:t>
      </w:r>
      <w:r>
        <w:rPr>
          <w:rFonts w:hint="eastAsia" w:ascii="仿宋" w:hAnsi="仿宋" w:eastAsia="仿宋"/>
          <w:sz w:val="32"/>
          <w:szCs w:val="32"/>
          <w:lang w:eastAsia="zh-CN"/>
        </w:rPr>
        <w:t>；</w:t>
      </w:r>
      <w:r>
        <w:rPr>
          <w:rFonts w:hint="eastAsia" w:ascii="仿宋" w:hAnsi="仿宋" w:eastAsia="仿宋"/>
          <w:sz w:val="32"/>
          <w:szCs w:val="32"/>
        </w:rPr>
        <w:t>为财政信息建设及办公环境提供管理保障，财政系统数据库、网络建设、开发、维护与信息安全管理。</w:t>
      </w:r>
    </w:p>
    <w:p w14:paraId="63309BB6">
      <w:pPr>
        <w:pStyle w:val="11"/>
        <w:widowControl w:val="0"/>
        <w:wordWrap/>
        <w:adjustRightInd/>
        <w:snapToGrid/>
        <w:spacing w:before="0" w:after="0" w:line="240" w:lineRule="auto"/>
        <w:ind w:left="0" w:leftChars="0" w:right="0" w:firstLine="640" w:firstLineChars="200"/>
        <w:jc w:val="both"/>
        <w:textAlignment w:val="auto"/>
        <w:rPr>
          <w:rFonts w:ascii="仿宋_GB2312"/>
          <w:color w:val="000000"/>
          <w:sz w:val="32"/>
          <w:szCs w:val="32"/>
          <w:highlight w:val="none"/>
        </w:rPr>
      </w:pPr>
      <w:r>
        <w:rPr>
          <w:rFonts w:hint="eastAsia" w:ascii="仿宋" w:hAnsi="仿宋" w:eastAsia="仿宋"/>
          <w:sz w:val="32"/>
          <w:szCs w:val="32"/>
        </w:rPr>
        <w:t>年度主要任务：</w:t>
      </w:r>
      <w:r>
        <w:rPr>
          <w:rFonts w:hint="eastAsia" w:ascii="仿宋_GB2312" w:hAnsi="仿宋_GB2312" w:eastAsia="仿宋_GB2312" w:cs="仿宋_GB2312"/>
          <w:sz w:val="32"/>
          <w:szCs w:val="32"/>
        </w:rPr>
        <w:t>（1）预决算管理及绩效管理</w:t>
      </w:r>
      <w:r>
        <w:rPr>
          <w:rFonts w:hint="eastAsia" w:ascii="仿宋_GB2312" w:hAnsi="仿宋_GB2312" w:cs="仿宋_GB2312"/>
          <w:sz w:val="32"/>
          <w:szCs w:val="32"/>
          <w:lang w:eastAsia="zh-CN"/>
        </w:rPr>
        <w:t>。做好市直预算单位预、决算编制，预、决算公开，各单位政府财务报告的编制工作。开展全市财政资金绩效管理</w:t>
      </w:r>
      <w:r>
        <w:rPr>
          <w:rFonts w:hint="eastAsia" w:ascii="仿宋_GB2312" w:hAnsi="仿宋_GB2312" w:eastAsia="仿宋_GB2312" w:cs="仿宋_GB2312"/>
          <w:sz w:val="32"/>
          <w:szCs w:val="32"/>
        </w:rPr>
        <w:t>。</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2）</w:t>
      </w:r>
      <w:r>
        <w:rPr>
          <w:rFonts w:hint="eastAsia" w:ascii="仿宋" w:hAnsi="仿宋" w:eastAsia="仿宋"/>
          <w:sz w:val="32"/>
          <w:szCs w:val="32"/>
        </w:rPr>
        <w:t>财政资金收支管理</w:t>
      </w:r>
      <w:r>
        <w:rPr>
          <w:rFonts w:hint="eastAsia" w:ascii="仿宋" w:hAnsi="仿宋" w:eastAsia="仿宋"/>
          <w:sz w:val="32"/>
          <w:szCs w:val="32"/>
          <w:lang w:eastAsia="zh-CN"/>
        </w:rPr>
        <w:t>。做好财政资金的收支管理工作，监督预算单位财政资金的使用管理，确保财政资金的使用安全，合理，</w:t>
      </w:r>
      <w:r>
        <w:rPr>
          <w:rFonts w:hint="eastAsia" w:ascii="仿宋" w:hAnsi="仿宋" w:eastAsia="仿宋"/>
          <w:sz w:val="32"/>
          <w:szCs w:val="32"/>
        </w:rPr>
        <w:t>及时</w:t>
      </w:r>
      <w:r>
        <w:rPr>
          <w:rFonts w:hint="eastAsia" w:ascii="仿宋" w:hAnsi="仿宋" w:eastAsia="仿宋"/>
          <w:sz w:val="32"/>
          <w:szCs w:val="32"/>
          <w:lang w:eastAsia="zh-CN"/>
        </w:rPr>
        <w:t>。</w:t>
      </w:r>
      <w:r>
        <w:rPr>
          <w:rFonts w:hint="eastAsia" w:ascii="仿宋" w:hAnsi="仿宋" w:eastAsia="仿宋"/>
          <w:sz w:val="32"/>
          <w:szCs w:val="32"/>
        </w:rPr>
        <w:t>（3）财政政策事务管理</w:t>
      </w:r>
      <w:r>
        <w:rPr>
          <w:rFonts w:hint="eastAsia" w:ascii="仿宋" w:hAnsi="仿宋" w:eastAsia="仿宋"/>
          <w:sz w:val="32"/>
          <w:szCs w:val="32"/>
          <w:lang w:eastAsia="zh-CN"/>
        </w:rPr>
        <w:t>。开展财政政策的培训、推进落实工作</w:t>
      </w:r>
      <w:r>
        <w:rPr>
          <w:rFonts w:hint="eastAsia" w:ascii="仿宋_GB2312" w:hAnsi="仿宋_GB2312" w:eastAsia="仿宋_GB2312" w:cs="仿宋_GB2312"/>
          <w:b w:val="0"/>
          <w:bCs/>
          <w:sz w:val="32"/>
          <w:szCs w:val="32"/>
        </w:rPr>
        <w:t>。</w:t>
      </w:r>
    </w:p>
    <w:p w14:paraId="70C10E0C">
      <w:pPr>
        <w:pStyle w:val="11"/>
        <w:numPr>
          <w:ilvl w:val="0"/>
          <w:numId w:val="2"/>
        </w:numPr>
        <w:ind w:firstLine="640" w:firstLineChars="200"/>
        <w:outlineLvl w:val="0"/>
        <w:rPr>
          <w:rFonts w:hint="eastAsia" w:ascii="仿宋_GB2312"/>
          <w:color w:val="000000"/>
          <w:sz w:val="32"/>
          <w:szCs w:val="32"/>
          <w:highlight w:val="none"/>
        </w:rPr>
      </w:pPr>
      <w:r>
        <w:rPr>
          <w:rFonts w:hint="eastAsia" w:ascii="仿宋_GB2312"/>
          <w:color w:val="000000"/>
          <w:sz w:val="32"/>
          <w:szCs w:val="32"/>
          <w:highlight w:val="none"/>
        </w:rPr>
        <w:t>年度部门整体预算绩效目标、绩效指标设定情况</w:t>
      </w:r>
      <w:r>
        <w:rPr>
          <w:rFonts w:hint="eastAsia" w:ascii="仿宋_GB2312"/>
          <w:color w:val="000000"/>
          <w:sz w:val="32"/>
          <w:szCs w:val="32"/>
          <w:highlight w:val="none"/>
          <w:lang w:eastAsia="zh-CN"/>
        </w:rPr>
        <w:t>。</w:t>
      </w:r>
    </w:p>
    <w:p w14:paraId="6C47BDC9">
      <w:pPr>
        <w:pStyle w:val="11"/>
        <w:widowControl/>
        <w:wordWrap/>
        <w:adjustRightInd/>
        <w:snapToGrid/>
        <w:spacing w:before="0" w:after="0" w:line="240" w:lineRule="auto"/>
        <w:ind w:left="0" w:leftChars="0" w:right="0" w:firstLine="640" w:firstLineChars="200"/>
        <w:jc w:val="left"/>
        <w:textAlignment w:val="auto"/>
        <w:rPr>
          <w:rFonts w:ascii="仿宋_GB2312" w:hAnsi="宋体" w:eastAsia="仿宋_GB2312" w:cs="仿宋_GB2312"/>
          <w:color w:val="4C4C4C"/>
          <w:kern w:val="0"/>
          <w:sz w:val="31"/>
          <w:szCs w:val="31"/>
          <w:shd w:val="clear" w:color="auto" w:fill="FFFFFF"/>
        </w:rPr>
      </w:pPr>
      <w:r>
        <w:rPr>
          <w:rFonts w:hint="eastAsia" w:ascii="仿宋" w:hAnsi="仿宋" w:eastAsia="仿宋"/>
          <w:sz w:val="32"/>
          <w:szCs w:val="32"/>
        </w:rPr>
        <w:t>（1）绩效目标设定。为优化财政资源配置效率，提高财政资金使用效率和效益，我局</w:t>
      </w:r>
      <w:r>
        <w:rPr>
          <w:rFonts w:ascii="仿宋_GB2312" w:hAnsi="宋体" w:eastAsia="仿宋_GB2312" w:cs="仿宋_GB2312"/>
          <w:color w:val="4C4C4C"/>
          <w:kern w:val="0"/>
          <w:sz w:val="31"/>
          <w:szCs w:val="31"/>
          <w:shd w:val="clear" w:color="auto" w:fill="FFFFFF"/>
        </w:rPr>
        <w:t>依据</w:t>
      </w:r>
      <w:r>
        <w:rPr>
          <w:rFonts w:hint="eastAsia" w:ascii="仿宋_GB2312" w:hAnsi="宋体" w:eastAsia="仿宋_GB2312" w:cs="仿宋_GB2312"/>
          <w:color w:val="4C4C4C"/>
          <w:kern w:val="0"/>
          <w:sz w:val="31"/>
          <w:szCs w:val="31"/>
          <w:shd w:val="clear" w:color="auto" w:fill="FFFFFF"/>
        </w:rPr>
        <w:t>202</w:t>
      </w:r>
      <w:r>
        <w:rPr>
          <w:rFonts w:hint="eastAsia" w:ascii="仿宋_GB2312" w:hAnsi="宋体" w:cs="仿宋_GB2312"/>
          <w:color w:val="4C4C4C"/>
          <w:kern w:val="0"/>
          <w:sz w:val="31"/>
          <w:szCs w:val="31"/>
          <w:shd w:val="clear" w:color="auto" w:fill="FFFFFF"/>
          <w:lang w:val="en-US" w:eastAsia="zh-CN"/>
        </w:rPr>
        <w:t>5</w:t>
      </w:r>
      <w:r>
        <w:rPr>
          <w:rFonts w:hint="eastAsia" w:ascii="仿宋_GB2312" w:hAnsi="宋体" w:eastAsia="仿宋_GB2312" w:cs="仿宋_GB2312"/>
          <w:color w:val="4C4C4C"/>
          <w:kern w:val="0"/>
          <w:sz w:val="31"/>
          <w:szCs w:val="31"/>
          <w:shd w:val="clear" w:color="auto" w:fill="FFFFFF"/>
        </w:rPr>
        <w:t>年</w:t>
      </w:r>
      <w:r>
        <w:rPr>
          <w:rFonts w:ascii="仿宋_GB2312" w:hAnsi="宋体" w:eastAsia="仿宋_GB2312" w:cs="仿宋_GB2312"/>
          <w:color w:val="4C4C4C"/>
          <w:kern w:val="0"/>
          <w:sz w:val="31"/>
          <w:szCs w:val="31"/>
          <w:shd w:val="clear" w:color="auto" w:fill="FFFFFF"/>
        </w:rPr>
        <w:t>部门职能</w:t>
      </w:r>
      <w:r>
        <w:rPr>
          <w:rFonts w:hint="eastAsia" w:ascii="仿宋_GB2312" w:hAnsi="宋体" w:eastAsia="仿宋_GB2312" w:cs="仿宋_GB2312"/>
          <w:color w:val="4C4C4C"/>
          <w:kern w:val="0"/>
          <w:sz w:val="31"/>
          <w:szCs w:val="31"/>
          <w:shd w:val="clear" w:color="auto" w:fill="FFFFFF"/>
        </w:rPr>
        <w:t>及工作</w:t>
      </w:r>
      <w:r>
        <w:rPr>
          <w:rFonts w:ascii="仿宋_GB2312" w:hAnsi="宋体" w:eastAsia="仿宋_GB2312" w:cs="仿宋_GB2312"/>
          <w:color w:val="4C4C4C"/>
          <w:kern w:val="0"/>
          <w:sz w:val="31"/>
          <w:szCs w:val="31"/>
          <w:shd w:val="clear" w:color="auto" w:fill="FFFFFF"/>
        </w:rPr>
        <w:t>计划</w:t>
      </w:r>
      <w:r>
        <w:rPr>
          <w:rFonts w:hint="eastAsia" w:ascii="仿宋_GB2312" w:hAnsi="宋体" w:eastAsia="仿宋_GB2312" w:cs="仿宋_GB2312"/>
          <w:color w:val="4C4C4C"/>
          <w:kern w:val="0"/>
          <w:sz w:val="31"/>
          <w:szCs w:val="31"/>
          <w:shd w:val="clear" w:color="auto" w:fill="FFFFFF"/>
        </w:rPr>
        <w:t>，</w:t>
      </w:r>
      <w:r>
        <w:rPr>
          <w:rFonts w:ascii="仿宋_GB2312" w:hAnsi="宋体" w:eastAsia="仿宋_GB2312" w:cs="仿宋_GB2312"/>
          <w:color w:val="4C4C4C"/>
          <w:kern w:val="0"/>
          <w:sz w:val="31"/>
          <w:szCs w:val="31"/>
          <w:shd w:val="clear" w:color="auto" w:fill="FFFFFF"/>
        </w:rPr>
        <w:t>结合</w:t>
      </w:r>
      <w:r>
        <w:rPr>
          <w:rFonts w:hint="eastAsia" w:ascii="仿宋" w:hAnsi="仿宋" w:eastAsia="仿宋" w:cs="宋体"/>
          <w:kern w:val="0"/>
          <w:sz w:val="32"/>
          <w:szCs w:val="32"/>
        </w:rPr>
        <w:t>部</w:t>
      </w:r>
      <w:r>
        <w:rPr>
          <w:rFonts w:hint="eastAsia" w:ascii="仿宋_GB2312" w:hAnsi="宋体" w:eastAsia="仿宋_GB2312" w:cs="仿宋_GB2312"/>
          <w:color w:val="4C4C4C"/>
          <w:kern w:val="0"/>
          <w:sz w:val="31"/>
          <w:szCs w:val="31"/>
          <w:shd w:val="clear" w:color="auto" w:fill="FFFFFF"/>
        </w:rPr>
        <w:t>门预算资金安排情况，编报202</w:t>
      </w:r>
      <w:r>
        <w:rPr>
          <w:rFonts w:hint="eastAsia" w:ascii="仿宋_GB2312" w:hAnsi="宋体" w:cs="仿宋_GB2312"/>
          <w:color w:val="4C4C4C"/>
          <w:kern w:val="0"/>
          <w:sz w:val="31"/>
          <w:szCs w:val="31"/>
          <w:shd w:val="clear" w:color="auto" w:fill="FFFFFF"/>
          <w:lang w:val="en-US" w:eastAsia="zh-CN"/>
        </w:rPr>
        <w:t>5</w:t>
      </w:r>
      <w:r>
        <w:rPr>
          <w:rFonts w:hint="eastAsia" w:ascii="仿宋_GB2312" w:hAnsi="宋体" w:eastAsia="仿宋_GB2312" w:cs="仿宋_GB2312"/>
          <w:color w:val="4C4C4C"/>
          <w:kern w:val="0"/>
          <w:sz w:val="31"/>
          <w:szCs w:val="31"/>
          <w:shd w:val="clear" w:color="auto" w:fill="FFFFFF"/>
        </w:rPr>
        <w:t>年部门预算整体支出绩效目标。</w:t>
      </w:r>
    </w:p>
    <w:p w14:paraId="6708C1AD">
      <w:pPr>
        <w:pStyle w:val="11"/>
        <w:wordWrap/>
        <w:adjustRightInd/>
        <w:snapToGrid/>
        <w:spacing w:before="0" w:after="0" w:line="240" w:lineRule="auto"/>
        <w:ind w:left="0" w:leftChars="0" w:right="0" w:firstLine="640" w:firstLineChars="200"/>
        <w:jc w:val="left"/>
        <w:textAlignment w:val="auto"/>
        <w:rPr>
          <w:rFonts w:hint="eastAsia" w:ascii="仿宋_GB2312"/>
          <w:color w:val="000000"/>
          <w:sz w:val="32"/>
          <w:szCs w:val="32"/>
          <w:highlight w:val="none"/>
        </w:rPr>
      </w:pPr>
      <w:r>
        <w:rPr>
          <w:rFonts w:hint="eastAsia" w:ascii="仿宋" w:hAnsi="仿宋" w:eastAsia="仿宋"/>
          <w:sz w:val="32"/>
          <w:szCs w:val="32"/>
        </w:rPr>
        <w:t>（2）</w:t>
      </w:r>
      <w:r>
        <w:rPr>
          <w:rFonts w:hint="eastAsia" w:ascii="仿宋_GB2312"/>
          <w:color w:val="000000"/>
          <w:sz w:val="32"/>
          <w:szCs w:val="32"/>
          <w:highlight w:val="none"/>
        </w:rPr>
        <w:t>绩效指标设定</w:t>
      </w:r>
      <w:r>
        <w:rPr>
          <w:rFonts w:hint="eastAsia" w:ascii="仿宋" w:hAnsi="仿宋" w:eastAsia="仿宋"/>
          <w:sz w:val="32"/>
          <w:szCs w:val="32"/>
        </w:rPr>
        <w:t>。</w:t>
      </w:r>
      <w:r>
        <w:rPr>
          <w:rFonts w:hint="eastAsia" w:ascii="仿宋" w:hAnsi="仿宋" w:eastAsia="仿宋"/>
          <w:sz w:val="32"/>
          <w:szCs w:val="32"/>
          <w:lang w:eastAsia="zh-CN"/>
        </w:rPr>
        <w:t>项目自评指标</w:t>
      </w:r>
      <w:r>
        <w:rPr>
          <w:rFonts w:hint="eastAsia" w:ascii="仿宋" w:hAnsi="仿宋" w:eastAsia="仿宋"/>
          <w:sz w:val="32"/>
          <w:szCs w:val="32"/>
        </w:rPr>
        <w:t>主要包括成本指标</w:t>
      </w:r>
      <w:r>
        <w:rPr>
          <w:rFonts w:hint="eastAsia" w:ascii="仿宋" w:hAnsi="仿宋" w:eastAsia="仿宋"/>
          <w:sz w:val="32"/>
          <w:szCs w:val="32"/>
          <w:lang w:eastAsia="zh-CN"/>
        </w:rPr>
        <w:t>、</w:t>
      </w:r>
      <w:r>
        <w:rPr>
          <w:rFonts w:hint="eastAsia" w:ascii="仿宋" w:hAnsi="仿宋" w:eastAsia="仿宋"/>
          <w:sz w:val="32"/>
          <w:szCs w:val="32"/>
        </w:rPr>
        <w:t>产出指标、效益指标、满意度指标</w:t>
      </w:r>
      <w:r>
        <w:rPr>
          <w:rFonts w:hint="eastAsia" w:ascii="仿宋" w:hAnsi="仿宋" w:eastAsia="仿宋"/>
          <w:sz w:val="32"/>
          <w:szCs w:val="32"/>
          <w:lang w:eastAsia="zh-CN"/>
        </w:rPr>
        <w:t>；部门整体自评指标主要包括投入管理指标、产出指标、</w:t>
      </w:r>
      <w:r>
        <w:rPr>
          <w:rFonts w:hint="eastAsia" w:ascii="仿宋" w:hAnsi="仿宋" w:eastAsia="仿宋"/>
          <w:sz w:val="32"/>
          <w:szCs w:val="32"/>
        </w:rPr>
        <w:t>效益指标</w:t>
      </w:r>
      <w:r>
        <w:rPr>
          <w:rFonts w:hint="eastAsia" w:ascii="仿宋" w:hAnsi="仿宋" w:eastAsia="仿宋"/>
          <w:sz w:val="32"/>
          <w:szCs w:val="32"/>
          <w:lang w:eastAsia="zh-CN"/>
        </w:rPr>
        <w:t>。</w:t>
      </w:r>
    </w:p>
    <w:p w14:paraId="22717243">
      <w:pPr>
        <w:pStyle w:val="11"/>
        <w:ind w:firstLine="640" w:firstLineChars="200"/>
        <w:outlineLvl w:val="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（三）本部门年度项目支出的总体预算和执行情况，项目构成情况，绩效目标批复情况等。</w:t>
      </w:r>
    </w:p>
    <w:p w14:paraId="37744ED0">
      <w:pPr>
        <w:pStyle w:val="11"/>
        <w:widowControl w:val="0"/>
        <w:numPr>
          <w:ilvl w:val="0"/>
          <w:numId w:val="0"/>
        </w:numPr>
        <w:wordWrap/>
        <w:adjustRightInd/>
        <w:snapToGrid/>
        <w:spacing w:before="0" w:after="0" w:line="240" w:lineRule="auto"/>
        <w:ind w:left="0" w:leftChars="0" w:right="0" w:firstLine="640" w:firstLineChars="200"/>
        <w:jc w:val="both"/>
        <w:textAlignment w:val="auto"/>
        <w:outlineLvl w:val="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本部门年度项目支出的总体预算</w:t>
      </w:r>
      <w:r>
        <w:rPr>
          <w:rFonts w:hint="eastAsia" w:ascii="仿宋_GB2312"/>
          <w:color w:val="000000"/>
          <w:sz w:val="32"/>
          <w:szCs w:val="32"/>
          <w:highlight w:val="none"/>
          <w:lang w:val="en-US" w:eastAsia="zh-CN"/>
        </w:rPr>
        <w:t>629.58万元，实际</w:t>
      </w:r>
      <w:r>
        <w:rPr>
          <w:rFonts w:hint="eastAsia" w:ascii="仿宋_GB2312"/>
          <w:color w:val="000000"/>
          <w:sz w:val="32"/>
          <w:szCs w:val="32"/>
          <w:highlight w:val="none"/>
          <w:lang w:eastAsia="zh-CN"/>
        </w:rPr>
        <w:t>执行</w:t>
      </w:r>
      <w:r>
        <w:rPr>
          <w:rFonts w:hint="eastAsia" w:ascii="仿宋_GB2312"/>
          <w:color w:val="000000"/>
          <w:sz w:val="32"/>
          <w:szCs w:val="32"/>
          <w:highlight w:val="none"/>
          <w:lang w:val="en-US" w:eastAsia="zh-CN"/>
        </w:rPr>
        <w:t>509.84万元，项目构成为</w:t>
      </w:r>
      <w:r>
        <w:rPr>
          <w:rFonts w:hint="eastAsia" w:ascii="仿宋_GB2312"/>
          <w:sz w:val="32"/>
          <w:szCs w:val="32"/>
          <w:highlight w:val="none"/>
          <w:lang w:val="en-US" w:eastAsia="zh-CN"/>
        </w:rPr>
        <w:t>财政局（本级）</w:t>
      </w:r>
      <w:r>
        <w:rPr>
          <w:rFonts w:hint="eastAsia" w:ascii="仿宋" w:hAnsi="仿宋" w:eastAsia="仿宋"/>
          <w:sz w:val="32"/>
          <w:szCs w:val="32"/>
          <w:lang w:val="en-US" w:eastAsia="zh-CN"/>
        </w:rPr>
        <w:t>供热成本专项审计工作经费、[基本运转]财政聘请中介费、[统筹本级]财政聘请中介费、全国会计技术资格考试许昌考点考务费；</w:t>
      </w:r>
      <w:r>
        <w:rPr>
          <w:rFonts w:hint="eastAsia" w:ascii="仿宋_GB2312"/>
          <w:sz w:val="32"/>
          <w:szCs w:val="32"/>
          <w:highlight w:val="none"/>
          <w:lang w:val="en-US" w:eastAsia="zh-CN"/>
        </w:rPr>
        <w:t>许昌市财政投资评审中心</w:t>
      </w:r>
      <w:r>
        <w:rPr>
          <w:rFonts w:hint="eastAsia" w:ascii="仿宋" w:hAnsi="仿宋" w:eastAsia="仿宋"/>
          <w:sz w:val="32"/>
          <w:szCs w:val="32"/>
          <w:lang w:val="en-US" w:eastAsia="zh-CN"/>
        </w:rPr>
        <w:t>[基本运转]财政聘请中介费、[统筹本级]财政聘请中介费；许昌市政府债务管理中心财政视频会议系统升级改造费。</w:t>
      </w:r>
    </w:p>
    <w:p w14:paraId="123EBA44">
      <w:pPr>
        <w:pStyle w:val="11"/>
        <w:ind w:firstLine="640" w:firstLineChars="200"/>
        <w:outlineLvl w:val="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（四）年度本部门及所属单位整体支出绩效自评得分总结。</w:t>
      </w:r>
    </w:p>
    <w:p w14:paraId="7F3FDB1E">
      <w:pPr>
        <w:pStyle w:val="11"/>
        <w:widowControl w:val="0"/>
        <w:wordWrap/>
        <w:adjustRightInd/>
        <w:snapToGrid/>
        <w:spacing w:before="0" w:after="0" w:line="240" w:lineRule="auto"/>
        <w:ind w:left="0" w:leftChars="0" w:right="0" w:firstLine="640" w:firstLineChars="200"/>
        <w:jc w:val="both"/>
        <w:textAlignment w:val="auto"/>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财政局系统</w:t>
      </w:r>
      <w:r>
        <w:rPr>
          <w:rFonts w:hint="eastAsia" w:ascii="仿宋_GB2312"/>
          <w:color w:val="000000"/>
          <w:sz w:val="32"/>
          <w:szCs w:val="32"/>
          <w:highlight w:val="none"/>
          <w:lang w:eastAsia="zh-CN"/>
        </w:rPr>
        <w:t>整体支出绩效自评</w:t>
      </w:r>
      <w:r>
        <w:rPr>
          <w:rFonts w:hint="eastAsia" w:ascii="仿宋_GB2312"/>
          <w:color w:val="000000"/>
          <w:sz w:val="32"/>
          <w:szCs w:val="32"/>
          <w:highlight w:val="none"/>
          <w:lang w:val="en-US" w:eastAsia="zh-CN"/>
        </w:rPr>
        <w:t>100分；</w:t>
      </w:r>
    </w:p>
    <w:p w14:paraId="548B5E1C">
      <w:pPr>
        <w:pStyle w:val="11"/>
        <w:widowControl w:val="0"/>
        <w:wordWrap/>
        <w:adjustRightInd/>
        <w:snapToGrid/>
        <w:spacing w:before="0" w:after="0" w:line="240" w:lineRule="auto"/>
        <w:ind w:left="0" w:leftChars="0" w:right="0" w:firstLine="640" w:firstLineChars="200"/>
        <w:jc w:val="both"/>
        <w:textAlignment w:val="auto"/>
        <w:outlineLvl w:val="0"/>
        <w:rPr>
          <w:rFonts w:hint="eastAsia" w:ascii="仿宋_GB2312"/>
          <w:sz w:val="32"/>
          <w:szCs w:val="32"/>
          <w:highlight w:val="none"/>
          <w:lang w:val="en-US" w:eastAsia="zh-CN"/>
        </w:rPr>
      </w:pPr>
      <w:r>
        <w:rPr>
          <w:rFonts w:hint="eastAsia" w:ascii="仿宋_GB2312"/>
          <w:sz w:val="32"/>
          <w:szCs w:val="32"/>
          <w:highlight w:val="none"/>
          <w:lang w:val="en-US" w:eastAsia="zh-CN"/>
        </w:rPr>
        <w:t>许昌市财政投资评审中心整体支出绩效自评95分；</w:t>
      </w:r>
    </w:p>
    <w:p w14:paraId="1B00C7B2">
      <w:pPr>
        <w:pStyle w:val="11"/>
        <w:widowControl w:val="0"/>
        <w:wordWrap/>
        <w:adjustRightInd/>
        <w:snapToGrid/>
        <w:spacing w:before="0" w:after="0" w:line="240" w:lineRule="auto"/>
        <w:ind w:left="0" w:leftChars="0" w:right="0" w:firstLine="640" w:firstLineChars="200"/>
        <w:jc w:val="both"/>
        <w:textAlignment w:val="auto"/>
        <w:outlineLvl w:val="0"/>
        <w:rPr>
          <w:rFonts w:hint="eastAsia" w:ascii="仿宋_GB2312"/>
          <w:sz w:val="32"/>
          <w:szCs w:val="32"/>
          <w:highlight w:val="none"/>
          <w:lang w:val="en-US" w:eastAsia="zh-CN"/>
        </w:rPr>
      </w:pPr>
      <w:r>
        <w:rPr>
          <w:rFonts w:hint="eastAsia" w:ascii="仿宋" w:hAnsi="仿宋" w:eastAsia="仿宋"/>
          <w:sz w:val="32"/>
          <w:szCs w:val="32"/>
          <w:lang w:val="en-US" w:eastAsia="zh-CN"/>
        </w:rPr>
        <w:t>许昌市政府债务管理中心整体支出绩效自评98分。</w:t>
      </w:r>
    </w:p>
    <w:p w14:paraId="5B6FED6C">
      <w:pPr>
        <w:pStyle w:val="11"/>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rPr>
        <w:t>二、绩效自评工作开展情况</w:t>
      </w:r>
    </w:p>
    <w:p w14:paraId="6DBCB6A4">
      <w:pPr>
        <w:pStyle w:val="11"/>
        <w:ind w:firstLine="645"/>
        <w:rPr>
          <w:rFonts w:ascii="仿宋_GB2312" w:hAnsi="华文仿宋" w:eastAsia="仿宋_GB2312" w:cs="华文仿宋"/>
          <w:sz w:val="32"/>
          <w:szCs w:val="32"/>
        </w:rPr>
      </w:pPr>
      <w:r>
        <w:rPr>
          <w:rFonts w:hint="eastAsia" w:ascii="仿宋" w:hAnsi="仿宋" w:eastAsia="仿宋" w:cs="宋体"/>
          <w:kern w:val="0"/>
          <w:sz w:val="32"/>
          <w:szCs w:val="32"/>
        </w:rPr>
        <w:t>我单位</w:t>
      </w:r>
      <w:r>
        <w:rPr>
          <w:rFonts w:hint="eastAsia" w:ascii="仿宋" w:hAnsi="仿宋" w:eastAsia="仿宋" w:cs="宋体"/>
          <w:kern w:val="0"/>
          <w:sz w:val="32"/>
          <w:szCs w:val="32"/>
          <w:lang w:eastAsia="zh-CN"/>
        </w:rPr>
        <w:t>为进一步规范财政资金管理、使用，树立预算绩效理念，</w:t>
      </w:r>
      <w:r>
        <w:rPr>
          <w:rFonts w:hint="eastAsia" w:ascii="仿宋" w:hAnsi="仿宋" w:eastAsia="仿宋" w:cs="宋体"/>
          <w:kern w:val="0"/>
          <w:sz w:val="32"/>
          <w:szCs w:val="32"/>
        </w:rPr>
        <w:t>根据年初批复的预算绩效目标</w:t>
      </w:r>
      <w:r>
        <w:rPr>
          <w:rFonts w:hint="eastAsia" w:ascii="仿宋" w:hAnsi="仿宋" w:eastAsia="仿宋" w:cs="宋体"/>
          <w:kern w:val="0"/>
          <w:sz w:val="32"/>
          <w:szCs w:val="32"/>
          <w:lang w:eastAsia="zh-CN"/>
        </w:rPr>
        <w:t>、依据实际财政工作</w:t>
      </w:r>
      <w:r>
        <w:rPr>
          <w:rFonts w:hint="eastAsia" w:ascii="仿宋" w:hAnsi="仿宋" w:eastAsia="仿宋" w:cs="宋体"/>
          <w:kern w:val="0"/>
          <w:sz w:val="32"/>
          <w:szCs w:val="32"/>
        </w:rPr>
        <w:t>情况</w:t>
      </w:r>
      <w:r>
        <w:rPr>
          <w:rFonts w:hint="eastAsia" w:ascii="仿宋" w:hAnsi="仿宋" w:eastAsia="仿宋" w:cs="宋体"/>
          <w:kern w:val="0"/>
          <w:sz w:val="32"/>
          <w:szCs w:val="32"/>
          <w:lang w:eastAsia="zh-CN"/>
        </w:rPr>
        <w:t>，</w:t>
      </w:r>
      <w:r>
        <w:rPr>
          <w:rFonts w:hint="eastAsia" w:ascii="仿宋" w:hAnsi="仿宋" w:eastAsia="仿宋" w:cs="宋体"/>
          <w:kern w:val="0"/>
          <w:sz w:val="32"/>
          <w:szCs w:val="32"/>
        </w:rPr>
        <w:t>收集</w:t>
      </w:r>
      <w:r>
        <w:rPr>
          <w:rFonts w:hint="eastAsia" w:ascii="仿宋" w:hAnsi="仿宋" w:eastAsia="仿宋" w:cs="宋体"/>
          <w:kern w:val="0"/>
          <w:sz w:val="32"/>
          <w:szCs w:val="32"/>
          <w:lang w:eastAsia="zh-CN"/>
        </w:rPr>
        <w:t>财政工作</w:t>
      </w:r>
      <w:r>
        <w:rPr>
          <w:rFonts w:hint="eastAsia" w:ascii="仿宋" w:hAnsi="仿宋" w:eastAsia="仿宋" w:cs="宋体"/>
          <w:kern w:val="0"/>
          <w:sz w:val="32"/>
          <w:szCs w:val="32"/>
        </w:rPr>
        <w:t>实施过程资料和</w:t>
      </w:r>
      <w:r>
        <w:rPr>
          <w:rFonts w:hint="eastAsia" w:ascii="仿宋" w:hAnsi="仿宋" w:eastAsia="仿宋" w:cs="宋体"/>
          <w:kern w:val="0"/>
          <w:sz w:val="32"/>
          <w:szCs w:val="32"/>
          <w:lang w:eastAsia="zh-CN"/>
        </w:rPr>
        <w:t>财政工作</w:t>
      </w:r>
      <w:r>
        <w:rPr>
          <w:rFonts w:hint="eastAsia" w:ascii="仿宋" w:hAnsi="仿宋" w:eastAsia="仿宋" w:cs="宋体"/>
          <w:kern w:val="0"/>
          <w:sz w:val="32"/>
          <w:szCs w:val="32"/>
        </w:rPr>
        <w:t>绩效材料等，</w:t>
      </w:r>
      <w:r>
        <w:rPr>
          <w:rFonts w:hint="eastAsia" w:ascii="仿宋" w:hAnsi="仿宋" w:eastAsia="仿宋" w:cs="宋体"/>
          <w:kern w:val="0"/>
          <w:sz w:val="32"/>
          <w:szCs w:val="32"/>
          <w:lang w:eastAsia="zh-CN"/>
        </w:rPr>
        <w:t>确保绩效自评工作顺利进行。</w:t>
      </w:r>
    </w:p>
    <w:p w14:paraId="7CAA5B87">
      <w:pPr>
        <w:pStyle w:val="11"/>
        <w:ind w:firstLine="640" w:firstLineChars="200"/>
        <w:rPr>
          <w:rFonts w:hint="eastAsia" w:ascii="黑体" w:hAnsi="黑体" w:eastAsia="黑体" w:cs="黑体"/>
          <w:bCs/>
          <w:sz w:val="32"/>
          <w:szCs w:val="32"/>
          <w:highlight w:val="none"/>
          <w:lang w:eastAsia="zh-CN"/>
        </w:rPr>
      </w:pPr>
      <w:r>
        <w:rPr>
          <w:rFonts w:hint="eastAsia" w:ascii="黑体" w:hAnsi="黑体" w:eastAsia="黑体" w:cs="黑体"/>
          <w:bCs/>
          <w:sz w:val="32"/>
          <w:szCs w:val="32"/>
          <w:highlight w:val="none"/>
        </w:rPr>
        <w:t>三、</w:t>
      </w:r>
      <w:r>
        <w:rPr>
          <w:rFonts w:hint="eastAsia" w:ascii="黑体" w:hAnsi="黑体" w:eastAsia="黑体" w:cs="黑体"/>
          <w:bCs/>
          <w:sz w:val="32"/>
          <w:szCs w:val="32"/>
          <w:highlight w:val="none"/>
          <w:lang w:eastAsia="zh-CN"/>
        </w:rPr>
        <w:t>绩效自评结果及分析</w:t>
      </w:r>
    </w:p>
    <w:p w14:paraId="37F67C83">
      <w:pPr>
        <w:pStyle w:val="11"/>
        <w:ind w:firstLine="643" w:firstLineChars="200"/>
        <w:rPr>
          <w:rFonts w:hint="eastAsia" w:ascii="楷体" w:hAnsi="楷体" w:eastAsia="楷体" w:cs="楷体"/>
          <w:b/>
          <w:bCs w:val="0"/>
          <w:sz w:val="32"/>
          <w:szCs w:val="32"/>
          <w:highlight w:val="none"/>
        </w:rPr>
      </w:pPr>
      <w:r>
        <w:rPr>
          <w:rFonts w:hint="eastAsia" w:ascii="楷体" w:hAnsi="楷体" w:eastAsia="楷体" w:cs="楷体"/>
          <w:b/>
          <w:bCs w:val="0"/>
          <w:sz w:val="32"/>
          <w:szCs w:val="32"/>
          <w:highlight w:val="none"/>
          <w:lang w:eastAsia="zh-CN"/>
        </w:rPr>
        <w:t>（一）部门整体自评</w:t>
      </w:r>
      <w:r>
        <w:rPr>
          <w:rFonts w:hint="eastAsia" w:ascii="楷体" w:hAnsi="楷体" w:eastAsia="楷体" w:cs="楷体"/>
          <w:b/>
          <w:bCs w:val="0"/>
          <w:sz w:val="32"/>
          <w:szCs w:val="32"/>
          <w:highlight w:val="none"/>
        </w:rPr>
        <w:t>得分和各项指标得分情况简要分析</w:t>
      </w:r>
    </w:p>
    <w:p w14:paraId="4372EEC5">
      <w:pPr>
        <w:pStyle w:val="11"/>
        <w:ind w:firstLine="643" w:firstLineChars="200"/>
        <w:rPr>
          <w:rFonts w:hint="eastAsia" w:ascii="仿宋_GB2312"/>
          <w:b/>
          <w:bCs/>
          <w:sz w:val="32"/>
          <w:szCs w:val="32"/>
          <w:highlight w:val="none"/>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1</w:t>
      </w:r>
      <w:r>
        <w:rPr>
          <w:rFonts w:hint="eastAsia" w:ascii="仿宋_GB2312"/>
          <w:b/>
          <w:bCs/>
          <w:sz w:val="32"/>
          <w:szCs w:val="32"/>
          <w:highlight w:val="none"/>
          <w:lang w:eastAsia="zh-CN"/>
        </w:rPr>
        <w:t>）</w:t>
      </w:r>
      <w:r>
        <w:rPr>
          <w:rFonts w:hint="eastAsia" w:ascii="仿宋_GB2312"/>
          <w:b/>
          <w:bCs/>
          <w:sz w:val="32"/>
          <w:szCs w:val="32"/>
          <w:highlight w:val="none"/>
        </w:rPr>
        <w:t>部门资金情况分析</w:t>
      </w:r>
    </w:p>
    <w:p w14:paraId="1DC6A465">
      <w:pPr>
        <w:pStyle w:val="11"/>
        <w:ind w:firstLine="640" w:firstLineChars="200"/>
        <w:rPr>
          <w:rFonts w:hint="eastAsia" w:ascii="仿宋_GB2312"/>
          <w:sz w:val="32"/>
          <w:szCs w:val="32"/>
          <w:highlight w:val="none"/>
        </w:rPr>
      </w:pPr>
      <w:r>
        <w:rPr>
          <w:rFonts w:hint="eastAsia" w:ascii="仿宋_GB2312"/>
          <w:sz w:val="32"/>
          <w:szCs w:val="32"/>
          <w:highlight w:val="none"/>
          <w:lang w:val="en-US" w:eastAsia="zh-CN"/>
        </w:rPr>
        <w:t>2025年全年预算数5486.57万元，2025年全年执行数5023.53万元，执行率91.56%</w:t>
      </w:r>
      <w:r>
        <w:rPr>
          <w:rFonts w:hint="eastAsia" w:ascii="仿宋_GB2312"/>
          <w:sz w:val="32"/>
          <w:szCs w:val="32"/>
          <w:highlight w:val="none"/>
        </w:rPr>
        <w:t>。</w:t>
      </w:r>
      <w:r>
        <w:rPr>
          <w:rFonts w:hint="eastAsia" w:ascii="仿宋_GB2312"/>
          <w:sz w:val="32"/>
          <w:szCs w:val="32"/>
          <w:highlight w:val="none"/>
          <w:lang w:eastAsia="zh-CN"/>
        </w:rPr>
        <w:t>我单位严格执行各项规章制度，围绕年初设定的工作目标开展本年工作，良好的完成了各项工作任务。</w:t>
      </w:r>
    </w:p>
    <w:p w14:paraId="296DFC59">
      <w:pPr>
        <w:pStyle w:val="11"/>
        <w:ind w:firstLine="643" w:firstLineChars="200"/>
        <w:rPr>
          <w:rFonts w:hint="eastAsia" w:ascii="仿宋_GB2312"/>
          <w:b/>
          <w:bCs/>
          <w:sz w:val="32"/>
          <w:szCs w:val="32"/>
          <w:highlight w:val="none"/>
          <w:lang w:eastAsia="zh-CN"/>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2</w:t>
      </w:r>
      <w:r>
        <w:rPr>
          <w:rFonts w:hint="eastAsia" w:ascii="仿宋_GB2312"/>
          <w:b/>
          <w:bCs/>
          <w:sz w:val="32"/>
          <w:szCs w:val="32"/>
          <w:highlight w:val="none"/>
          <w:lang w:eastAsia="zh-CN"/>
        </w:rPr>
        <w:t>）部门绩效指标完成情况分析</w:t>
      </w:r>
    </w:p>
    <w:p w14:paraId="06167065">
      <w:pPr>
        <w:ind w:firstLine="640" w:firstLineChars="200"/>
        <w:rPr>
          <w:rFonts w:hint="eastAsia" w:ascii="仿宋_GB2312"/>
          <w:sz w:val="32"/>
          <w:szCs w:val="32"/>
          <w:highlight w:val="none"/>
          <w:lang w:val="en-US" w:eastAsia="zh-CN"/>
        </w:rPr>
      </w:pPr>
      <w:bookmarkStart w:id="5" w:name="OLE_LINK1"/>
      <w:r>
        <w:rPr>
          <w:rFonts w:hint="eastAsia" w:ascii="仿宋_GB2312"/>
          <w:sz w:val="32"/>
          <w:szCs w:val="32"/>
          <w:highlight w:val="none"/>
        </w:rPr>
        <w:fldChar w:fldCharType="begin"/>
      </w:r>
      <w:r>
        <w:rPr>
          <w:rFonts w:hint="eastAsia" w:ascii="仿宋_GB2312"/>
          <w:sz w:val="32"/>
          <w:szCs w:val="32"/>
          <w:highlight w:val="none"/>
        </w:rPr>
        <w:instrText xml:space="preserve"> = 1 \* GB3 \* MERGEFORMAT </w:instrText>
      </w:r>
      <w:r>
        <w:rPr>
          <w:rFonts w:hint="eastAsia" w:ascii="仿宋_GB2312"/>
          <w:sz w:val="32"/>
          <w:szCs w:val="32"/>
          <w:highlight w:val="none"/>
        </w:rPr>
        <w:fldChar w:fldCharType="separate"/>
      </w:r>
      <w:r>
        <w:rPr>
          <w:rFonts w:hint="eastAsia" w:ascii="仿宋_GB2312"/>
          <w:sz w:val="32"/>
          <w:szCs w:val="32"/>
          <w:highlight w:val="none"/>
        </w:rPr>
        <w:t>①</w:t>
      </w:r>
      <w:r>
        <w:rPr>
          <w:rFonts w:hint="eastAsia" w:ascii="仿宋_GB2312"/>
          <w:sz w:val="32"/>
          <w:szCs w:val="32"/>
          <w:highlight w:val="none"/>
        </w:rPr>
        <w:fldChar w:fldCharType="end"/>
      </w:r>
      <w:bookmarkEnd w:id="5"/>
      <w:r>
        <w:rPr>
          <w:rFonts w:hint="eastAsia" w:ascii="仿宋_GB2312"/>
          <w:sz w:val="32"/>
          <w:szCs w:val="32"/>
          <w:highlight w:val="none"/>
        </w:rPr>
        <w:t>投入管理指标完成情况分析</w:t>
      </w:r>
      <w:r>
        <w:rPr>
          <w:rFonts w:hint="eastAsia" w:ascii="仿宋_GB2312"/>
          <w:sz w:val="32"/>
          <w:szCs w:val="32"/>
          <w:highlight w:val="none"/>
          <w:lang w:val="en-US" w:eastAsia="zh-CN"/>
        </w:rPr>
        <w:t>。</w:t>
      </w:r>
    </w:p>
    <w:p w14:paraId="7F63F552">
      <w:pPr>
        <w:ind w:firstLine="640" w:firstLineChars="200"/>
        <w:rPr>
          <w:rFonts w:hint="eastAsia" w:ascii="仿宋_GB2312"/>
          <w:sz w:val="32"/>
          <w:szCs w:val="32"/>
          <w:highlight w:val="none"/>
        </w:rPr>
      </w:pPr>
      <w:r>
        <w:rPr>
          <w:rFonts w:hint="eastAsia" w:ascii="仿宋_GB2312"/>
          <w:sz w:val="32"/>
          <w:szCs w:val="32"/>
          <w:highlight w:val="none"/>
        </w:rPr>
        <w:t>工作目标完成</w:t>
      </w:r>
      <w:r>
        <w:rPr>
          <w:rFonts w:hint="eastAsia" w:ascii="仿宋_GB2312"/>
          <w:sz w:val="32"/>
          <w:szCs w:val="32"/>
          <w:highlight w:val="none"/>
          <w:lang w:eastAsia="zh-CN"/>
        </w:rPr>
        <w:t>科学合理；</w:t>
      </w:r>
      <w:r>
        <w:rPr>
          <w:rFonts w:hint="eastAsia" w:ascii="仿宋_GB2312"/>
          <w:sz w:val="32"/>
          <w:szCs w:val="32"/>
          <w:highlight w:val="none"/>
        </w:rPr>
        <w:t>预算和财务管理制度健全、资金使用</w:t>
      </w:r>
      <w:r>
        <w:rPr>
          <w:rFonts w:hint="eastAsia" w:ascii="仿宋_GB2312"/>
          <w:sz w:val="32"/>
          <w:szCs w:val="32"/>
          <w:highlight w:val="none"/>
          <w:lang w:eastAsia="zh-CN"/>
        </w:rPr>
        <w:t>合法</w:t>
      </w:r>
      <w:r>
        <w:rPr>
          <w:rFonts w:hint="eastAsia" w:ascii="仿宋_GB2312"/>
          <w:sz w:val="32"/>
          <w:szCs w:val="32"/>
          <w:highlight w:val="none"/>
        </w:rPr>
        <w:t>合规</w:t>
      </w:r>
      <w:r>
        <w:rPr>
          <w:rFonts w:hint="eastAsia" w:ascii="仿宋_GB2312"/>
          <w:sz w:val="32"/>
          <w:szCs w:val="32"/>
          <w:highlight w:val="none"/>
          <w:lang w:eastAsia="zh-CN"/>
        </w:rPr>
        <w:t>、预算执行率高，决算真实性强；</w:t>
      </w:r>
      <w:r>
        <w:rPr>
          <w:rFonts w:hint="eastAsia" w:ascii="仿宋_GB2312"/>
          <w:sz w:val="32"/>
          <w:szCs w:val="32"/>
          <w:highlight w:val="none"/>
        </w:rPr>
        <w:t>绩效管理完成</w:t>
      </w:r>
      <w:r>
        <w:rPr>
          <w:rFonts w:hint="eastAsia" w:ascii="仿宋_GB2312"/>
          <w:sz w:val="32"/>
          <w:szCs w:val="32"/>
          <w:highlight w:val="none"/>
          <w:lang w:eastAsia="zh-CN"/>
        </w:rPr>
        <w:t>良好</w:t>
      </w:r>
      <w:r>
        <w:rPr>
          <w:rFonts w:hint="eastAsia" w:ascii="仿宋_GB2312"/>
          <w:sz w:val="32"/>
          <w:szCs w:val="32"/>
          <w:highlight w:val="none"/>
        </w:rPr>
        <w:t>。</w:t>
      </w:r>
    </w:p>
    <w:p w14:paraId="5C915B1B">
      <w:pPr>
        <w:ind w:firstLine="640" w:firstLineChars="200"/>
        <w:rPr>
          <w:rFonts w:hint="eastAsia" w:ascii="仿宋_GB2312"/>
          <w:sz w:val="32"/>
          <w:szCs w:val="32"/>
          <w:highlight w:val="none"/>
        </w:rPr>
      </w:pPr>
      <w:r>
        <w:rPr>
          <w:rFonts w:hint="eastAsia" w:ascii="仿宋_GB2312"/>
          <w:sz w:val="32"/>
          <w:szCs w:val="32"/>
          <w:highlight w:val="none"/>
        </w:rPr>
        <w:fldChar w:fldCharType="begin"/>
      </w:r>
      <w:r>
        <w:rPr>
          <w:rFonts w:hint="eastAsia" w:ascii="仿宋_GB2312"/>
          <w:sz w:val="32"/>
          <w:szCs w:val="32"/>
          <w:highlight w:val="none"/>
        </w:rPr>
        <w:instrText xml:space="preserve"> = 2 \* GB3 \* MERGEFORMAT </w:instrText>
      </w:r>
      <w:r>
        <w:rPr>
          <w:rFonts w:hint="eastAsia" w:ascii="仿宋_GB2312"/>
          <w:sz w:val="32"/>
          <w:szCs w:val="32"/>
          <w:highlight w:val="none"/>
        </w:rPr>
        <w:fldChar w:fldCharType="separate"/>
      </w:r>
      <w:r>
        <w:rPr>
          <w:rFonts w:hint="eastAsia" w:ascii="仿宋_GB2312"/>
          <w:sz w:val="32"/>
          <w:szCs w:val="32"/>
          <w:highlight w:val="none"/>
        </w:rPr>
        <w:t>②</w:t>
      </w:r>
      <w:r>
        <w:rPr>
          <w:rFonts w:hint="eastAsia" w:ascii="仿宋_GB2312"/>
          <w:sz w:val="32"/>
          <w:szCs w:val="32"/>
          <w:highlight w:val="none"/>
        </w:rPr>
        <w:fldChar w:fldCharType="end"/>
      </w:r>
      <w:r>
        <w:rPr>
          <w:rFonts w:hint="eastAsia" w:ascii="仿宋_GB2312"/>
          <w:sz w:val="32"/>
          <w:szCs w:val="32"/>
          <w:highlight w:val="none"/>
        </w:rPr>
        <w:t>产出指标完成情况分析</w:t>
      </w:r>
      <w:r>
        <w:rPr>
          <w:rFonts w:hint="eastAsia" w:ascii="仿宋_GB2312"/>
          <w:sz w:val="32"/>
          <w:szCs w:val="32"/>
          <w:highlight w:val="none"/>
          <w:lang w:val="en-US" w:eastAsia="zh-CN"/>
        </w:rPr>
        <w:t>。</w:t>
      </w:r>
    </w:p>
    <w:p w14:paraId="534D9784">
      <w:pPr>
        <w:ind w:firstLine="640" w:firstLineChars="200"/>
        <w:rPr>
          <w:rFonts w:hint="eastAsia" w:ascii="仿宋_GB2312"/>
          <w:sz w:val="32"/>
          <w:szCs w:val="32"/>
          <w:highlight w:val="none"/>
        </w:rPr>
      </w:pPr>
      <w:r>
        <w:rPr>
          <w:rFonts w:hint="eastAsia" w:ascii="仿宋_GB2312"/>
          <w:sz w:val="32"/>
          <w:szCs w:val="32"/>
          <w:highlight w:val="none"/>
        </w:rPr>
        <w:t>重点工作任务完成情况</w:t>
      </w:r>
      <w:r>
        <w:rPr>
          <w:rFonts w:hint="eastAsia" w:ascii="仿宋_GB2312"/>
          <w:sz w:val="32"/>
          <w:szCs w:val="32"/>
          <w:highlight w:val="none"/>
          <w:lang w:eastAsia="zh-CN"/>
        </w:rPr>
        <w:t>良好；</w:t>
      </w:r>
      <w:r>
        <w:rPr>
          <w:rFonts w:hint="eastAsia" w:ascii="仿宋_GB2312"/>
          <w:sz w:val="32"/>
          <w:szCs w:val="32"/>
          <w:highlight w:val="none"/>
        </w:rPr>
        <w:t>履职目标实现情况</w:t>
      </w:r>
      <w:r>
        <w:rPr>
          <w:rFonts w:hint="eastAsia" w:ascii="仿宋_GB2312"/>
          <w:sz w:val="32"/>
          <w:szCs w:val="32"/>
          <w:highlight w:val="none"/>
          <w:lang w:eastAsia="zh-CN"/>
        </w:rPr>
        <w:t>良好</w:t>
      </w:r>
      <w:r>
        <w:rPr>
          <w:rFonts w:hint="eastAsia" w:ascii="仿宋_GB2312"/>
          <w:sz w:val="32"/>
          <w:szCs w:val="32"/>
          <w:highlight w:val="none"/>
        </w:rPr>
        <w:t>。</w:t>
      </w:r>
    </w:p>
    <w:p w14:paraId="0FC304DF">
      <w:pPr>
        <w:ind w:firstLine="640" w:firstLineChars="200"/>
        <w:rPr>
          <w:rFonts w:hint="eastAsia" w:ascii="仿宋_GB2312"/>
          <w:sz w:val="32"/>
          <w:szCs w:val="32"/>
          <w:highlight w:val="none"/>
        </w:rPr>
      </w:pPr>
      <w:r>
        <w:rPr>
          <w:rFonts w:hint="eastAsia" w:ascii="仿宋_GB2312"/>
          <w:sz w:val="32"/>
          <w:szCs w:val="32"/>
          <w:highlight w:val="none"/>
        </w:rPr>
        <w:fldChar w:fldCharType="begin"/>
      </w:r>
      <w:r>
        <w:rPr>
          <w:rFonts w:hint="eastAsia" w:ascii="仿宋_GB2312"/>
          <w:sz w:val="32"/>
          <w:szCs w:val="32"/>
          <w:highlight w:val="none"/>
        </w:rPr>
        <w:instrText xml:space="preserve"> = 3 \* GB3 \* MERGEFORMAT </w:instrText>
      </w:r>
      <w:r>
        <w:rPr>
          <w:rFonts w:hint="eastAsia" w:ascii="仿宋_GB2312"/>
          <w:sz w:val="32"/>
          <w:szCs w:val="32"/>
          <w:highlight w:val="none"/>
        </w:rPr>
        <w:fldChar w:fldCharType="separate"/>
      </w:r>
      <w:r>
        <w:rPr>
          <w:rFonts w:hint="eastAsia" w:ascii="仿宋_GB2312"/>
          <w:sz w:val="32"/>
          <w:szCs w:val="32"/>
          <w:highlight w:val="none"/>
        </w:rPr>
        <w:t>③</w:t>
      </w:r>
      <w:r>
        <w:rPr>
          <w:rFonts w:hint="eastAsia" w:ascii="仿宋_GB2312"/>
          <w:sz w:val="32"/>
          <w:szCs w:val="32"/>
          <w:highlight w:val="none"/>
        </w:rPr>
        <w:fldChar w:fldCharType="end"/>
      </w:r>
      <w:r>
        <w:rPr>
          <w:rFonts w:hint="eastAsia" w:ascii="仿宋_GB2312"/>
          <w:sz w:val="32"/>
          <w:szCs w:val="32"/>
          <w:highlight w:val="none"/>
        </w:rPr>
        <w:t>效益指标完成情况分析</w:t>
      </w:r>
      <w:r>
        <w:rPr>
          <w:rFonts w:hint="eastAsia" w:ascii="仿宋_GB2312"/>
          <w:sz w:val="32"/>
          <w:szCs w:val="32"/>
          <w:highlight w:val="none"/>
          <w:lang w:val="en-US" w:eastAsia="zh-CN"/>
        </w:rPr>
        <w:t>。</w:t>
      </w:r>
    </w:p>
    <w:p w14:paraId="0747C62D">
      <w:pPr>
        <w:ind w:firstLine="640" w:firstLineChars="200"/>
        <w:rPr>
          <w:rFonts w:hint="eastAsia" w:ascii="仿宋_GB2312"/>
          <w:sz w:val="32"/>
          <w:szCs w:val="32"/>
          <w:highlight w:val="none"/>
        </w:rPr>
      </w:pPr>
      <w:r>
        <w:rPr>
          <w:rFonts w:hint="eastAsia" w:ascii="仿宋_GB2312"/>
          <w:sz w:val="32"/>
          <w:szCs w:val="32"/>
          <w:highlight w:val="none"/>
        </w:rPr>
        <w:t>履职效益完成情况</w:t>
      </w:r>
      <w:r>
        <w:rPr>
          <w:rFonts w:hint="eastAsia" w:ascii="仿宋_GB2312"/>
          <w:sz w:val="32"/>
          <w:szCs w:val="32"/>
          <w:highlight w:val="none"/>
          <w:lang w:eastAsia="zh-CN"/>
        </w:rPr>
        <w:t>良好；取得了较高的</w:t>
      </w:r>
      <w:r>
        <w:rPr>
          <w:rFonts w:hint="eastAsia" w:ascii="仿宋_GB2312"/>
          <w:sz w:val="32"/>
          <w:szCs w:val="32"/>
          <w:highlight w:val="none"/>
        </w:rPr>
        <w:t>满意度。</w:t>
      </w:r>
    </w:p>
    <w:p w14:paraId="2F00E1DE">
      <w:pPr>
        <w:pStyle w:val="11"/>
        <w:ind w:firstLine="643" w:firstLineChars="200"/>
        <w:rPr>
          <w:rFonts w:hint="eastAsia" w:ascii="楷体" w:hAnsi="楷体" w:eastAsia="楷体" w:cs="楷体"/>
          <w:b/>
          <w:bCs w:val="0"/>
          <w:sz w:val="32"/>
          <w:szCs w:val="32"/>
          <w:highlight w:val="none"/>
          <w:lang w:eastAsia="zh-CN"/>
        </w:rPr>
      </w:pPr>
      <w:r>
        <w:rPr>
          <w:rFonts w:hint="eastAsia" w:ascii="楷体" w:hAnsi="楷体" w:eastAsia="楷体" w:cs="楷体"/>
          <w:b/>
          <w:bCs w:val="0"/>
          <w:sz w:val="32"/>
          <w:szCs w:val="32"/>
          <w:highlight w:val="none"/>
          <w:lang w:eastAsia="zh-CN"/>
        </w:rPr>
        <w:t>（二）部门项目支出自评结果及分析</w:t>
      </w:r>
    </w:p>
    <w:p w14:paraId="08CFE5FC">
      <w:pPr>
        <w:pStyle w:val="11"/>
        <w:ind w:firstLine="643" w:firstLineChars="200"/>
        <w:rPr>
          <w:rFonts w:hint="eastAsia" w:ascii="仿宋_GB2312"/>
          <w:b/>
          <w:bCs/>
          <w:sz w:val="32"/>
          <w:szCs w:val="32"/>
          <w:highlight w:val="none"/>
          <w:lang w:val="en-US" w:eastAsia="zh-CN"/>
        </w:rPr>
      </w:pPr>
      <w:r>
        <w:rPr>
          <w:rFonts w:hint="eastAsia" w:ascii="仿宋_GB2312"/>
          <w:b/>
          <w:bCs/>
          <w:sz w:val="32"/>
          <w:szCs w:val="32"/>
          <w:highlight w:val="none"/>
          <w:lang w:val="en-US" w:eastAsia="zh-CN"/>
        </w:rPr>
        <w:t>（1）部门项目自评总体情况</w:t>
      </w:r>
    </w:p>
    <w:p w14:paraId="02AF2215">
      <w:pPr>
        <w:pStyle w:val="11"/>
        <w:ind w:firstLine="640" w:firstLineChars="200"/>
        <w:rPr>
          <w:rFonts w:ascii="仿宋_GB2312"/>
          <w:b/>
          <w:bCs/>
          <w:sz w:val="32"/>
          <w:szCs w:val="32"/>
          <w:highlight w:val="none"/>
          <w:lang w:val="en-US" w:eastAsia="zh-CN"/>
        </w:rPr>
      </w:pPr>
      <w:r>
        <w:rPr>
          <w:rFonts w:hint="eastAsia" w:ascii="仿宋_GB2312"/>
          <w:sz w:val="32"/>
          <w:szCs w:val="32"/>
          <w:highlight w:val="none"/>
          <w:lang w:val="en-US" w:eastAsia="zh-CN"/>
        </w:rPr>
        <w:t>本次自评项目包括财政局（本级）</w:t>
      </w:r>
      <w:r>
        <w:rPr>
          <w:rFonts w:hint="eastAsia" w:ascii="仿宋" w:hAnsi="仿宋" w:eastAsia="仿宋"/>
          <w:sz w:val="32"/>
          <w:szCs w:val="32"/>
          <w:lang w:val="en-US" w:eastAsia="zh-CN"/>
        </w:rPr>
        <w:t>供热成本专项审计工作经费、[基本运转]财政聘请中介费、[统筹本级]财政聘请中介费、全国会计技术资格考试许昌考点考务费；</w:t>
      </w:r>
      <w:r>
        <w:rPr>
          <w:rFonts w:hint="eastAsia" w:ascii="仿宋_GB2312"/>
          <w:sz w:val="32"/>
          <w:szCs w:val="32"/>
          <w:highlight w:val="none"/>
          <w:lang w:val="en-US" w:eastAsia="zh-CN"/>
        </w:rPr>
        <w:t>许昌市财政投资评审中心</w:t>
      </w:r>
      <w:r>
        <w:rPr>
          <w:rFonts w:hint="eastAsia" w:ascii="仿宋" w:hAnsi="仿宋" w:eastAsia="仿宋"/>
          <w:sz w:val="32"/>
          <w:szCs w:val="32"/>
          <w:lang w:val="en-US" w:eastAsia="zh-CN"/>
        </w:rPr>
        <w:t>[基本运转]财政聘请中介费、[统筹本级]财政聘请中介费；许昌市政府债务管理中心财政视频会议系统升级改造费。</w:t>
      </w:r>
      <w:r>
        <w:rPr>
          <w:rFonts w:hint="eastAsia" w:ascii="仿宋_GB2312"/>
          <w:sz w:val="32"/>
          <w:szCs w:val="32"/>
          <w:highlight w:val="none"/>
          <w:lang w:val="en-US" w:eastAsia="zh-CN"/>
        </w:rPr>
        <w:t>财政局（本级）</w:t>
      </w:r>
      <w:r>
        <w:rPr>
          <w:rFonts w:hint="eastAsia" w:ascii="仿宋" w:hAnsi="仿宋" w:eastAsia="仿宋"/>
          <w:sz w:val="32"/>
          <w:szCs w:val="32"/>
          <w:lang w:val="en-US" w:eastAsia="zh-CN"/>
        </w:rPr>
        <w:t>供热成本专项审计工作</w:t>
      </w:r>
      <w:r>
        <w:rPr>
          <w:rFonts w:hint="eastAsia" w:ascii="仿宋_GB2312"/>
          <w:sz w:val="32"/>
          <w:szCs w:val="32"/>
          <w:highlight w:val="none"/>
          <w:lang w:val="en-US" w:eastAsia="zh-CN"/>
        </w:rPr>
        <w:t>项目绩效评价总体得分99.3分，</w:t>
      </w:r>
      <w:r>
        <w:rPr>
          <w:rFonts w:hint="eastAsia" w:ascii="仿宋" w:hAnsi="仿宋" w:eastAsia="仿宋"/>
          <w:sz w:val="32"/>
          <w:szCs w:val="32"/>
          <w:lang w:val="en-US" w:eastAsia="zh-CN"/>
        </w:rPr>
        <w:t>[基本运转]财政聘请中介费</w:t>
      </w:r>
      <w:r>
        <w:rPr>
          <w:rFonts w:hint="eastAsia" w:ascii="仿宋_GB2312"/>
          <w:sz w:val="32"/>
          <w:szCs w:val="32"/>
          <w:highlight w:val="none"/>
          <w:lang w:val="en-US" w:eastAsia="zh-CN"/>
        </w:rPr>
        <w:t>项目绩效评价总体得分96.23分，</w:t>
      </w:r>
      <w:r>
        <w:rPr>
          <w:rFonts w:hint="eastAsia" w:ascii="仿宋" w:hAnsi="仿宋" w:eastAsia="仿宋"/>
          <w:sz w:val="32"/>
          <w:szCs w:val="32"/>
          <w:lang w:val="en-US" w:eastAsia="zh-CN"/>
        </w:rPr>
        <w:t>[统筹本级]财政聘请中介费项目绩效评价总体得分99.81分，全国会计技术资格考试许昌考点考务费</w:t>
      </w:r>
      <w:r>
        <w:rPr>
          <w:rFonts w:hint="eastAsia" w:ascii="仿宋_GB2312"/>
          <w:sz w:val="32"/>
          <w:szCs w:val="32"/>
          <w:highlight w:val="none"/>
          <w:lang w:val="en-US" w:eastAsia="zh-CN"/>
        </w:rPr>
        <w:t>项目绩效评价总体得分94.44分，许昌市财政投资评审中心</w:t>
      </w:r>
      <w:r>
        <w:rPr>
          <w:rFonts w:hint="eastAsia" w:ascii="仿宋" w:hAnsi="仿宋" w:eastAsia="仿宋"/>
          <w:sz w:val="32"/>
          <w:szCs w:val="32"/>
          <w:lang w:val="en-US" w:eastAsia="zh-CN"/>
        </w:rPr>
        <w:t>[基本运转]财政聘请中介费</w:t>
      </w:r>
      <w:r>
        <w:rPr>
          <w:rFonts w:hint="eastAsia" w:ascii="仿宋_GB2312"/>
          <w:sz w:val="32"/>
          <w:szCs w:val="32"/>
          <w:highlight w:val="none"/>
          <w:lang w:val="en-US" w:eastAsia="zh-CN"/>
        </w:rPr>
        <w:t>项目绩效评价总体得分78.02分，</w:t>
      </w:r>
      <w:r>
        <w:rPr>
          <w:rFonts w:hint="eastAsia" w:ascii="仿宋" w:hAnsi="仿宋" w:eastAsia="仿宋"/>
          <w:sz w:val="32"/>
          <w:szCs w:val="32"/>
          <w:lang w:val="en-US" w:eastAsia="zh-CN"/>
        </w:rPr>
        <w:t>[统筹本级]财政聘请中介费项目绩效评价总体得分93.31分，许昌市政府债务管理中心财政视频会议系统升级改造费项目绩效评价总体得分90分</w:t>
      </w:r>
      <w:r>
        <w:rPr>
          <w:rFonts w:hint="eastAsia" w:ascii="仿宋_GB2312"/>
          <w:sz w:val="32"/>
          <w:szCs w:val="32"/>
          <w:highlight w:val="none"/>
          <w:lang w:val="en-US" w:eastAsia="zh-CN"/>
        </w:rPr>
        <w:t>。</w:t>
      </w:r>
    </w:p>
    <w:p w14:paraId="1CBB150C">
      <w:pPr>
        <w:pStyle w:val="11"/>
        <w:ind w:firstLine="643" w:firstLineChars="200"/>
        <w:rPr>
          <w:rFonts w:ascii="仿宋_GB2312"/>
          <w:b/>
          <w:bCs/>
          <w:sz w:val="32"/>
          <w:szCs w:val="32"/>
          <w:highlight w:val="none"/>
          <w:lang w:val="en-US" w:eastAsia="zh-CN"/>
        </w:rPr>
      </w:pPr>
      <w:r>
        <w:rPr>
          <w:rFonts w:hint="eastAsia" w:ascii="仿宋_GB2312"/>
          <w:b/>
          <w:bCs/>
          <w:sz w:val="32"/>
          <w:szCs w:val="32"/>
          <w:highlight w:val="none"/>
          <w:lang w:val="en-US" w:eastAsia="zh-CN"/>
        </w:rPr>
        <w:t>（2）项目自评</w:t>
      </w:r>
      <w:r>
        <w:rPr>
          <w:rFonts w:hint="eastAsia" w:ascii="仿宋_GB2312"/>
          <w:b/>
          <w:bCs/>
          <w:sz w:val="32"/>
          <w:szCs w:val="32"/>
          <w:highlight w:val="none"/>
          <w:lang w:eastAsia="zh-CN"/>
        </w:rPr>
        <w:t>分数平均值及不同区间分布情况</w:t>
      </w:r>
    </w:p>
    <w:p w14:paraId="26E99A6F">
      <w:pPr>
        <w:pStyle w:val="11"/>
        <w:ind w:firstLine="640" w:firstLineChars="200"/>
        <w:rPr>
          <w:rFonts w:hint="eastAsia" w:ascii="仿宋_GB2312"/>
          <w:sz w:val="32"/>
          <w:szCs w:val="32"/>
          <w:highlight w:val="none"/>
          <w:lang w:eastAsia="zh-CN"/>
        </w:rPr>
      </w:pPr>
      <w:r>
        <w:rPr>
          <w:rFonts w:hint="eastAsia" w:ascii="仿宋_GB2312"/>
          <w:sz w:val="32"/>
          <w:szCs w:val="32"/>
          <w:highlight w:val="none"/>
          <w:lang w:val="en-US" w:eastAsia="zh-CN"/>
        </w:rPr>
        <w:t>财政局（本级）</w:t>
      </w:r>
      <w:r>
        <w:rPr>
          <w:rFonts w:hint="eastAsia" w:ascii="仿宋" w:hAnsi="仿宋" w:eastAsia="仿宋"/>
          <w:sz w:val="32"/>
          <w:szCs w:val="32"/>
          <w:lang w:val="en-US" w:eastAsia="zh-CN"/>
        </w:rPr>
        <w:t>供热成本专项审计工作经费</w:t>
      </w:r>
      <w:r>
        <w:rPr>
          <w:rFonts w:hint="eastAsia" w:ascii="仿宋_GB2312"/>
          <w:sz w:val="32"/>
          <w:szCs w:val="32"/>
          <w:highlight w:val="none"/>
          <w:lang w:val="en-US" w:eastAsia="zh-CN"/>
        </w:rPr>
        <w:t>项目总分值69.3分，其中：成本指标(10分)，实际得分10分；产出指标(30分)，实际得分29.3分；效益指标(25分)，实际得分25分；满意度指标(5分)，实际得分5分</w:t>
      </w:r>
      <w:r>
        <w:rPr>
          <w:rFonts w:hint="eastAsia" w:ascii="仿宋_GB2312"/>
          <w:sz w:val="32"/>
          <w:szCs w:val="32"/>
          <w:highlight w:val="none"/>
          <w:lang w:eastAsia="zh-CN"/>
        </w:rPr>
        <w:t>。</w:t>
      </w:r>
      <w:r>
        <w:rPr>
          <w:rFonts w:hint="eastAsia" w:ascii="仿宋" w:hAnsi="仿宋" w:eastAsia="仿宋"/>
          <w:sz w:val="32"/>
          <w:szCs w:val="32"/>
          <w:lang w:val="en-US" w:eastAsia="zh-CN"/>
        </w:rPr>
        <w:t>[基本运转]财政聘请中介费</w:t>
      </w:r>
      <w:r>
        <w:rPr>
          <w:rFonts w:hint="eastAsia" w:ascii="仿宋_GB2312"/>
          <w:sz w:val="32"/>
          <w:szCs w:val="32"/>
          <w:highlight w:val="none"/>
          <w:lang w:val="en-US" w:eastAsia="zh-CN"/>
        </w:rPr>
        <w:t>项目总分值70分，其中：成本指标(10分)，实际得分10分；产出指标(30分)，实际得分30分；效益指标(25分)，实际得分25分；满意度指标(5分)，实际得分5分</w:t>
      </w:r>
      <w:r>
        <w:rPr>
          <w:rFonts w:hint="eastAsia" w:ascii="仿宋_GB2312"/>
          <w:sz w:val="32"/>
          <w:szCs w:val="32"/>
          <w:highlight w:val="none"/>
          <w:lang w:eastAsia="zh-CN"/>
        </w:rPr>
        <w:t>。</w:t>
      </w:r>
      <w:r>
        <w:rPr>
          <w:rFonts w:hint="eastAsia" w:ascii="仿宋" w:hAnsi="仿宋" w:eastAsia="仿宋"/>
          <w:sz w:val="32"/>
          <w:szCs w:val="32"/>
          <w:lang w:val="en-US" w:eastAsia="zh-CN"/>
        </w:rPr>
        <w:t>[统筹本级]财政聘请中介费</w:t>
      </w:r>
      <w:r>
        <w:rPr>
          <w:rFonts w:hint="eastAsia" w:ascii="仿宋_GB2312"/>
          <w:sz w:val="32"/>
          <w:szCs w:val="32"/>
          <w:highlight w:val="none"/>
          <w:lang w:val="en-US" w:eastAsia="zh-CN"/>
        </w:rPr>
        <w:t>项目总分值69.81分，其中：成本指标(10分)，实际得分10分；产出指标(30分)，实际得分29.81分；效益指标(25分)，实际得分25分；满意度指标(5分)，实际得分5分</w:t>
      </w:r>
      <w:r>
        <w:rPr>
          <w:rFonts w:hint="eastAsia" w:ascii="仿宋_GB2312"/>
          <w:sz w:val="32"/>
          <w:szCs w:val="32"/>
          <w:highlight w:val="none"/>
          <w:lang w:eastAsia="zh-CN"/>
        </w:rPr>
        <w:t>。</w:t>
      </w:r>
      <w:r>
        <w:rPr>
          <w:rFonts w:hint="eastAsia" w:ascii="仿宋" w:hAnsi="仿宋" w:eastAsia="仿宋"/>
          <w:sz w:val="32"/>
          <w:szCs w:val="32"/>
          <w:lang w:val="en-US" w:eastAsia="zh-CN"/>
        </w:rPr>
        <w:t>全国会计技术资格考试许昌考点考务费</w:t>
      </w:r>
      <w:r>
        <w:rPr>
          <w:rFonts w:hint="eastAsia" w:ascii="仿宋_GB2312"/>
          <w:sz w:val="32"/>
          <w:szCs w:val="32"/>
          <w:highlight w:val="none"/>
          <w:lang w:val="en-US" w:eastAsia="zh-CN"/>
        </w:rPr>
        <w:t>项目总分值67.9分，其中：成本指标(10分)，实际得分10分；产出指标(30分)，实际得分27.9分；效益指标(25分)，实际得分25分；满意度指标(5分)，实际得分5分</w:t>
      </w:r>
      <w:r>
        <w:rPr>
          <w:rFonts w:hint="eastAsia" w:ascii="仿宋_GB2312"/>
          <w:sz w:val="32"/>
          <w:szCs w:val="32"/>
          <w:highlight w:val="none"/>
          <w:lang w:eastAsia="zh-CN"/>
        </w:rPr>
        <w:t>。</w:t>
      </w:r>
    </w:p>
    <w:p w14:paraId="67FA8DD1">
      <w:pPr>
        <w:pStyle w:val="11"/>
        <w:ind w:firstLine="640" w:firstLineChars="200"/>
        <w:rPr>
          <w:rFonts w:hint="eastAsia" w:ascii="仿宋_GB2312"/>
          <w:sz w:val="32"/>
          <w:szCs w:val="32"/>
          <w:highlight w:val="none"/>
          <w:lang w:eastAsia="zh-CN"/>
        </w:rPr>
      </w:pPr>
      <w:r>
        <w:rPr>
          <w:rFonts w:hint="eastAsia" w:ascii="仿宋_GB2312"/>
          <w:sz w:val="32"/>
          <w:szCs w:val="32"/>
          <w:highlight w:val="none"/>
          <w:lang w:val="en-US" w:eastAsia="zh-CN"/>
        </w:rPr>
        <w:t>许昌市财政投资评审中心[基本运转]财政聘请中介服务费项目总分值54.16分，其中：成本指标(10分)，实际得分3.87分；产出指标(30分)，实际得分26.29分；效益指标(25分)，实际得分19分；满意度指标(5分)，实际得分5分</w:t>
      </w:r>
      <w:r>
        <w:rPr>
          <w:rFonts w:hint="eastAsia" w:ascii="仿宋_GB2312"/>
          <w:sz w:val="32"/>
          <w:szCs w:val="32"/>
          <w:highlight w:val="none"/>
          <w:lang w:eastAsia="zh-CN"/>
        </w:rPr>
        <w:t>。</w:t>
      </w:r>
      <w:r>
        <w:rPr>
          <w:rFonts w:hint="eastAsia" w:ascii="仿宋_GB2312"/>
          <w:sz w:val="32"/>
          <w:szCs w:val="32"/>
          <w:highlight w:val="none"/>
          <w:lang w:val="en-US" w:eastAsia="zh-CN"/>
        </w:rPr>
        <w:t>[统筹本级]财政聘请中介服务费项目总分值63.31分，其中：成本指标(10分)，实际得分9.98分；产出指标(30分)，实际得分29.33分；效益指标(25分)，实际得分19分；满意度指标(5分)，实际得分5分</w:t>
      </w:r>
      <w:r>
        <w:rPr>
          <w:rFonts w:hint="eastAsia" w:ascii="仿宋_GB2312"/>
          <w:sz w:val="32"/>
          <w:szCs w:val="32"/>
          <w:highlight w:val="none"/>
          <w:lang w:eastAsia="zh-CN"/>
        </w:rPr>
        <w:t>。</w:t>
      </w:r>
    </w:p>
    <w:p w14:paraId="73ADFEE0">
      <w:pPr>
        <w:pStyle w:val="11"/>
        <w:ind w:firstLine="640" w:firstLineChars="200"/>
        <w:rPr>
          <w:rFonts w:hint="eastAsia" w:ascii="仿宋_GB2312"/>
          <w:sz w:val="32"/>
          <w:szCs w:val="32"/>
          <w:highlight w:val="none"/>
          <w:lang w:eastAsia="zh-CN"/>
        </w:rPr>
      </w:pPr>
      <w:r>
        <w:rPr>
          <w:rFonts w:hint="eastAsia" w:ascii="仿宋" w:hAnsi="仿宋" w:eastAsia="仿宋"/>
          <w:sz w:val="32"/>
          <w:szCs w:val="32"/>
          <w:lang w:val="en-US" w:eastAsia="zh-CN"/>
        </w:rPr>
        <w:t>许昌市政府债务管理中心财政视频会议系统升级改造费项目总分值</w:t>
      </w:r>
      <w:r>
        <w:rPr>
          <w:rFonts w:hint="eastAsia" w:ascii="仿宋_GB2312"/>
          <w:sz w:val="32"/>
          <w:szCs w:val="32"/>
          <w:highlight w:val="none"/>
          <w:lang w:val="en-US" w:eastAsia="zh-CN"/>
        </w:rPr>
        <w:t>70分，其中：成本指标(10分)，实际得分10分；产出指标(30分)，实际得分30分；效益指标(25分)，实际得分25分；满意度指标(5分)，实际得分5分</w:t>
      </w:r>
      <w:r>
        <w:rPr>
          <w:rFonts w:hint="eastAsia" w:ascii="仿宋_GB2312"/>
          <w:sz w:val="32"/>
          <w:szCs w:val="32"/>
          <w:highlight w:val="none"/>
          <w:lang w:eastAsia="zh-CN"/>
        </w:rPr>
        <w:t>。</w:t>
      </w:r>
    </w:p>
    <w:p w14:paraId="68EF51BA">
      <w:pPr>
        <w:pStyle w:val="11"/>
        <w:ind w:firstLine="643" w:firstLineChars="200"/>
        <w:rPr>
          <w:rFonts w:ascii="仿宋_GB2312"/>
          <w:b/>
          <w:bCs/>
          <w:sz w:val="32"/>
          <w:szCs w:val="32"/>
          <w:highlight w:val="none"/>
          <w:lang w:val="en-US" w:eastAsia="zh-CN"/>
        </w:rPr>
      </w:pPr>
      <w:r>
        <w:rPr>
          <w:rFonts w:hint="eastAsia" w:ascii="仿宋_GB2312"/>
          <w:b/>
          <w:bCs/>
          <w:sz w:val="32"/>
          <w:szCs w:val="32"/>
          <w:highlight w:val="none"/>
          <w:lang w:val="en-US" w:eastAsia="zh-CN"/>
        </w:rPr>
        <w:t>（3）偏差较大项目说明</w:t>
      </w:r>
    </w:p>
    <w:p w14:paraId="53BAE48F">
      <w:pPr>
        <w:pStyle w:val="11"/>
        <w:ind w:firstLine="640" w:firstLineChars="200"/>
        <w:rPr>
          <w:rFonts w:hint="eastAsia" w:ascii="仿宋_GB2312"/>
          <w:sz w:val="32"/>
          <w:szCs w:val="32"/>
          <w:highlight w:val="none"/>
          <w:lang w:val="en-US" w:eastAsia="zh-CN"/>
        </w:rPr>
      </w:pPr>
      <w:r>
        <w:rPr>
          <w:rFonts w:hint="eastAsia" w:ascii="仿宋_GB2312"/>
          <w:sz w:val="32"/>
          <w:szCs w:val="32"/>
          <w:highlight w:val="none"/>
          <w:lang w:val="en-US" w:eastAsia="zh-CN"/>
        </w:rPr>
        <w:t>许昌市财政投资评审中心[基本运转]财政聘请中介服务费项目成本指标中经济成本指标，中介费支出少于年度指标值，原因是项目审核还在进行中，项目咨询费待项目审核完成后支付；产出指标中数量指标，完成项目评审个数低于年度指标值，原因是项目审核个数由当年具体业务量确定；效益指标中经济效益指标，节约财政资金金额超过年度指标值，原因是对报审预算不合理的资金进行审减。</w:t>
      </w:r>
    </w:p>
    <w:p w14:paraId="72FD7DA3">
      <w:pPr>
        <w:pStyle w:val="11"/>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四</w:t>
      </w:r>
      <w:r>
        <w:rPr>
          <w:rFonts w:hint="eastAsia" w:ascii="黑体" w:hAnsi="黑体" w:eastAsia="黑体" w:cs="黑体"/>
          <w:bCs/>
          <w:sz w:val="32"/>
          <w:szCs w:val="32"/>
          <w:highlight w:val="none"/>
        </w:rPr>
        <w:t>、</w:t>
      </w:r>
      <w:r>
        <w:rPr>
          <w:rFonts w:hint="eastAsia" w:ascii="黑体" w:hAnsi="黑体" w:eastAsia="黑体" w:cs="黑体"/>
          <w:bCs/>
          <w:sz w:val="32"/>
          <w:szCs w:val="32"/>
          <w:highlight w:val="none"/>
          <w:lang w:eastAsia="zh-CN"/>
        </w:rPr>
        <w:t>自评</w:t>
      </w:r>
      <w:r>
        <w:rPr>
          <w:rFonts w:hint="eastAsia" w:ascii="黑体" w:hAnsi="黑体" w:eastAsia="黑体" w:cs="黑体"/>
          <w:bCs/>
          <w:sz w:val="32"/>
          <w:szCs w:val="32"/>
          <w:highlight w:val="none"/>
        </w:rPr>
        <w:t>发现的主要问题和改进措施</w:t>
      </w:r>
    </w:p>
    <w:p w14:paraId="65F96C41">
      <w:pPr>
        <w:pStyle w:val="11"/>
        <w:ind w:firstLine="640" w:firstLineChars="200"/>
        <w:rPr>
          <w:rFonts w:hint="eastAsia" w:ascii="仿宋_GB2312"/>
          <w:sz w:val="32"/>
          <w:szCs w:val="32"/>
          <w:highlight w:val="none"/>
        </w:rPr>
      </w:pPr>
      <w:r>
        <w:rPr>
          <w:rFonts w:hint="eastAsia" w:ascii="仿宋_GB2312"/>
          <w:sz w:val="32"/>
          <w:szCs w:val="32"/>
          <w:highlight w:val="none"/>
          <w:lang w:eastAsia="zh-CN"/>
        </w:rPr>
        <w:t>进一步加强和规范项目绩效管理，加大项目监控力度，按照财政预算项目的工作内容确定相关任务，为规范项目管理和资金使用保驾护航</w:t>
      </w:r>
      <w:r>
        <w:rPr>
          <w:rFonts w:hint="eastAsia" w:ascii="仿宋_GB2312"/>
          <w:sz w:val="32"/>
          <w:szCs w:val="32"/>
          <w:highlight w:val="none"/>
        </w:rPr>
        <w:t>。</w:t>
      </w:r>
    </w:p>
    <w:p w14:paraId="008FD775">
      <w:pPr>
        <w:pStyle w:val="11"/>
        <w:numPr>
          <w:ilvl w:val="0"/>
          <w:numId w:val="3"/>
        </w:numPr>
        <w:ind w:firstLine="640" w:firstLineChars="200"/>
        <w:rPr>
          <w:rFonts w:hint="eastAsia" w:ascii="黑体" w:hAnsi="黑体" w:eastAsia="黑体" w:cs="黑体"/>
          <w:bCs/>
          <w:sz w:val="32"/>
          <w:szCs w:val="32"/>
          <w:highlight w:val="none"/>
        </w:rPr>
      </w:pPr>
      <w:r>
        <w:rPr>
          <w:rFonts w:hint="eastAsia" w:ascii="黑体" w:hAnsi="黑体" w:eastAsia="黑体" w:cs="黑体"/>
          <w:bCs/>
          <w:sz w:val="32"/>
          <w:szCs w:val="32"/>
          <w:highlight w:val="none"/>
        </w:rPr>
        <w:t>绩效自评结果拟应用和公开情况</w:t>
      </w:r>
    </w:p>
    <w:p w14:paraId="53D6F73D">
      <w:pPr>
        <w:pStyle w:val="11"/>
        <w:ind w:firstLine="640" w:firstLineChars="200"/>
        <w:rPr>
          <w:rFonts w:hint="eastAsia" w:ascii="仿宋_GB2312"/>
          <w:sz w:val="32"/>
          <w:szCs w:val="32"/>
          <w:highlight w:val="none"/>
          <w:lang w:eastAsia="zh-CN"/>
        </w:rPr>
      </w:pPr>
      <w:r>
        <w:rPr>
          <w:rFonts w:hint="eastAsia" w:ascii="仿宋_GB2312"/>
          <w:sz w:val="32"/>
          <w:szCs w:val="32"/>
          <w:highlight w:val="none"/>
          <w:lang w:eastAsia="zh-CN"/>
        </w:rPr>
        <w:t>按规定公开绩效自评结果，对自评中发现的问题制定切实可行的整改措施并落实到位。</w:t>
      </w:r>
    </w:p>
    <w:p w14:paraId="092A4500">
      <w:pPr>
        <w:pStyle w:val="11"/>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六</w:t>
      </w:r>
      <w:r>
        <w:rPr>
          <w:rFonts w:hint="eastAsia" w:ascii="黑体" w:hAnsi="黑体" w:eastAsia="黑体" w:cs="黑体"/>
          <w:bCs/>
          <w:sz w:val="32"/>
          <w:szCs w:val="32"/>
          <w:highlight w:val="none"/>
        </w:rPr>
        <w:t>、其他需要说明的问题</w:t>
      </w:r>
    </w:p>
    <w:p w14:paraId="1615E267">
      <w:pPr>
        <w:pStyle w:val="11"/>
        <w:ind w:firstLine="640" w:firstLineChars="200"/>
        <w:rPr>
          <w:rFonts w:hint="eastAsia" w:eastAsia="仿宋_GB2312"/>
          <w:sz w:val="32"/>
          <w:szCs w:val="32"/>
          <w:highlight w:val="none"/>
          <w:lang w:eastAsia="zh-CN"/>
        </w:rPr>
      </w:pPr>
      <w:r>
        <w:rPr>
          <w:rFonts w:hint="eastAsia"/>
          <w:sz w:val="32"/>
          <w:szCs w:val="32"/>
          <w:highlight w:val="none"/>
          <w:lang w:eastAsia="zh-CN"/>
        </w:rPr>
        <w:t>无。</w:t>
      </w:r>
    </w:p>
    <w:p w14:paraId="21CA549C">
      <w:pPr>
        <w:pStyle w:val="11"/>
      </w:pPr>
    </w:p>
    <w:p w14:paraId="2DD84D46">
      <w:pPr>
        <w:pStyle w:val="2"/>
        <w:rPr>
          <w:rFonts w:hint="eastAsia" w:ascii="仿宋" w:hAnsi="仿宋" w:eastAsia="仿宋" w:cs="仿宋"/>
          <w:kern w:val="2"/>
          <w:sz w:val="32"/>
          <w:szCs w:val="32"/>
          <w:lang w:val="en-US" w:eastAsia="zh-CN"/>
        </w:rPr>
      </w:pPr>
    </w:p>
    <w:p w14:paraId="0E276890"/>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491"/>
        <w:gridCol w:w="491"/>
        <w:gridCol w:w="491"/>
        <w:gridCol w:w="491"/>
        <w:gridCol w:w="491"/>
        <w:gridCol w:w="491"/>
        <w:gridCol w:w="491"/>
        <w:gridCol w:w="491"/>
      </w:tblGrid>
      <w:tr w14:paraId="025D3088">
        <w:tblPrEx>
          <w:tblCellMar>
            <w:top w:w="0" w:type="dxa"/>
            <w:left w:w="20" w:type="dxa"/>
            <w:bottom w:w="0" w:type="dxa"/>
            <w:right w:w="20" w:type="dxa"/>
          </w:tblCellMar>
        </w:tblPrEx>
        <w:trPr>
          <w:trHeight w:val="183"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3FFA8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项目支出绩效自评情况表 </w:t>
            </w:r>
          </w:p>
        </w:tc>
      </w:tr>
      <w:tr w14:paraId="6A32FA60">
        <w:tblPrEx>
          <w:tblCellMar>
            <w:top w:w="0" w:type="dxa"/>
            <w:left w:w="20" w:type="dxa"/>
            <w:bottom w:w="0" w:type="dxa"/>
            <w:right w:w="20" w:type="dxa"/>
          </w:tblCellMar>
        </w:tblPrEx>
        <w:trPr>
          <w:trHeight w:val="96"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B509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4111F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【基本运转】财政聘请中介费</w:t>
            </w:r>
          </w:p>
        </w:tc>
      </w:tr>
      <w:tr w14:paraId="5AEFF926">
        <w:tblPrEx>
          <w:tblCellMar>
            <w:top w:w="0" w:type="dxa"/>
            <w:left w:w="20" w:type="dxa"/>
            <w:bottom w:w="0" w:type="dxa"/>
            <w:right w:w="20" w:type="dxa"/>
          </w:tblCellMar>
        </w:tblPrEx>
        <w:trPr>
          <w:trHeight w:val="96"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D13E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8001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许昌市财政局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5199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93AF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许昌市财政局</w:t>
            </w:r>
          </w:p>
        </w:tc>
      </w:tr>
      <w:tr w14:paraId="361CF47B">
        <w:tblPrEx>
          <w:tblCellMar>
            <w:top w:w="0" w:type="dxa"/>
            <w:left w:w="20" w:type="dxa"/>
            <w:bottom w:w="0" w:type="dxa"/>
            <w:right w:w="20" w:type="dxa"/>
          </w:tblCellMar>
        </w:tblPrEx>
        <w:trPr>
          <w:trHeight w:val="96"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6E4F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C82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624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380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87D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8326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C16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CE0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r>
      <w:tr w14:paraId="6BA0D87F">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898E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C98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6F9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4AF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14A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62.33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63C7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EA00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62.33 %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28C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6.23</w:t>
            </w:r>
          </w:p>
        </w:tc>
      </w:tr>
      <w:tr w14:paraId="161F35BF">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2D3B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5D5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995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E878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B56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62.33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DD6B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24A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62.33 %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40E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40D1A96E">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4832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701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193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B5CA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76B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0B96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C8C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9A1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63060757">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151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061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A0C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6EB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67D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591CC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440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AE5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172C8AA8">
        <w:tblPrEx>
          <w:tblCellMar>
            <w:top w:w="0" w:type="dxa"/>
            <w:left w:w="20" w:type="dxa"/>
            <w:bottom w:w="0" w:type="dxa"/>
            <w:right w:w="20" w:type="dxa"/>
          </w:tblCellMar>
        </w:tblPrEx>
        <w:trPr>
          <w:trHeight w:val="96"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536B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01A3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B9C8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71CC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971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E19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存在问题和改进措施</w:t>
            </w:r>
          </w:p>
        </w:tc>
      </w:tr>
      <w:tr w14:paraId="2D7F2704">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0280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1C3E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A808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9A37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1AA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06F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54018A">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4906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67A4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9AF5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8DD7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DE2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CBA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73C0BA">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5050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9614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1FCA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3252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7D3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38A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691160">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D428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DB9B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F28D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684E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539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FE9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742C89">
        <w:tblPrEx>
          <w:tblCellMar>
            <w:top w:w="0" w:type="dxa"/>
            <w:left w:w="20" w:type="dxa"/>
            <w:bottom w:w="0" w:type="dxa"/>
            <w:right w:w="20" w:type="dxa"/>
          </w:tblCellMar>
        </w:tblPrEx>
        <w:trPr>
          <w:trHeight w:val="147"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C42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D675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2190E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实际完成情况</w:t>
            </w:r>
          </w:p>
        </w:tc>
      </w:tr>
      <w:tr w14:paraId="602EDC7F">
        <w:tblPrEx>
          <w:tblCellMar>
            <w:top w:w="0" w:type="dxa"/>
            <w:left w:w="20" w:type="dxa"/>
            <w:bottom w:w="0" w:type="dxa"/>
            <w:right w:w="20" w:type="dxa"/>
          </w:tblCellMar>
        </w:tblPrEx>
        <w:trPr>
          <w:trHeight w:val="503"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AF8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5FE11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财政绩效评价、财政监督、市属投资公司财务审计等。</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1E786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完成良好</w:t>
            </w:r>
          </w:p>
        </w:tc>
      </w:tr>
      <w:tr w14:paraId="5EBFD0C5">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4DAFD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绩效指标</w:t>
            </w:r>
          </w:p>
        </w:tc>
      </w:tr>
      <w:tr w14:paraId="2142C31D">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7F5D4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A1CFC8">
        <w:tblPrEx>
          <w:tblCellMar>
            <w:top w:w="0" w:type="dxa"/>
            <w:left w:w="20" w:type="dxa"/>
            <w:bottom w:w="0" w:type="dxa"/>
            <w:right w:w="20" w:type="dxa"/>
          </w:tblCellMar>
        </w:tblPrEx>
        <w:trPr>
          <w:trHeight w:val="91"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9AF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2BB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DF7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F3E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BD3D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62EB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DEEC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E0A8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2D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B9C91D4">
        <w:tblPrEx>
          <w:tblCellMar>
            <w:top w:w="0" w:type="dxa"/>
            <w:left w:w="20" w:type="dxa"/>
            <w:bottom w:w="0" w:type="dxa"/>
            <w:right w:w="20" w:type="dxa"/>
          </w:tblCellMar>
        </w:tblPrEx>
        <w:trPr>
          <w:trHeight w:val="91"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900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1D2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9E6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59F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B45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7C3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984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884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73E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FA0CB3">
        <w:tblPrEx>
          <w:tblCellMar>
            <w:top w:w="0" w:type="dxa"/>
            <w:left w:w="20" w:type="dxa"/>
            <w:bottom w:w="0" w:type="dxa"/>
            <w:right w:w="20" w:type="dxa"/>
          </w:tblCellMar>
        </w:tblPrEx>
        <w:trPr>
          <w:trHeight w:val="254"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E86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0DA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572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聘请中介费金额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8B3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81F3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62.33万元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C1B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2C8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938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1891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B58E43">
        <w:tblPrEx>
          <w:tblCellMar>
            <w:top w:w="0" w:type="dxa"/>
            <w:left w:w="20" w:type="dxa"/>
            <w:bottom w:w="0" w:type="dxa"/>
            <w:right w:w="20" w:type="dxa"/>
          </w:tblCellMar>
        </w:tblPrEx>
        <w:trPr>
          <w:trHeight w:val="254"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E9D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49B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31F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出具审计监督报告数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0F9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00D7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52份</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7C31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1B2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503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6F9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03C4EE">
        <w:tblPrEx>
          <w:tblCellMar>
            <w:top w:w="0" w:type="dxa"/>
            <w:left w:w="20" w:type="dxa"/>
            <w:bottom w:w="0" w:type="dxa"/>
            <w:right w:w="20" w:type="dxa"/>
          </w:tblCellMar>
        </w:tblPrEx>
        <w:trPr>
          <w:trHeight w:val="254"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E6B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351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71C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财政绩效监督单位数量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356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≥50个</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D5F6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52个</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6FF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B23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7EA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77B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E62E40">
        <w:tblPrEx>
          <w:tblCellMar>
            <w:top w:w="0" w:type="dxa"/>
            <w:left w:w="20" w:type="dxa"/>
            <w:bottom w:w="0" w:type="dxa"/>
            <w:right w:w="20" w:type="dxa"/>
          </w:tblCellMar>
        </w:tblPrEx>
        <w:trPr>
          <w:trHeight w:val="254"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A53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F5D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702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年度综合审核率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FFA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28EA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7F0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1DD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DA8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105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029095">
        <w:tblPrEx>
          <w:tblCellMar>
            <w:top w:w="0" w:type="dxa"/>
            <w:left w:w="20" w:type="dxa"/>
            <w:bottom w:w="0" w:type="dxa"/>
            <w:right w:w="20" w:type="dxa"/>
          </w:tblCellMar>
        </w:tblPrEx>
        <w:trPr>
          <w:trHeight w:val="254"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73D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589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CF9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报告限时出具率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4FA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检查20日内出具报告</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5C0E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CF3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E60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AEE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D33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8CDBB0">
        <w:tblPrEx>
          <w:tblCellMar>
            <w:top w:w="0" w:type="dxa"/>
            <w:left w:w="20" w:type="dxa"/>
            <w:bottom w:w="0" w:type="dxa"/>
            <w:right w:w="20" w:type="dxa"/>
          </w:tblCellMar>
        </w:tblPrEx>
        <w:trPr>
          <w:trHeight w:val="254"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CCB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B8F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263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提升财政资金效益</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7E0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9055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875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C36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838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D18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6F31C1">
        <w:tblPrEx>
          <w:tblCellMar>
            <w:top w:w="0" w:type="dxa"/>
            <w:left w:w="20" w:type="dxa"/>
            <w:bottom w:w="0" w:type="dxa"/>
            <w:right w:w="20" w:type="dxa"/>
          </w:tblCellMar>
        </w:tblPrEx>
        <w:trPr>
          <w:trHeight w:val="254"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843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716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02C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检查、绩效率评价建议采纳</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5CE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D5CB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55B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8C3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E65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5FE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4162AB">
        <w:tblPrEx>
          <w:tblCellMar>
            <w:top w:w="0" w:type="dxa"/>
            <w:left w:w="20" w:type="dxa"/>
            <w:bottom w:w="0" w:type="dxa"/>
            <w:right w:w="20" w:type="dxa"/>
          </w:tblCellMar>
        </w:tblPrEx>
        <w:trPr>
          <w:trHeight w:val="254"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931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2B3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9CD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1995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70E2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710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2DE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C5B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2ED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35C117">
        <w:tblPrEx>
          <w:tblCellMar>
            <w:top w:w="0" w:type="dxa"/>
            <w:left w:w="20" w:type="dxa"/>
            <w:bottom w:w="0" w:type="dxa"/>
            <w:right w:w="20" w:type="dxa"/>
          </w:tblCellMar>
        </w:tblPrEx>
        <w:trPr>
          <w:trHeight w:val="254"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51C20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24D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D81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96.23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951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CDB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86ACB2">
        <w:tblPrEx>
          <w:tblCellMar>
            <w:top w:w="0" w:type="dxa"/>
            <w:left w:w="20" w:type="dxa"/>
            <w:bottom w:w="0" w:type="dxa"/>
            <w:right w:w="20" w:type="dxa"/>
          </w:tblCellMar>
        </w:tblPrEx>
        <w:trPr>
          <w:trHeight w:val="96"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6226F7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D1C5C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3C1F7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9B598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95345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BEB23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B574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A3137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7761D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7FBD1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3FDC7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C1C0F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ADCED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0040F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C8968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8FE78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6EB82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0D088B8">
        <w:tblPrEx>
          <w:tblCellMar>
            <w:top w:w="0" w:type="dxa"/>
            <w:left w:w="20" w:type="dxa"/>
            <w:bottom w:w="0" w:type="dxa"/>
            <w:right w:w="20" w:type="dxa"/>
          </w:tblCellMar>
        </w:tblPrEx>
        <w:trPr>
          <w:trHeight w:val="173"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5D1E5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项目支出绩效自评情况表 </w:t>
            </w:r>
          </w:p>
        </w:tc>
      </w:tr>
      <w:tr w14:paraId="3E7F2CC9">
        <w:tblPrEx>
          <w:tblCellMar>
            <w:top w:w="0" w:type="dxa"/>
            <w:left w:w="20" w:type="dxa"/>
            <w:bottom w:w="0" w:type="dxa"/>
            <w:right w:w="20" w:type="dxa"/>
          </w:tblCellMar>
        </w:tblPrEx>
        <w:trPr>
          <w:trHeight w:val="96"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B451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32304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【基本运转】全国会计技术资格考试许昌考点考务费</w:t>
            </w:r>
          </w:p>
        </w:tc>
      </w:tr>
      <w:tr w14:paraId="5B6EAF19">
        <w:tblPrEx>
          <w:tblCellMar>
            <w:top w:w="0" w:type="dxa"/>
            <w:left w:w="20" w:type="dxa"/>
            <w:bottom w:w="0" w:type="dxa"/>
            <w:right w:w="20" w:type="dxa"/>
          </w:tblCellMar>
        </w:tblPrEx>
        <w:trPr>
          <w:trHeight w:val="96"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4F09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6D51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许昌市财政局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C4C3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9592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许昌市财政局</w:t>
            </w:r>
          </w:p>
        </w:tc>
      </w:tr>
      <w:tr w14:paraId="02814848">
        <w:tblPrEx>
          <w:tblCellMar>
            <w:top w:w="0" w:type="dxa"/>
            <w:left w:w="20" w:type="dxa"/>
            <w:bottom w:w="0" w:type="dxa"/>
            <w:right w:w="20" w:type="dxa"/>
          </w:tblCellMar>
        </w:tblPrEx>
        <w:trPr>
          <w:trHeight w:val="96"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F46E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8A4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578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198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E44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210A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B04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2FC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r>
      <w:tr w14:paraId="38F916FA">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7ACF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9D7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812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80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089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80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2BD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52.33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9B8C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891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65.41 %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A89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6.54</w:t>
            </w:r>
          </w:p>
        </w:tc>
      </w:tr>
      <w:tr w14:paraId="780D325A">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3701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636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3D2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80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F21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80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F2C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52.33</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B968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FE2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65.41 %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F2D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2F46D7FB">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BF6F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7FE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4A1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47A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49C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713E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693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605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6DC1A67E">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AE1E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3C8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EBD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C06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D45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4485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38A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173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6655B21E">
        <w:tblPrEx>
          <w:tblCellMar>
            <w:top w:w="0" w:type="dxa"/>
            <w:left w:w="20" w:type="dxa"/>
            <w:bottom w:w="0" w:type="dxa"/>
            <w:right w:w="20" w:type="dxa"/>
          </w:tblCellMar>
        </w:tblPrEx>
        <w:trPr>
          <w:trHeight w:val="96"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D310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5E0C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0558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4926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3BB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9B9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存在问题和改进措施</w:t>
            </w:r>
          </w:p>
        </w:tc>
      </w:tr>
      <w:tr w14:paraId="123DF681">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550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9F0F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167C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5700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4F6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779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AFD198">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575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22E2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FE77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38A7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B08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5A2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5EC148">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C6C0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A255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D128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A43D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C13C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572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BBCF68">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F1F1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C9CE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B3D0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ACCF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B39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3CA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98C84E">
        <w:tblPrEx>
          <w:tblCellMar>
            <w:top w:w="0" w:type="dxa"/>
            <w:left w:w="20" w:type="dxa"/>
            <w:bottom w:w="0" w:type="dxa"/>
            <w:right w:w="20" w:type="dxa"/>
          </w:tblCellMar>
        </w:tblPrEx>
        <w:trPr>
          <w:trHeight w:val="96"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927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91A2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78CA2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实际完成情况</w:t>
            </w:r>
          </w:p>
        </w:tc>
      </w:tr>
      <w:tr w14:paraId="1E415BBC">
        <w:tblPrEx>
          <w:tblCellMar>
            <w:top w:w="0" w:type="dxa"/>
            <w:left w:w="20" w:type="dxa"/>
            <w:bottom w:w="0" w:type="dxa"/>
            <w:right w:w="20" w:type="dxa"/>
          </w:tblCellMar>
        </w:tblPrEx>
        <w:trPr>
          <w:trHeight w:val="9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507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0D627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主要用于会计技术资格初、中、高级考试许昌考点场地、设备租赁费，监考人员劳务费、巡考人员劳务费、卫生防疫、电力等保障费等支出。</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6E3C8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完成良好</w:t>
            </w:r>
          </w:p>
        </w:tc>
      </w:tr>
      <w:tr w14:paraId="4DF03D9A">
        <w:tblPrEx>
          <w:tblCellMar>
            <w:top w:w="0" w:type="dxa"/>
            <w:left w:w="20" w:type="dxa"/>
            <w:bottom w:w="0" w:type="dxa"/>
            <w:right w:w="20" w:type="dxa"/>
          </w:tblCellMar>
        </w:tblPrEx>
        <w:trPr>
          <w:trHeight w:val="96"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1BA22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绩效指标</w:t>
            </w:r>
          </w:p>
        </w:tc>
      </w:tr>
      <w:tr w14:paraId="6E9B4539">
        <w:tblPrEx>
          <w:tblCellMar>
            <w:top w:w="0" w:type="dxa"/>
            <w:left w:w="20" w:type="dxa"/>
            <w:bottom w:w="0" w:type="dxa"/>
            <w:right w:w="20" w:type="dxa"/>
          </w:tblCellMar>
        </w:tblPrEx>
        <w:trPr>
          <w:trHeight w:val="96"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41171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E29295">
        <w:tblPrEx>
          <w:tblCellMar>
            <w:top w:w="0" w:type="dxa"/>
            <w:left w:w="20" w:type="dxa"/>
            <w:bottom w:w="0" w:type="dxa"/>
            <w:right w:w="20" w:type="dxa"/>
          </w:tblCellMar>
        </w:tblPrEx>
        <w:trPr>
          <w:trHeight w:val="9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459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A1A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08F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4AD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5EFA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63F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0CC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8AD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920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ECBFEB9">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411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20F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F7E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3F2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02EE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315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1F6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F2D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13B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DE7D1C">
        <w:tblPrEx>
          <w:tblCellMar>
            <w:top w:w="0" w:type="dxa"/>
            <w:left w:w="20" w:type="dxa"/>
            <w:bottom w:w="0" w:type="dxa"/>
            <w:right w:w="20" w:type="dxa"/>
          </w:tblCellMar>
        </w:tblPrEx>
        <w:trPr>
          <w:trHeight w:val="9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7F1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298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201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考务费支出金额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6FE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3CAB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B86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F35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F82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B21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E97A92">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6A4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06C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AA7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软、硬件使用费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19E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F17A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5F5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509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D08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034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3C156D">
        <w:tblPrEx>
          <w:tblCellMar>
            <w:top w:w="0" w:type="dxa"/>
            <w:left w:w="20" w:type="dxa"/>
            <w:bottom w:w="0" w:type="dxa"/>
            <w:right w:w="20" w:type="dxa"/>
          </w:tblCellMar>
        </w:tblPrEx>
        <w:trPr>
          <w:trHeight w:val="9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61C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559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86C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146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≥6000人次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E6DB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10000人次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2C7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960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DED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36.67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48B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当年报名人数增多</w:t>
            </w:r>
          </w:p>
        </w:tc>
      </w:tr>
      <w:tr w14:paraId="2C6AD222">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6FD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9F1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C2C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考场合格率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0AA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=100 %</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7D6B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AC0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A54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72A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B46F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D2F07B">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DF6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6F1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071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B2F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全国统一时间</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7FDE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848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1E9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268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DF3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81C76F">
        <w:tblPrEx>
          <w:tblCellMar>
            <w:top w:w="0" w:type="dxa"/>
            <w:left w:w="20" w:type="dxa"/>
            <w:bottom w:w="0" w:type="dxa"/>
            <w:right w:w="20" w:type="dxa"/>
          </w:tblCellMar>
        </w:tblPrEx>
        <w:trPr>
          <w:trHeight w:val="9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0DB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62B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049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节约财政资金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84F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6E95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C47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FA6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185C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4AF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E01659">
        <w:tblPrEx>
          <w:tblCellMar>
            <w:top w:w="0" w:type="dxa"/>
            <w:left w:w="20" w:type="dxa"/>
            <w:bottom w:w="0" w:type="dxa"/>
            <w:right w:w="20" w:type="dxa"/>
          </w:tblCellMar>
        </w:tblPrEx>
        <w:trPr>
          <w:trHeight w:val="9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EDF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F97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392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0F0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9B81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F9A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5A6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7A2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4AD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266B89">
        <w:tblPrEx>
          <w:tblCellMar>
            <w:top w:w="0" w:type="dxa"/>
            <w:left w:w="20" w:type="dxa"/>
            <w:bottom w:w="0" w:type="dxa"/>
            <w:right w:w="20" w:type="dxa"/>
          </w:tblCellMar>
        </w:tblPrEx>
        <w:trPr>
          <w:trHeight w:val="96"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7EF20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224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116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94.44</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642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70E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3F2445">
        <w:tblPrEx>
          <w:tblCellMar>
            <w:top w:w="0" w:type="dxa"/>
            <w:left w:w="20" w:type="dxa"/>
            <w:bottom w:w="0" w:type="dxa"/>
            <w:right w:w="20" w:type="dxa"/>
          </w:tblCellMar>
        </w:tblPrEx>
        <w:trPr>
          <w:trHeight w:val="96"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7804D6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26265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D9569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7DDF4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4B0CF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39CE0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1C595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0E352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0EA30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C7762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49819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CE6D8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12689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C3EA7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077F2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0A354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C9A60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94873C">
        <w:tblPrEx>
          <w:tblCellMar>
            <w:top w:w="0" w:type="dxa"/>
            <w:left w:w="20" w:type="dxa"/>
            <w:bottom w:w="0" w:type="dxa"/>
            <w:right w:w="20" w:type="dxa"/>
          </w:tblCellMar>
        </w:tblPrEx>
        <w:trPr>
          <w:trHeight w:val="173"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2EC53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项目支出绩效自评情况表 </w:t>
            </w:r>
          </w:p>
        </w:tc>
      </w:tr>
      <w:tr w14:paraId="017CBC66">
        <w:tblPrEx>
          <w:tblCellMar>
            <w:top w:w="0" w:type="dxa"/>
            <w:left w:w="20" w:type="dxa"/>
            <w:bottom w:w="0" w:type="dxa"/>
            <w:right w:w="20" w:type="dxa"/>
          </w:tblCellMar>
        </w:tblPrEx>
        <w:trPr>
          <w:trHeight w:val="96"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5A68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3647A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【统筹本级】财政聘请中介费</w:t>
            </w:r>
          </w:p>
        </w:tc>
      </w:tr>
      <w:tr w14:paraId="0803691A">
        <w:tblPrEx>
          <w:tblCellMar>
            <w:top w:w="0" w:type="dxa"/>
            <w:left w:w="20" w:type="dxa"/>
            <w:bottom w:w="0" w:type="dxa"/>
            <w:right w:w="20" w:type="dxa"/>
          </w:tblCellMar>
        </w:tblPrEx>
        <w:trPr>
          <w:trHeight w:val="96"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EA8E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2A88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许昌市财政局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A385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3BF4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许昌市财政局</w:t>
            </w:r>
          </w:p>
        </w:tc>
      </w:tr>
      <w:tr w14:paraId="384FBCEE">
        <w:tblPrEx>
          <w:tblCellMar>
            <w:top w:w="0" w:type="dxa"/>
            <w:left w:w="20" w:type="dxa"/>
            <w:bottom w:w="0" w:type="dxa"/>
            <w:right w:w="20" w:type="dxa"/>
          </w:tblCellMar>
        </w:tblPrEx>
        <w:trPr>
          <w:trHeight w:val="96"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3559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C7E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779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F26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669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A91A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C3C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774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r>
      <w:tr w14:paraId="03684274">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106C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B6C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964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89.78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4AA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89.78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F0E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89.78</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530E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C23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59D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10.00</w:t>
            </w:r>
          </w:p>
        </w:tc>
      </w:tr>
      <w:tr w14:paraId="11D7BDDB">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80E8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3ED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20C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89.78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CDA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89.78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5B3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89.78</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EA0A8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7F5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B9B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011686DE">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AE8E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185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688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BEF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46E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ECA9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B522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388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47EB0EE8">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122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83B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A3C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FCA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A5B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48D8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5EB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804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4ADAD32C">
        <w:tblPrEx>
          <w:tblCellMar>
            <w:top w:w="0" w:type="dxa"/>
            <w:left w:w="20" w:type="dxa"/>
            <w:bottom w:w="0" w:type="dxa"/>
            <w:right w:w="20" w:type="dxa"/>
          </w:tblCellMar>
        </w:tblPrEx>
        <w:trPr>
          <w:trHeight w:val="96"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F387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3832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CD5B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E894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CD1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110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存在问题和改进措施</w:t>
            </w:r>
          </w:p>
        </w:tc>
      </w:tr>
      <w:tr w14:paraId="6F37ED3D">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01A6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4E8F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2E1F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0CB3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E4B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DDD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612ED2">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606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4FB0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68F6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E37B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326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3C0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0A13A1">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95F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A6B4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996F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C198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3A4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F0E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15339A">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CB8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BE1F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636A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EA986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42B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789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CDEF11">
        <w:tblPrEx>
          <w:tblCellMar>
            <w:top w:w="0" w:type="dxa"/>
            <w:left w:w="20" w:type="dxa"/>
            <w:bottom w:w="0" w:type="dxa"/>
            <w:right w:w="20" w:type="dxa"/>
          </w:tblCellMar>
        </w:tblPrEx>
        <w:trPr>
          <w:trHeight w:val="96"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E50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AEA6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031EB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实际完成情况</w:t>
            </w:r>
          </w:p>
        </w:tc>
      </w:tr>
      <w:tr w14:paraId="77870240">
        <w:tblPrEx>
          <w:tblCellMar>
            <w:top w:w="0" w:type="dxa"/>
            <w:left w:w="20" w:type="dxa"/>
            <w:bottom w:w="0" w:type="dxa"/>
            <w:right w:w="20" w:type="dxa"/>
          </w:tblCellMar>
        </w:tblPrEx>
        <w:trPr>
          <w:trHeight w:val="9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F63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7669B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财政绩效评价、财政监督、市属投资公司财务审计等。</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6A079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完成良好</w:t>
            </w:r>
          </w:p>
        </w:tc>
      </w:tr>
      <w:tr w14:paraId="689A9799">
        <w:tblPrEx>
          <w:tblCellMar>
            <w:top w:w="0" w:type="dxa"/>
            <w:left w:w="20" w:type="dxa"/>
            <w:bottom w:w="0" w:type="dxa"/>
            <w:right w:w="20" w:type="dxa"/>
          </w:tblCellMar>
        </w:tblPrEx>
        <w:trPr>
          <w:trHeight w:val="96"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5B9C6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绩效指标</w:t>
            </w:r>
          </w:p>
        </w:tc>
      </w:tr>
      <w:tr w14:paraId="0BCBF1DD">
        <w:tblPrEx>
          <w:tblCellMar>
            <w:top w:w="0" w:type="dxa"/>
            <w:left w:w="20" w:type="dxa"/>
            <w:bottom w:w="0" w:type="dxa"/>
            <w:right w:w="20" w:type="dxa"/>
          </w:tblCellMar>
        </w:tblPrEx>
        <w:trPr>
          <w:trHeight w:val="96"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021E5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14C809">
        <w:tblPrEx>
          <w:tblCellMar>
            <w:top w:w="0" w:type="dxa"/>
            <w:left w:w="20" w:type="dxa"/>
            <w:bottom w:w="0" w:type="dxa"/>
            <w:right w:w="20" w:type="dxa"/>
          </w:tblCellMar>
        </w:tblPrEx>
        <w:trPr>
          <w:trHeight w:val="9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F17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AF4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9C2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165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ADCC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6BB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936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837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B66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91BCE93">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893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6A0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34F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0F3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1F81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1C3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7E9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BED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9C4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0B1107">
        <w:tblPrEx>
          <w:tblCellMar>
            <w:top w:w="0" w:type="dxa"/>
            <w:left w:w="20" w:type="dxa"/>
            <w:bottom w:w="0" w:type="dxa"/>
            <w:right w:w="20" w:type="dxa"/>
          </w:tblCellMar>
        </w:tblPrEx>
        <w:trPr>
          <w:trHeight w:val="9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A666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713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AA1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中介费支出金额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1C6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373F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89.78万元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26B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906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711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D42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0ABAEE">
        <w:tblPrEx>
          <w:tblCellMar>
            <w:top w:w="0" w:type="dxa"/>
            <w:left w:w="20" w:type="dxa"/>
            <w:bottom w:w="0" w:type="dxa"/>
            <w:right w:w="20" w:type="dxa"/>
          </w:tblCellMar>
        </w:tblPrEx>
        <w:trPr>
          <w:trHeight w:val="9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EA7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325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A75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出具审计监督报告数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AA2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4588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50份</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765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7F4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A09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4B8A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A5A444">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574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F1A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9FD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财政绩效监督单位数量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612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≥45个</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C91B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50个</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984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3D9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D15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89B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DED696">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231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1EC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2A7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年度综合审核率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FD7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E014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C32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671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7B8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E94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实际情况</w:t>
            </w:r>
          </w:p>
        </w:tc>
      </w:tr>
      <w:tr w14:paraId="483FF3B0">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C4E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288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94A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报告限时出具率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C73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检查20日内出具报告</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BAB1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99E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0B9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C5FD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404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CCE1C0">
        <w:tblPrEx>
          <w:tblCellMar>
            <w:top w:w="0" w:type="dxa"/>
            <w:left w:w="20" w:type="dxa"/>
            <w:bottom w:w="0" w:type="dxa"/>
            <w:right w:w="20" w:type="dxa"/>
          </w:tblCellMar>
        </w:tblPrEx>
        <w:trPr>
          <w:trHeight w:val="9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699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78D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1DA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提升财政资金效益</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EDA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6EFB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6EC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6EF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53DB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FF1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AB6608">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154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EB4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DF3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监督报告采纳率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267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FC9C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486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76B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862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BC5D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0A52F5">
        <w:tblPrEx>
          <w:tblCellMar>
            <w:top w:w="0" w:type="dxa"/>
            <w:left w:w="20" w:type="dxa"/>
            <w:bottom w:w="0" w:type="dxa"/>
            <w:right w:w="20" w:type="dxa"/>
          </w:tblCellMar>
        </w:tblPrEx>
        <w:trPr>
          <w:trHeight w:val="9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AFC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5A9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8AC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09C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BD8A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961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203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530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CB7E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D349CA">
        <w:tblPrEx>
          <w:tblCellMar>
            <w:top w:w="0" w:type="dxa"/>
            <w:left w:w="20" w:type="dxa"/>
            <w:bottom w:w="0" w:type="dxa"/>
            <w:right w:w="20" w:type="dxa"/>
          </w:tblCellMar>
        </w:tblPrEx>
        <w:trPr>
          <w:trHeight w:val="96"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3ECA0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DC9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5A7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E72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B8F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3833BA">
        <w:tblPrEx>
          <w:tblCellMar>
            <w:top w:w="0" w:type="dxa"/>
            <w:left w:w="20" w:type="dxa"/>
            <w:bottom w:w="0" w:type="dxa"/>
            <w:right w:w="20" w:type="dxa"/>
          </w:tblCellMar>
        </w:tblPrEx>
        <w:trPr>
          <w:trHeight w:val="96"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218552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5324A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5B17E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4600A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7738A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E1993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307A4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36A6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2E7CB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F51F9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6929F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0C42E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3CCDF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58072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5065C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6A72E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72E67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CBFF77B">
        <w:tblPrEx>
          <w:tblCellMar>
            <w:top w:w="0" w:type="dxa"/>
            <w:left w:w="20" w:type="dxa"/>
            <w:bottom w:w="0" w:type="dxa"/>
            <w:right w:w="20" w:type="dxa"/>
          </w:tblCellMar>
        </w:tblPrEx>
        <w:trPr>
          <w:trHeight w:val="173"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7F829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项目支出绩效自评情况表 </w:t>
            </w:r>
          </w:p>
        </w:tc>
      </w:tr>
      <w:tr w14:paraId="3BD1EFC4">
        <w:tblPrEx>
          <w:tblCellMar>
            <w:top w:w="0" w:type="dxa"/>
            <w:left w:w="20" w:type="dxa"/>
            <w:bottom w:w="0" w:type="dxa"/>
            <w:right w:w="20" w:type="dxa"/>
          </w:tblCellMar>
        </w:tblPrEx>
        <w:trPr>
          <w:trHeight w:val="96"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2C8E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09F3E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【统筹本级】供热成本专项审计工作经费</w:t>
            </w:r>
          </w:p>
        </w:tc>
      </w:tr>
      <w:tr w14:paraId="3F2D1D21">
        <w:tblPrEx>
          <w:tblCellMar>
            <w:top w:w="0" w:type="dxa"/>
            <w:left w:w="20" w:type="dxa"/>
            <w:bottom w:w="0" w:type="dxa"/>
            <w:right w:w="20" w:type="dxa"/>
          </w:tblCellMar>
        </w:tblPrEx>
        <w:trPr>
          <w:trHeight w:val="96"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53DD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16A2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许昌市财政局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6811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0FFD1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许昌市财政局</w:t>
            </w:r>
          </w:p>
        </w:tc>
      </w:tr>
      <w:tr w14:paraId="0CCC952B">
        <w:tblPrEx>
          <w:tblCellMar>
            <w:top w:w="0" w:type="dxa"/>
            <w:left w:w="20" w:type="dxa"/>
            <w:bottom w:w="0" w:type="dxa"/>
            <w:right w:w="20" w:type="dxa"/>
          </w:tblCellMar>
        </w:tblPrEx>
        <w:trPr>
          <w:trHeight w:val="96"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4383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214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680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749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D71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C042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927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64E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r>
      <w:tr w14:paraId="77A1DBC3">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BFEF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4C6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F1A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19.2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0A1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19.2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9CD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19.2</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C23B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E3A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890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10.00</w:t>
            </w:r>
          </w:p>
        </w:tc>
      </w:tr>
      <w:tr w14:paraId="33832E10">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F3D5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B9E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6C3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19.2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F4E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19.2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74D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19.2</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90C0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BD8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076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36BC3634">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94A7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FB0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257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F99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35B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48D7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DF4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1C1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0B253BC4">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EFC9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E88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5BB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596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FFF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5EA0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96E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817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7D08A4AD">
        <w:tblPrEx>
          <w:tblCellMar>
            <w:top w:w="0" w:type="dxa"/>
            <w:left w:w="20" w:type="dxa"/>
            <w:bottom w:w="0" w:type="dxa"/>
            <w:right w:w="20" w:type="dxa"/>
          </w:tblCellMar>
        </w:tblPrEx>
        <w:trPr>
          <w:trHeight w:val="96"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D9F2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CFFE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F723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3BFE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E74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45D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存在问题和改进措施</w:t>
            </w:r>
          </w:p>
        </w:tc>
      </w:tr>
      <w:tr w14:paraId="2D99A3C9">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8993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6E25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3F67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安排科学合理</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3325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529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FD7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6139BC">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563A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64BA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82FE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拨付规范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1751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801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018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348BC9">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09AA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726E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92A1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3AAB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CA2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A4E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343178">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8DA0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007E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2BA2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F2F0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1CA5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3D0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7B53B9">
        <w:tblPrEx>
          <w:tblCellMar>
            <w:top w:w="0" w:type="dxa"/>
            <w:left w:w="20" w:type="dxa"/>
            <w:bottom w:w="0" w:type="dxa"/>
            <w:right w:w="20" w:type="dxa"/>
          </w:tblCellMar>
        </w:tblPrEx>
        <w:trPr>
          <w:trHeight w:val="96"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212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0E8DD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3F3D0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实际完成情况</w:t>
            </w:r>
          </w:p>
        </w:tc>
      </w:tr>
      <w:tr w14:paraId="145DFBCA">
        <w:tblPrEx>
          <w:tblCellMar>
            <w:top w:w="0" w:type="dxa"/>
            <w:left w:w="20" w:type="dxa"/>
            <w:bottom w:w="0" w:type="dxa"/>
            <w:right w:w="20" w:type="dxa"/>
          </w:tblCellMar>
        </w:tblPrEx>
        <w:trPr>
          <w:trHeight w:val="9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4D9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668DB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许昌市热力生产企业生产成本及经营状况审计。</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5404A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完成良好</w:t>
            </w:r>
          </w:p>
        </w:tc>
      </w:tr>
      <w:tr w14:paraId="76C9E596">
        <w:tblPrEx>
          <w:tblCellMar>
            <w:top w:w="0" w:type="dxa"/>
            <w:left w:w="20" w:type="dxa"/>
            <w:bottom w:w="0" w:type="dxa"/>
            <w:right w:w="20" w:type="dxa"/>
          </w:tblCellMar>
        </w:tblPrEx>
        <w:trPr>
          <w:trHeight w:val="96"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35CE8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绩效指标</w:t>
            </w:r>
          </w:p>
        </w:tc>
      </w:tr>
      <w:tr w14:paraId="7B04B52A">
        <w:tblPrEx>
          <w:tblCellMar>
            <w:top w:w="0" w:type="dxa"/>
            <w:left w:w="20" w:type="dxa"/>
            <w:bottom w:w="0" w:type="dxa"/>
            <w:right w:w="20" w:type="dxa"/>
          </w:tblCellMar>
        </w:tblPrEx>
        <w:trPr>
          <w:trHeight w:val="96"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6467E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4501B9">
        <w:tblPrEx>
          <w:tblCellMar>
            <w:top w:w="0" w:type="dxa"/>
            <w:left w:w="20" w:type="dxa"/>
            <w:bottom w:w="0" w:type="dxa"/>
            <w:right w:w="20" w:type="dxa"/>
          </w:tblCellMar>
        </w:tblPrEx>
        <w:trPr>
          <w:trHeight w:val="9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FBB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E16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B4E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26A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62B1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12A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803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2CE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E18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FB3DB54">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F71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333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C01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D6B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EE5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AB1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FAB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55D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5D7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BD68B4">
        <w:tblPrEx>
          <w:tblCellMar>
            <w:top w:w="0" w:type="dxa"/>
            <w:left w:w="20" w:type="dxa"/>
            <w:bottom w:w="0" w:type="dxa"/>
            <w:right w:w="20" w:type="dxa"/>
          </w:tblCellMar>
        </w:tblPrEx>
        <w:trPr>
          <w:trHeight w:val="9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982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FB9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4FC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委托审计费用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B54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BB89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48B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907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791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82C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DDCBFA">
        <w:tblPrEx>
          <w:tblCellMar>
            <w:top w:w="0" w:type="dxa"/>
            <w:left w:w="20" w:type="dxa"/>
            <w:bottom w:w="0" w:type="dxa"/>
            <w:right w:w="20" w:type="dxa"/>
          </w:tblCellMar>
        </w:tblPrEx>
        <w:trPr>
          <w:trHeight w:val="9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DA9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262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072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热力企业实地审核数量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85F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≥3家</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A3F1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4家</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1BD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FCC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7EF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464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实际情况</w:t>
            </w:r>
          </w:p>
        </w:tc>
      </w:tr>
      <w:tr w14:paraId="2E657644">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8BB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B50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D01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项目审计报告数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FD1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≥3份</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8301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4份</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580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3CC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8F9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477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实际情况</w:t>
            </w:r>
          </w:p>
        </w:tc>
      </w:tr>
      <w:tr w14:paraId="37E8F48F">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29B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FCE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8B3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建立科学合理供热补贴机制</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490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科学合理</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2FD4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416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D9D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6B0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537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7F0581">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6B6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3F1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A25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及时出具审计报告</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E85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2024年2月底出具</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EFB9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46E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033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DD2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683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实际情况</w:t>
            </w:r>
          </w:p>
        </w:tc>
      </w:tr>
      <w:tr w14:paraId="221A5F51">
        <w:tblPrEx>
          <w:tblCellMar>
            <w:top w:w="0" w:type="dxa"/>
            <w:left w:w="20" w:type="dxa"/>
            <w:bottom w:w="0" w:type="dxa"/>
            <w:right w:w="20" w:type="dxa"/>
          </w:tblCellMar>
        </w:tblPrEx>
        <w:trPr>
          <w:trHeight w:val="9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DFB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765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C37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保障中心城区供热平稳运行</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09D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E0B5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56A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AEB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B57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CF8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077E51">
        <w:tblPrEx>
          <w:tblCellMar>
            <w:top w:w="0" w:type="dxa"/>
            <w:left w:w="20" w:type="dxa"/>
            <w:bottom w:w="0" w:type="dxa"/>
            <w:right w:w="20" w:type="dxa"/>
          </w:tblCellMar>
        </w:tblPrEx>
        <w:trPr>
          <w:trHeight w:val="9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4E5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0FB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BA3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6F8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04FC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3AC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0E2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C8E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13B1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4CE589">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E0D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17E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D52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378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58EB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EEB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877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9E3E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10F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C0FCAC">
        <w:tblPrEx>
          <w:tblCellMar>
            <w:top w:w="0" w:type="dxa"/>
            <w:left w:w="20" w:type="dxa"/>
            <w:bottom w:w="0" w:type="dxa"/>
            <w:right w:w="20" w:type="dxa"/>
          </w:tblCellMar>
        </w:tblPrEx>
        <w:trPr>
          <w:trHeight w:val="96"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29B79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8C1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8EC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B6E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757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3BBF99C">
      <w:pPr>
        <w:spacing w:line="20" w:lineRule="exact"/>
        <w:rPr>
          <w:vanish/>
        </w:rPr>
      </w:pPr>
    </w:p>
    <w:p w14:paraId="0977475D"/>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491"/>
        <w:gridCol w:w="491"/>
        <w:gridCol w:w="491"/>
        <w:gridCol w:w="491"/>
        <w:gridCol w:w="491"/>
        <w:gridCol w:w="491"/>
        <w:gridCol w:w="491"/>
        <w:gridCol w:w="491"/>
      </w:tblGrid>
      <w:tr w14:paraId="2A567C25">
        <w:tblPrEx>
          <w:tblCellMar>
            <w:top w:w="0" w:type="dxa"/>
            <w:left w:w="20" w:type="dxa"/>
            <w:bottom w:w="0" w:type="dxa"/>
            <w:right w:w="20" w:type="dxa"/>
          </w:tblCellMar>
        </w:tblPrEx>
        <w:trPr>
          <w:trHeight w:val="183"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45066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项目支出绩效自评情况表 </w:t>
            </w:r>
          </w:p>
        </w:tc>
      </w:tr>
      <w:tr w14:paraId="5D38BC7B">
        <w:tblPrEx>
          <w:tblCellMar>
            <w:top w:w="0" w:type="dxa"/>
            <w:left w:w="20" w:type="dxa"/>
            <w:bottom w:w="0" w:type="dxa"/>
            <w:right w:w="20" w:type="dxa"/>
          </w:tblCellMar>
        </w:tblPrEx>
        <w:trPr>
          <w:trHeight w:val="96"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4DCE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01556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【基本运转】聘请中介服务费</w:t>
            </w:r>
          </w:p>
        </w:tc>
      </w:tr>
      <w:tr w14:paraId="45DA84C7">
        <w:tblPrEx>
          <w:tblCellMar>
            <w:top w:w="0" w:type="dxa"/>
            <w:left w:w="20" w:type="dxa"/>
            <w:bottom w:w="0" w:type="dxa"/>
            <w:right w:w="20" w:type="dxa"/>
          </w:tblCellMar>
        </w:tblPrEx>
        <w:trPr>
          <w:trHeight w:val="96"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BC2A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C822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许昌市财政局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E12A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898A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许昌市财政局预算评审中心</w:t>
            </w:r>
          </w:p>
        </w:tc>
      </w:tr>
      <w:tr w14:paraId="41E74684">
        <w:tblPrEx>
          <w:tblCellMar>
            <w:top w:w="0" w:type="dxa"/>
            <w:left w:w="20" w:type="dxa"/>
            <w:bottom w:w="0" w:type="dxa"/>
            <w:right w:w="20" w:type="dxa"/>
          </w:tblCellMar>
        </w:tblPrEx>
        <w:trPr>
          <w:trHeight w:val="96"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DB48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E5A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79E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119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573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92E8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B79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868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r>
      <w:tr w14:paraId="641CE356">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598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3E4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7E2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167.3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FD2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167.3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B99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64.61</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BF36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DEA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38.62 %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EC0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3.86</w:t>
            </w:r>
          </w:p>
        </w:tc>
      </w:tr>
      <w:tr w14:paraId="674D5C4A">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1813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018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81C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167.3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CE3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167.3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9DE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64.61</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A082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57E4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38.62 %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FA28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53B08DC3">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86FA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BCF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461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8B6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5D1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E9EA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AFD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0CE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47562F35">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9FE2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ADC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C0B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8DA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001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884D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07A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811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13606A1B">
        <w:tblPrEx>
          <w:tblCellMar>
            <w:top w:w="0" w:type="dxa"/>
            <w:left w:w="20" w:type="dxa"/>
            <w:bottom w:w="0" w:type="dxa"/>
            <w:right w:w="20" w:type="dxa"/>
          </w:tblCellMar>
        </w:tblPrEx>
        <w:trPr>
          <w:trHeight w:val="96"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B76A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A2F9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67B7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3EDE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AA9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43E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存在问题和改进措施</w:t>
            </w:r>
          </w:p>
        </w:tc>
      </w:tr>
      <w:tr w14:paraId="3E36D538">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A768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9DE7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86A0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0EB3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259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351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无</w:t>
            </w:r>
          </w:p>
        </w:tc>
      </w:tr>
      <w:tr w14:paraId="16B0668C">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3977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98CE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477B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BD57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476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748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无</w:t>
            </w:r>
          </w:p>
        </w:tc>
      </w:tr>
      <w:tr w14:paraId="05D70C44">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BF959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0A53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E1FF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严格按照下达预算的科目和项目执行，未出现截留、挤占、挪用和擅用自调整等问题。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3A2C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AF0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8E8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无</w:t>
            </w:r>
          </w:p>
        </w:tc>
      </w:tr>
      <w:tr w14:paraId="1471E31E">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C55C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49F8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6169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95A9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E21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BB8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无</w:t>
            </w:r>
          </w:p>
        </w:tc>
      </w:tr>
      <w:tr w14:paraId="36020713">
        <w:tblPrEx>
          <w:tblCellMar>
            <w:top w:w="0" w:type="dxa"/>
            <w:left w:w="20" w:type="dxa"/>
            <w:bottom w:w="0" w:type="dxa"/>
            <w:right w:w="20" w:type="dxa"/>
          </w:tblCellMar>
        </w:tblPrEx>
        <w:trPr>
          <w:trHeight w:val="147"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6DF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64A6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4735A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实际完成情况</w:t>
            </w:r>
          </w:p>
        </w:tc>
      </w:tr>
      <w:tr w14:paraId="41C21460">
        <w:tblPrEx>
          <w:tblCellMar>
            <w:top w:w="0" w:type="dxa"/>
            <w:left w:w="20" w:type="dxa"/>
            <w:bottom w:w="0" w:type="dxa"/>
            <w:right w:w="20" w:type="dxa"/>
          </w:tblCellMar>
        </w:tblPrEx>
        <w:trPr>
          <w:trHeight w:val="503"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1FF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16FFC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受财政行政主管部门委托，对财政投资的项目进行财政评审，服务全市重点项目建设。</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70B92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严格按照年初制定的总体目标，科学公正、实事求是完成各项项目任务。</w:t>
            </w:r>
          </w:p>
        </w:tc>
      </w:tr>
      <w:tr w14:paraId="569BA9B7">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5FA74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绩效指标</w:t>
            </w:r>
          </w:p>
        </w:tc>
      </w:tr>
      <w:tr w14:paraId="436B6FD0">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02B48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50E4CE">
        <w:tblPrEx>
          <w:tblCellMar>
            <w:top w:w="0" w:type="dxa"/>
            <w:left w:w="20" w:type="dxa"/>
            <w:bottom w:w="0" w:type="dxa"/>
            <w:right w:w="20" w:type="dxa"/>
          </w:tblCellMar>
        </w:tblPrEx>
        <w:trPr>
          <w:trHeight w:val="91"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09F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CC3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26D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D46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8AD9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F01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E2B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A6E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80C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9427433">
        <w:tblPrEx>
          <w:tblCellMar>
            <w:top w:w="0" w:type="dxa"/>
            <w:left w:w="20" w:type="dxa"/>
            <w:bottom w:w="0" w:type="dxa"/>
            <w:right w:w="20" w:type="dxa"/>
          </w:tblCellMar>
        </w:tblPrEx>
        <w:trPr>
          <w:trHeight w:val="91"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CA6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B27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4A7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55F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38F1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EF3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880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3B8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52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2517B7">
        <w:tblPrEx>
          <w:tblCellMar>
            <w:top w:w="0" w:type="dxa"/>
            <w:left w:w="20" w:type="dxa"/>
            <w:bottom w:w="0" w:type="dxa"/>
            <w:right w:w="20" w:type="dxa"/>
          </w:tblCellMar>
        </w:tblPrEx>
        <w:trPr>
          <w:trHeight w:val="254"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0D1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22E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E0E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中介费支出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062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≥167万元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AA0B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64.61万元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F22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AC6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962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-61.31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B94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项目审核还在进行中，项目咨询费待项目审核完成后支付。</w:t>
            </w:r>
          </w:p>
        </w:tc>
      </w:tr>
      <w:tr w14:paraId="3B7D8900">
        <w:tblPrEx>
          <w:tblCellMar>
            <w:top w:w="0" w:type="dxa"/>
            <w:left w:w="20" w:type="dxa"/>
            <w:bottom w:w="0" w:type="dxa"/>
            <w:right w:w="20" w:type="dxa"/>
          </w:tblCellMar>
        </w:tblPrEx>
        <w:trPr>
          <w:trHeight w:val="254"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1B5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222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F46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完成项目评审个数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816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≥150个</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94EB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100个</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C79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4DA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B6D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38E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项目审核个数由当年具体业务量确定。</w:t>
            </w:r>
          </w:p>
        </w:tc>
      </w:tr>
      <w:tr w14:paraId="0D6DD020">
        <w:tblPrEx>
          <w:tblCellMar>
            <w:top w:w="0" w:type="dxa"/>
            <w:left w:w="20" w:type="dxa"/>
            <w:bottom w:w="0" w:type="dxa"/>
            <w:right w:w="20" w:type="dxa"/>
          </w:tblCellMar>
        </w:tblPrEx>
        <w:trPr>
          <w:trHeight w:val="254"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B28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7CB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5EB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年度综合审减率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151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C56F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13.67%</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CC5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2E3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29C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B01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个别项目预算报审不够合理规范。</w:t>
            </w:r>
          </w:p>
        </w:tc>
      </w:tr>
      <w:tr w14:paraId="50D6C063">
        <w:tblPrEx>
          <w:tblCellMar>
            <w:top w:w="0" w:type="dxa"/>
            <w:left w:w="20" w:type="dxa"/>
            <w:bottom w:w="0" w:type="dxa"/>
            <w:right w:w="20" w:type="dxa"/>
          </w:tblCellMar>
        </w:tblPrEx>
        <w:trPr>
          <w:trHeight w:val="254"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519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E37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F7B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中介机构出具最终报告完成时间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F65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2025年12月31日之前</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A710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395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CB5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B84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0A5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EA29CC">
        <w:tblPrEx>
          <w:tblCellMar>
            <w:top w:w="0" w:type="dxa"/>
            <w:left w:w="20" w:type="dxa"/>
            <w:bottom w:w="0" w:type="dxa"/>
            <w:right w:w="20" w:type="dxa"/>
          </w:tblCellMar>
        </w:tblPrEx>
        <w:trPr>
          <w:trHeight w:val="254"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66A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7DD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341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节约财政资金金额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8A4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≥1亿元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6471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7.97亿元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29B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6C7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D84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667.00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12D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对报审预算不合理的资金进行审减。</w:t>
            </w:r>
          </w:p>
        </w:tc>
      </w:tr>
      <w:tr w14:paraId="09CD2BAA">
        <w:tblPrEx>
          <w:tblCellMar>
            <w:top w:w="0" w:type="dxa"/>
            <w:left w:w="20" w:type="dxa"/>
            <w:bottom w:w="0" w:type="dxa"/>
            <w:right w:w="20" w:type="dxa"/>
          </w:tblCellMar>
        </w:tblPrEx>
        <w:trPr>
          <w:trHeight w:val="254"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CB4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DAB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E7E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评审建议采纳率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B4D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09D4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C51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ED8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C70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132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49754D">
        <w:tblPrEx>
          <w:tblCellMar>
            <w:top w:w="0" w:type="dxa"/>
            <w:left w:w="20" w:type="dxa"/>
            <w:bottom w:w="0" w:type="dxa"/>
            <w:right w:w="20" w:type="dxa"/>
          </w:tblCellMar>
        </w:tblPrEx>
        <w:trPr>
          <w:trHeight w:val="254"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343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0FB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4EC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中介机构委托方满意度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4C2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449C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18E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E3F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40AD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40B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CD1D55">
        <w:tblPrEx>
          <w:tblCellMar>
            <w:top w:w="0" w:type="dxa"/>
            <w:left w:w="20" w:type="dxa"/>
            <w:bottom w:w="0" w:type="dxa"/>
            <w:right w:w="20" w:type="dxa"/>
          </w:tblCellMar>
        </w:tblPrEx>
        <w:trPr>
          <w:trHeight w:val="254"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07596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198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558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78.02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9986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BB1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F19FED">
        <w:tblPrEx>
          <w:tblCellMar>
            <w:top w:w="0" w:type="dxa"/>
            <w:left w:w="20" w:type="dxa"/>
            <w:bottom w:w="0" w:type="dxa"/>
            <w:right w:w="20" w:type="dxa"/>
          </w:tblCellMar>
        </w:tblPrEx>
        <w:trPr>
          <w:trHeight w:val="96"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7DA443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B0C9D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8A10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A067D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1BF2F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07BAE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D3C1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0E8D4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63687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E09F3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D8DD6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1D6F3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9CA56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0D114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FF2DF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CCF31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6EB7A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1863288">
        <w:tblPrEx>
          <w:tblCellMar>
            <w:top w:w="0" w:type="dxa"/>
            <w:left w:w="20" w:type="dxa"/>
            <w:bottom w:w="0" w:type="dxa"/>
            <w:right w:w="20" w:type="dxa"/>
          </w:tblCellMar>
        </w:tblPrEx>
        <w:trPr>
          <w:trHeight w:val="173"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5491C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项目支出绩效自评情况表 </w:t>
            </w:r>
          </w:p>
        </w:tc>
      </w:tr>
      <w:tr w14:paraId="45229389">
        <w:tblPrEx>
          <w:tblCellMar>
            <w:top w:w="0" w:type="dxa"/>
            <w:left w:w="20" w:type="dxa"/>
            <w:bottom w:w="0" w:type="dxa"/>
            <w:right w:w="20" w:type="dxa"/>
          </w:tblCellMar>
        </w:tblPrEx>
        <w:trPr>
          <w:trHeight w:val="96"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0089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6F514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【统筹本级】聘请中介服务费</w:t>
            </w:r>
          </w:p>
        </w:tc>
      </w:tr>
      <w:tr w14:paraId="602D3744">
        <w:tblPrEx>
          <w:tblCellMar>
            <w:top w:w="0" w:type="dxa"/>
            <w:left w:w="20" w:type="dxa"/>
            <w:bottom w:w="0" w:type="dxa"/>
            <w:right w:w="20" w:type="dxa"/>
          </w:tblCellMar>
        </w:tblPrEx>
        <w:trPr>
          <w:trHeight w:val="96"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0125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99A7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许昌市财政局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184E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19E7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许昌市财政局预算评审中心</w:t>
            </w:r>
          </w:p>
        </w:tc>
      </w:tr>
      <w:tr w14:paraId="1A71DEFD">
        <w:tblPrEx>
          <w:tblCellMar>
            <w:top w:w="0" w:type="dxa"/>
            <w:left w:w="20" w:type="dxa"/>
            <w:bottom w:w="0" w:type="dxa"/>
            <w:right w:w="20" w:type="dxa"/>
          </w:tblCellMar>
        </w:tblPrEx>
        <w:trPr>
          <w:trHeight w:val="96"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F452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D88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18E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7C5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C03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5436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913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036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r>
      <w:tr w14:paraId="5969247C">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1283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646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F28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173.3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D87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173.3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570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173.28</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E516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33D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99.99 %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861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10.00</w:t>
            </w:r>
          </w:p>
        </w:tc>
      </w:tr>
      <w:tr w14:paraId="4B50E82F">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F23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6774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F45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173.3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723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173.3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5D0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173.28</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4532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43F7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99.99 %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5C8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771C26EC">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8776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187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862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DE9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BC2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08C1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1545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B1E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56D060F3">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FD1A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CF5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739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33D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232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F579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6D2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F56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1D314CEB">
        <w:tblPrEx>
          <w:tblCellMar>
            <w:top w:w="0" w:type="dxa"/>
            <w:left w:w="20" w:type="dxa"/>
            <w:bottom w:w="0" w:type="dxa"/>
            <w:right w:w="20" w:type="dxa"/>
          </w:tblCellMar>
        </w:tblPrEx>
        <w:trPr>
          <w:trHeight w:val="96"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9A0C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225D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AF5B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A610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08C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A73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存在问题和改进措施</w:t>
            </w:r>
          </w:p>
        </w:tc>
      </w:tr>
      <w:tr w14:paraId="6E3FD481">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278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F65E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B358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按照部门预算编制和资金管理办法的要求，进行项目论证、评审、立项等必要程序。</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A48D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A0D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39C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无</w:t>
            </w:r>
          </w:p>
        </w:tc>
      </w:tr>
      <w:tr w14:paraId="54E2D076">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27C3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2B5E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CBFE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0BF5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44E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D8D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无</w:t>
            </w:r>
          </w:p>
        </w:tc>
      </w:tr>
      <w:tr w14:paraId="13EE705E">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1F41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6BD3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E032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严格按照下达预算的科目和项目执行，未出现截留、挤占、挪用和擅用自调整等问题。</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87F4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C6D4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CD0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无</w:t>
            </w:r>
          </w:p>
        </w:tc>
      </w:tr>
      <w:tr w14:paraId="16B31DD4">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68000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142D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8E19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将资金纳入绩效管理，设置绩效目标，开展绩效监控。</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0518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A995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46F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无</w:t>
            </w:r>
          </w:p>
        </w:tc>
      </w:tr>
      <w:tr w14:paraId="4D462D5A">
        <w:tblPrEx>
          <w:tblCellMar>
            <w:top w:w="0" w:type="dxa"/>
            <w:left w:w="20" w:type="dxa"/>
            <w:bottom w:w="0" w:type="dxa"/>
            <w:right w:w="20" w:type="dxa"/>
          </w:tblCellMar>
        </w:tblPrEx>
        <w:trPr>
          <w:trHeight w:val="96"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B23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5C2BE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5EA19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实际完成情况</w:t>
            </w:r>
          </w:p>
        </w:tc>
      </w:tr>
      <w:tr w14:paraId="2E3A690E">
        <w:tblPrEx>
          <w:tblCellMar>
            <w:top w:w="0" w:type="dxa"/>
            <w:left w:w="20" w:type="dxa"/>
            <w:bottom w:w="0" w:type="dxa"/>
            <w:right w:w="20" w:type="dxa"/>
          </w:tblCellMar>
        </w:tblPrEx>
        <w:trPr>
          <w:trHeight w:val="9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FBE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49F8A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受财政行政主管部门委托，对财政投资的项目进行财政评审，服务全市重点项目建设。</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3C851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严格按照年初制定的总体目标，科学公正、实事求是完成各项项目任务。</w:t>
            </w:r>
          </w:p>
        </w:tc>
      </w:tr>
      <w:tr w14:paraId="79C984B5">
        <w:tblPrEx>
          <w:tblCellMar>
            <w:top w:w="0" w:type="dxa"/>
            <w:left w:w="20" w:type="dxa"/>
            <w:bottom w:w="0" w:type="dxa"/>
            <w:right w:w="20" w:type="dxa"/>
          </w:tblCellMar>
        </w:tblPrEx>
        <w:trPr>
          <w:trHeight w:val="96"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3D69D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绩效指标</w:t>
            </w:r>
          </w:p>
        </w:tc>
      </w:tr>
      <w:tr w14:paraId="5EA9889A">
        <w:tblPrEx>
          <w:tblCellMar>
            <w:top w:w="0" w:type="dxa"/>
            <w:left w:w="20" w:type="dxa"/>
            <w:bottom w:w="0" w:type="dxa"/>
            <w:right w:w="20" w:type="dxa"/>
          </w:tblCellMar>
        </w:tblPrEx>
        <w:trPr>
          <w:trHeight w:val="96"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2FEBD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AC5870">
        <w:tblPrEx>
          <w:tblCellMar>
            <w:top w:w="0" w:type="dxa"/>
            <w:left w:w="20" w:type="dxa"/>
            <w:bottom w:w="0" w:type="dxa"/>
            <w:right w:w="20" w:type="dxa"/>
          </w:tblCellMar>
        </w:tblPrEx>
        <w:trPr>
          <w:trHeight w:val="9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295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E64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15A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244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E565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FDE9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EF1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9EC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937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E717C4C">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851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3E1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880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3D4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542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4DE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498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B7C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34E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8E3BE2">
        <w:tblPrEx>
          <w:tblCellMar>
            <w:top w:w="0" w:type="dxa"/>
            <w:left w:w="20" w:type="dxa"/>
            <w:bottom w:w="0" w:type="dxa"/>
            <w:right w:w="20" w:type="dxa"/>
          </w:tblCellMar>
        </w:tblPrEx>
        <w:trPr>
          <w:trHeight w:val="193"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C6E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829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A4B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中介费支出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202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20C4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173.28万元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F67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847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58B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0.16</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B1A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根据具体业务量确定中介费支出。</w:t>
            </w:r>
          </w:p>
        </w:tc>
      </w:tr>
      <w:tr w14:paraId="3B8EE31A">
        <w:tblPrEx>
          <w:tblCellMar>
            <w:top w:w="0" w:type="dxa"/>
            <w:left w:w="20" w:type="dxa"/>
            <w:bottom w:w="0" w:type="dxa"/>
            <w:right w:w="20" w:type="dxa"/>
          </w:tblCellMar>
        </w:tblPrEx>
        <w:trPr>
          <w:trHeight w:val="193"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861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245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8E2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审核项目个数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D1F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≥120个</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44BE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162个</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1F8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9AD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385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773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根据具体业务量确定项目个数。</w:t>
            </w:r>
          </w:p>
        </w:tc>
      </w:tr>
      <w:tr w14:paraId="0369FEF7">
        <w:tblPrEx>
          <w:tblCellMar>
            <w:top w:w="0" w:type="dxa"/>
            <w:left w:w="20" w:type="dxa"/>
            <w:bottom w:w="0" w:type="dxa"/>
            <w:right w:w="20" w:type="dxa"/>
          </w:tblCellMar>
        </w:tblPrEx>
        <w:trPr>
          <w:trHeight w:val="193"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2B0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496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1A7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年度综合审减率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F83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A9E2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13.67%</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C79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E4E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912B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F47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项目经办单位报审预算偏差较大。</w:t>
            </w:r>
          </w:p>
        </w:tc>
      </w:tr>
      <w:tr w14:paraId="146A045C">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094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1CB8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8DB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限时办结率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83E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7616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978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A1E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F25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CEE5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9FF874">
        <w:tblPrEx>
          <w:tblCellMar>
            <w:top w:w="0" w:type="dxa"/>
            <w:left w:w="20" w:type="dxa"/>
            <w:bottom w:w="0" w:type="dxa"/>
            <w:right w:w="20" w:type="dxa"/>
          </w:tblCellMar>
        </w:tblPrEx>
        <w:trPr>
          <w:trHeight w:val="193"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66C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C31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F97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节约财政资金金额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7FD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≥1亿元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CFEA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7.97亿元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54DB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E6F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79C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667.00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A20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项目经办单位报审预算不严谨，造成审减不合理资金较多。</w:t>
            </w:r>
          </w:p>
        </w:tc>
      </w:tr>
      <w:tr w14:paraId="05AC9C63">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A84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E16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3AE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评审建议采纳率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BEE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593F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FF4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854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761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E72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AC63F0">
        <w:tblPrEx>
          <w:tblCellMar>
            <w:top w:w="0" w:type="dxa"/>
            <w:left w:w="20" w:type="dxa"/>
            <w:bottom w:w="0" w:type="dxa"/>
            <w:right w:w="20" w:type="dxa"/>
          </w:tblCellMar>
        </w:tblPrEx>
        <w:trPr>
          <w:trHeight w:val="9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089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E24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888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08A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FBF5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508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ECF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C70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FEC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986CCE">
        <w:tblPrEx>
          <w:tblCellMar>
            <w:top w:w="0" w:type="dxa"/>
            <w:left w:w="20" w:type="dxa"/>
            <w:bottom w:w="0" w:type="dxa"/>
            <w:right w:w="20" w:type="dxa"/>
          </w:tblCellMar>
        </w:tblPrEx>
        <w:trPr>
          <w:trHeight w:val="96"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02E5C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F6C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2262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93.31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DD7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7D6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FF62F9">
        <w:tblPrEx>
          <w:tblCellMar>
            <w:top w:w="0" w:type="dxa"/>
            <w:left w:w="20" w:type="dxa"/>
            <w:bottom w:w="0" w:type="dxa"/>
            <w:right w:w="20" w:type="dxa"/>
          </w:tblCellMar>
        </w:tblPrEx>
        <w:trPr>
          <w:trHeight w:val="96"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6690D2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AD16D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7A25C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B3D14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3E083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A8E91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6D5E6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5285A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C4193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18D73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CABEA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B16BC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A2295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E2266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93D5A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9D4FC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2DF4A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EC345AF">
        <w:tblPrEx>
          <w:tblCellMar>
            <w:top w:w="0" w:type="dxa"/>
            <w:left w:w="20" w:type="dxa"/>
            <w:bottom w:w="0" w:type="dxa"/>
            <w:right w:w="20" w:type="dxa"/>
          </w:tblCellMar>
        </w:tblPrEx>
        <w:trPr>
          <w:trHeight w:val="173"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72FD9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项目支出绩效自评情况表 </w:t>
            </w:r>
          </w:p>
        </w:tc>
      </w:tr>
      <w:tr w14:paraId="6F10515F">
        <w:tblPrEx>
          <w:tblCellMar>
            <w:top w:w="0" w:type="dxa"/>
            <w:left w:w="20" w:type="dxa"/>
            <w:bottom w:w="0" w:type="dxa"/>
            <w:right w:w="20" w:type="dxa"/>
          </w:tblCellMar>
        </w:tblPrEx>
        <w:trPr>
          <w:trHeight w:val="96"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D9A5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5EAB2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财政视频会议系统升级改造</w:t>
            </w:r>
          </w:p>
        </w:tc>
      </w:tr>
      <w:tr w14:paraId="295789E1">
        <w:tblPrEx>
          <w:tblCellMar>
            <w:top w:w="0" w:type="dxa"/>
            <w:left w:w="20" w:type="dxa"/>
            <w:bottom w:w="0" w:type="dxa"/>
            <w:right w:w="20" w:type="dxa"/>
          </w:tblCellMar>
        </w:tblPrEx>
        <w:trPr>
          <w:trHeight w:val="96"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6926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85A7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许昌市财政局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ADF3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D965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许昌市政府债务事务中心</w:t>
            </w:r>
          </w:p>
        </w:tc>
      </w:tr>
      <w:tr w14:paraId="5E02DAAD">
        <w:tblPrEx>
          <w:tblCellMar>
            <w:top w:w="0" w:type="dxa"/>
            <w:left w:w="20" w:type="dxa"/>
            <w:bottom w:w="0" w:type="dxa"/>
            <w:right w:w="20" w:type="dxa"/>
          </w:tblCellMar>
        </w:tblPrEx>
        <w:trPr>
          <w:trHeight w:val="96"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7DA42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DA4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44A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3D7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646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68AD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233E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B01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r>
      <w:tr w14:paraId="44B9CAC4">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74A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175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843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787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48.31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0E5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6367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D82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D50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r>
      <w:tr w14:paraId="10462BBD">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7F63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296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D85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A0E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48.31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A02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B929C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850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DF3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3C223186">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2DC9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3DA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2D3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10F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62FA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5A9A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D81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8F4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095B43E8">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F4D2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424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CD0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8FC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A7F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DA4A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F3F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B77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5BC53F9B">
        <w:tblPrEx>
          <w:tblCellMar>
            <w:top w:w="0" w:type="dxa"/>
            <w:left w:w="20" w:type="dxa"/>
            <w:bottom w:w="0" w:type="dxa"/>
            <w:right w:w="20" w:type="dxa"/>
          </w:tblCellMar>
        </w:tblPrEx>
        <w:trPr>
          <w:trHeight w:val="96"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1857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D747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F786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338E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C65A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599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存在问题和改进措施</w:t>
            </w:r>
          </w:p>
        </w:tc>
      </w:tr>
      <w:tr w14:paraId="12973CDC">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69AD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B1E2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BD5F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资金安排科学合理</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DB99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FC41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345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无</w:t>
            </w:r>
          </w:p>
        </w:tc>
      </w:tr>
      <w:tr w14:paraId="304E61F5">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419F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6E69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E1C7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资金拨付合规及时</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6647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AB6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38A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无</w:t>
            </w:r>
          </w:p>
        </w:tc>
      </w:tr>
      <w:tr w14:paraId="6DFEF1D3">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9B40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7BDC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DEE7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资金使用高效规范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AD7F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907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064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无</w:t>
            </w:r>
          </w:p>
        </w:tc>
      </w:tr>
      <w:tr w14:paraId="7E7F65A2">
        <w:tblPrEx>
          <w:tblCellMar>
            <w:top w:w="0" w:type="dxa"/>
            <w:left w:w="20" w:type="dxa"/>
            <w:bottom w:w="0" w:type="dxa"/>
            <w:right w:w="20" w:type="dxa"/>
          </w:tblCellMar>
        </w:tblPrEx>
        <w:trPr>
          <w:trHeight w:val="9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482C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A7EE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6989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经过前期使用情况来看，群众非常满意，达到预期效果</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3BAA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2DC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798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无</w:t>
            </w:r>
          </w:p>
        </w:tc>
      </w:tr>
      <w:tr w14:paraId="05EE1377">
        <w:tblPrEx>
          <w:tblCellMar>
            <w:top w:w="0" w:type="dxa"/>
            <w:left w:w="20" w:type="dxa"/>
            <w:bottom w:w="0" w:type="dxa"/>
            <w:right w:w="20" w:type="dxa"/>
          </w:tblCellMar>
        </w:tblPrEx>
        <w:trPr>
          <w:trHeight w:val="96"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D2F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D193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0ED5C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实际完成情况</w:t>
            </w:r>
          </w:p>
        </w:tc>
      </w:tr>
      <w:tr w14:paraId="08BDDFFD">
        <w:tblPrEx>
          <w:tblCellMar>
            <w:top w:w="0" w:type="dxa"/>
            <w:left w:w="20" w:type="dxa"/>
            <w:bottom w:w="0" w:type="dxa"/>
            <w:right w:w="20" w:type="dxa"/>
          </w:tblCellMar>
        </w:tblPrEx>
        <w:trPr>
          <w:trHeight w:val="9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759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5CCD8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财政视频会议系统升级改造项目，是在现有视频会议系统基础上进行升级改造，技术标准从1080P升级到4K超高清，更新老化设备，确保关键设备充分冗余，最大程度兼容利旧现有视频会议系统设备，落实省厅发文精神,确保视频会议系统稳定可靠。通过会议管理系统实现与省厅的视频会议系统的数字级联。进一步提高许昌市财政局视频会议系统的使用效率和质量，加强跨部门、跨地区协调配合，提高工作效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529D5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目前该项目已全部实施完毕，正式投入使用，年度总体目标全部完成，通过前期使用情况来看，达到年度预期目标。</w:t>
            </w:r>
          </w:p>
        </w:tc>
      </w:tr>
      <w:tr w14:paraId="05EBD55C">
        <w:tblPrEx>
          <w:tblCellMar>
            <w:top w:w="0" w:type="dxa"/>
            <w:left w:w="20" w:type="dxa"/>
            <w:bottom w:w="0" w:type="dxa"/>
            <w:right w:w="20" w:type="dxa"/>
          </w:tblCellMar>
        </w:tblPrEx>
        <w:trPr>
          <w:trHeight w:val="96"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37942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绩效指标</w:t>
            </w:r>
          </w:p>
        </w:tc>
      </w:tr>
      <w:tr w14:paraId="5B6433BC">
        <w:tblPrEx>
          <w:tblCellMar>
            <w:top w:w="0" w:type="dxa"/>
            <w:left w:w="20" w:type="dxa"/>
            <w:bottom w:w="0" w:type="dxa"/>
            <w:right w:w="20" w:type="dxa"/>
          </w:tblCellMar>
        </w:tblPrEx>
        <w:trPr>
          <w:trHeight w:val="96"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5DC7F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86F768">
        <w:tblPrEx>
          <w:tblCellMar>
            <w:top w:w="0" w:type="dxa"/>
            <w:left w:w="20" w:type="dxa"/>
            <w:bottom w:w="0" w:type="dxa"/>
            <w:right w:w="20" w:type="dxa"/>
          </w:tblCellMar>
        </w:tblPrEx>
        <w:trPr>
          <w:trHeight w:val="9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C23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A0C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553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807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D697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630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CD7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319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316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B639DD0">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E15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39C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EFA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427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389D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5BF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C8E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27E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58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74BFE3">
        <w:tblPrEx>
          <w:tblCellMar>
            <w:top w:w="0" w:type="dxa"/>
            <w:left w:w="20" w:type="dxa"/>
            <w:bottom w:w="0" w:type="dxa"/>
            <w:right w:w="20" w:type="dxa"/>
          </w:tblCellMar>
        </w:tblPrEx>
        <w:trPr>
          <w:trHeight w:val="9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357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266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543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项目总成本</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BAF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EA76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48.31万元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4FF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889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17B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D2B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301455">
        <w:tblPrEx>
          <w:tblCellMar>
            <w:top w:w="0" w:type="dxa"/>
            <w:left w:w="20" w:type="dxa"/>
            <w:bottom w:w="0" w:type="dxa"/>
            <w:right w:w="20" w:type="dxa"/>
          </w:tblCellMar>
        </w:tblPrEx>
        <w:trPr>
          <w:trHeight w:val="9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17E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C39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5EF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采购设备数量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AB2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=6台（套）</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378A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6台（套）</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557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DD1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23A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910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F0CA3D">
        <w:tblPrEx>
          <w:tblCellMar>
            <w:top w:w="0" w:type="dxa"/>
            <w:left w:w="20" w:type="dxa"/>
            <w:bottom w:w="0" w:type="dxa"/>
            <w:right w:w="20" w:type="dxa"/>
          </w:tblCellMar>
        </w:tblPrEx>
        <w:trPr>
          <w:trHeight w:val="9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C9E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D84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530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356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A011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AD7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921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045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E4D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5C4354">
        <w:tblPrEx>
          <w:tblCellMar>
            <w:top w:w="0" w:type="dxa"/>
            <w:left w:w="20" w:type="dxa"/>
            <w:bottom w:w="0" w:type="dxa"/>
            <w:right w:w="20" w:type="dxa"/>
          </w:tblCellMar>
        </w:tblPrEx>
        <w:trPr>
          <w:trHeight w:val="9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B37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F13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6A4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视频会议效果</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680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499F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FEC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5C2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D61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3D5E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A1B9A0">
        <w:tblPrEx>
          <w:tblCellMar>
            <w:top w:w="0" w:type="dxa"/>
            <w:left w:w="20" w:type="dxa"/>
            <w:bottom w:w="0" w:type="dxa"/>
            <w:right w:w="20" w:type="dxa"/>
          </w:tblCellMar>
        </w:tblPrEx>
        <w:trPr>
          <w:trHeight w:val="9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690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105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0B1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1F0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3191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4FD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CA7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A4B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96F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17C18C">
        <w:tblPrEx>
          <w:tblCellMar>
            <w:top w:w="0" w:type="dxa"/>
            <w:left w:w="20" w:type="dxa"/>
            <w:bottom w:w="0" w:type="dxa"/>
            <w:right w:w="20" w:type="dxa"/>
          </w:tblCellMar>
        </w:tblPrEx>
        <w:trPr>
          <w:trHeight w:val="96"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5B199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577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F7C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FC0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A19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34802FDE">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华文中宋">
    <w:altName w:val="宋体"/>
    <w:panose1 w:val="00000000000000000000"/>
    <w:charset w:val="00"/>
    <w:family w:val="auto"/>
    <w:pitch w:val="default"/>
    <w:sig w:usb0="00000000" w:usb1="00000000" w:usb2="00000000" w:usb3="00000000" w:csb0="00040001" w:csb1="00000000"/>
  </w:font>
  <w:font w:name="华文仿宋">
    <w:altName w:val="仿宋"/>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2B12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B45BAE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6B45BAE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69D5BCBA"/>
    <w:multiLevelType w:val="singleLevel"/>
    <w:tmpl w:val="69D5BCBA"/>
    <w:lvl w:ilvl="0" w:tentative="0">
      <w:start w:val="2"/>
      <w:numFmt w:val="chineseCounting"/>
      <w:suff w:val="nothing"/>
      <w:lvlText w:val="（%1）"/>
      <w:lvlJc w:val="left"/>
    </w:lvl>
  </w:abstractNum>
  <w:abstractNum w:abstractNumId="2">
    <w:nsid w:val="69D61746"/>
    <w:multiLevelType w:val="singleLevel"/>
    <w:tmpl w:val="69D61746"/>
    <w:lvl w:ilvl="0" w:tentative="0">
      <w:start w:val="5"/>
      <w:numFmt w:val="chineseCounting"/>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47A07024"/>
    <w:rsid w:val="6E7208A5"/>
    <w:rsid w:val="79EA55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e0f56a95-651e-4bee-9744-5f7a7dacc03c"/>
    <w:basedOn w:val="1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customStyle="1" w:styleId="12">
    <w:name w:val="DocDefaultStyle_1196458590"/>
    <w:uiPriority w:val="0"/>
    <w:pPr>
      <w:spacing w:before="0" w:after="0" w:line="240" w:lineRule="auto"/>
      <w:ind w:firstLine="0"/>
    </w:pPr>
    <w:rPr>
      <w:rFonts w:ascii="Times New Roman" w:hAnsi="Times New Roman" w:eastAsia="宋体" w:cs="Times New Roman"/>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57</Pages>
  <Words>6540</Words>
  <Characters>10362</Characters>
  <Lines>1</Lines>
  <Paragraphs>1</Paragraphs>
  <TotalTime>3</TotalTime>
  <ScaleCrop>false</ScaleCrop>
  <LinksUpToDate>false</LinksUpToDate>
  <CharactersWithSpaces>10684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2026-10-23T07:46:40Z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9620BA7CEA3E449981866D5A590B4137_13</vt:lpwstr>
  </property>
  <property fmtid="{D5CDD505-2E9C-101B-9397-08002B2CF9AE}" pid="4" name="KSOTemplateDocerSaveRecord">
    <vt:lpwstr>eyJoZGlkIjoiZmIwMTc5OTE1MDY5YmI4MDI5OTU3NDY3M2YzYTMzNDYiLCJ1c2VySWQiOiI3NDI2NTYzNTgifQ==</vt:lpwstr>
  </property>
</Properties>
</file>