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707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644CCB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A880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20C8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A322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F6FA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A30D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D54669F">
      <w:pPr>
        <w:keepNext w:val="0"/>
        <w:keepLines w:val="0"/>
        <w:widowControl w:val="0"/>
        <w:suppressLineNumbers w:val="0"/>
        <w:spacing w:before="0" w:beforeAutospacing="0" w:after="0" w:afterAutospacing="0"/>
        <w:ind w:left="0" w:right="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许昌市统计数据处理和服务业统计中心</w:t>
      </w:r>
    </w:p>
    <w:p w14:paraId="0A52370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宋体" w:eastAsia="黑体" w:cs="黑体"/>
          <w:kern w:val="2"/>
          <w:sz w:val="44"/>
          <w:szCs w:val="44"/>
          <w:lang w:val="en-US" w:eastAsia="zh-CN"/>
        </w:rPr>
        <w:t>单位决算</w:t>
      </w:r>
    </w:p>
    <w:p w14:paraId="25EDF7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10AB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AD8C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50A1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EA10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A189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37649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EE0ABE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8460F2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许昌市统计数据处理和服务业统计中心概况</w:t>
      </w:r>
    </w:p>
    <w:p w14:paraId="1794345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9B7090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912284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ED22B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24D47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49803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15E6E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91EE6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EB5E0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B2969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9339C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9D3ED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CA38B9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0276D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0FDAE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FF18F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3AB9E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D2902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37B78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25517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C7A13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91A6E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6ABF1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87838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B4630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67AAA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44B7D9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0BB17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1F0D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FE79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B43F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BEA1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F7BC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footerReference r:id="rId3" w:type="default"/>
          <w:pgSz w:w="11906" w:h="16838"/>
          <w:pgMar w:top="1440" w:right="1800" w:bottom="1440" w:left="1800" w:header="720" w:footer="720" w:gutter="0"/>
          <w:pgNumType w:fmt="numberInDash" w:start="1"/>
          <w:cols w:space="720" w:num="1"/>
          <w:docGrid w:type="lines" w:linePitch="312" w:charSpace="0"/>
        </w:sectPr>
      </w:pPr>
    </w:p>
    <w:p w14:paraId="06335A03">
      <w:pPr>
        <w:bidi w:val="0"/>
        <w:rPr>
          <w:rFonts w:hint="eastAsia"/>
          <w:lang w:val="en-US" w:eastAsia="zh-CN"/>
        </w:rPr>
      </w:pPr>
    </w:p>
    <w:p w14:paraId="779BEAFD">
      <w:pPr>
        <w:bidi w:val="0"/>
        <w:rPr>
          <w:rFonts w:hint="eastAsia"/>
          <w:lang w:val="en-US" w:eastAsia="zh-CN"/>
        </w:rPr>
      </w:pPr>
    </w:p>
    <w:p w14:paraId="05F6535E">
      <w:pPr>
        <w:bidi w:val="0"/>
        <w:rPr>
          <w:rFonts w:hint="eastAsia"/>
          <w:lang w:val="en-US" w:eastAsia="zh-CN"/>
        </w:rPr>
      </w:pPr>
    </w:p>
    <w:p w14:paraId="74980509">
      <w:pPr>
        <w:bidi w:val="0"/>
        <w:rPr>
          <w:rFonts w:hint="eastAsia"/>
          <w:lang w:val="en-US" w:eastAsia="zh-CN"/>
        </w:rPr>
      </w:pPr>
    </w:p>
    <w:p w14:paraId="6F080ABB">
      <w:pPr>
        <w:bidi w:val="0"/>
        <w:rPr>
          <w:rFonts w:hint="eastAsia"/>
          <w:lang w:val="en-US" w:eastAsia="zh-CN"/>
        </w:rPr>
      </w:pPr>
    </w:p>
    <w:p w14:paraId="34DE8344">
      <w:pPr>
        <w:bidi w:val="0"/>
        <w:rPr>
          <w:rFonts w:hint="eastAsia"/>
          <w:lang w:val="en-US" w:eastAsia="zh-CN"/>
        </w:rPr>
      </w:pPr>
    </w:p>
    <w:p w14:paraId="1FCEB145">
      <w:pPr>
        <w:bidi w:val="0"/>
        <w:rPr>
          <w:rFonts w:hint="eastAsia"/>
          <w:lang w:val="en-US" w:eastAsia="zh-CN"/>
        </w:rPr>
      </w:pPr>
    </w:p>
    <w:p w14:paraId="05D27DF3">
      <w:pPr>
        <w:bidi w:val="0"/>
        <w:rPr>
          <w:rFonts w:hint="eastAsia"/>
          <w:lang w:val="en-US" w:eastAsia="zh-CN"/>
        </w:rPr>
      </w:pPr>
    </w:p>
    <w:p w14:paraId="71940424">
      <w:pPr>
        <w:bidi w:val="0"/>
        <w:rPr>
          <w:rFonts w:hint="eastAsia"/>
          <w:lang w:val="en-US" w:eastAsia="zh-CN"/>
        </w:rPr>
      </w:pPr>
    </w:p>
    <w:p w14:paraId="35E23769">
      <w:pPr>
        <w:bidi w:val="0"/>
        <w:rPr>
          <w:rFonts w:hint="eastAsia"/>
          <w:lang w:val="en-US" w:eastAsia="zh-CN"/>
        </w:rPr>
      </w:pPr>
    </w:p>
    <w:p w14:paraId="11C39A6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许昌市统计数据处理和服务业统计中心概况</w:t>
      </w:r>
    </w:p>
    <w:p w14:paraId="3DFFF3D0">
      <w:pPr>
        <w:bidi w:val="0"/>
        <w:rPr>
          <w:rFonts w:hint="eastAsia"/>
        </w:rPr>
      </w:pPr>
    </w:p>
    <w:p w14:paraId="214627A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cols w:space="720" w:num="1"/>
          <w:docGrid w:type="lines" w:linePitch="312" w:charSpace="0"/>
        </w:sectPr>
      </w:pPr>
    </w:p>
    <w:p w14:paraId="0F19FE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407AB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许昌市统计数据处理和服务业统计中心主要职责是：组织实施全市统计信息系统建设与管理工作；配合局机关做好全市服务业统计的组织实施、协调和管理等相关工作。</w:t>
      </w:r>
    </w:p>
    <w:p w14:paraId="699BEA6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DC4238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许昌市统计数据处理和服务业统计中心内设机构1个，包括：办公室。</w:t>
      </w:r>
    </w:p>
    <w:p w14:paraId="6662ECA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纳入本单位2025年度部门决算范围的为许昌市统计数据处理和服务业统计中心本级。</w:t>
      </w:r>
    </w:p>
    <w:p w14:paraId="644E8BA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3299F4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BB153FE">
      <w:pPr>
        <w:bidi w:val="0"/>
        <w:rPr>
          <w:rFonts w:hint="eastAsia"/>
          <w:lang w:val="en-US" w:eastAsia="zh-CN"/>
        </w:rPr>
      </w:pPr>
    </w:p>
    <w:p w14:paraId="200210AD">
      <w:pPr>
        <w:bidi w:val="0"/>
        <w:rPr>
          <w:rFonts w:hint="eastAsia"/>
          <w:lang w:val="en-US" w:eastAsia="zh-CN"/>
        </w:rPr>
      </w:pPr>
    </w:p>
    <w:p w14:paraId="1571C624">
      <w:pPr>
        <w:bidi w:val="0"/>
        <w:rPr>
          <w:lang w:val="en-US" w:eastAsia="zh-CN"/>
        </w:rPr>
      </w:pPr>
    </w:p>
    <w:p w14:paraId="4CFC958B">
      <w:pPr>
        <w:bidi w:val="0"/>
        <w:rPr>
          <w:rFonts w:hint="eastAsia"/>
          <w:lang w:val="en-US" w:eastAsia="zh-CN"/>
        </w:rPr>
      </w:pPr>
      <w:r>
        <w:rPr>
          <w:rFonts w:hint="eastAsia"/>
          <w:lang w:val="en-US" w:eastAsia="zh-CN"/>
        </w:rPr>
        <w:t xml:space="preserve"> </w:t>
      </w:r>
    </w:p>
    <w:p w14:paraId="09AA83C2">
      <w:pPr>
        <w:bidi w:val="0"/>
        <w:rPr>
          <w:rFonts w:hint="eastAsia"/>
        </w:rPr>
      </w:pPr>
      <w:r>
        <w:rPr>
          <w:rFonts w:hint="eastAsia"/>
          <w:lang w:val="en-US" w:eastAsia="zh-CN"/>
        </w:rPr>
        <w:t xml:space="preserve"> </w:t>
      </w:r>
    </w:p>
    <w:p w14:paraId="1C48A966">
      <w:pPr>
        <w:bidi w:val="0"/>
        <w:rPr>
          <w:rFonts w:hint="eastAsia"/>
        </w:rPr>
      </w:pPr>
      <w:r>
        <w:rPr>
          <w:rFonts w:hint="eastAsia"/>
          <w:lang w:val="en-US" w:eastAsia="zh-CN"/>
        </w:rPr>
        <w:t xml:space="preserve"> </w:t>
      </w:r>
    </w:p>
    <w:p w14:paraId="2E3AF3DE">
      <w:pPr>
        <w:bidi w:val="0"/>
        <w:rPr>
          <w:rFonts w:hint="eastAsia"/>
        </w:rPr>
      </w:pPr>
      <w:r>
        <w:rPr>
          <w:rFonts w:hint="eastAsia"/>
          <w:lang w:val="en-US" w:eastAsia="zh-CN"/>
        </w:rPr>
        <w:t xml:space="preserve"> </w:t>
      </w:r>
    </w:p>
    <w:p w14:paraId="26F8EC65">
      <w:pPr>
        <w:bidi w:val="0"/>
        <w:rPr>
          <w:rFonts w:hint="eastAsia"/>
        </w:rPr>
      </w:pPr>
      <w:r>
        <w:rPr>
          <w:rFonts w:hint="eastAsia"/>
          <w:lang w:val="en-US" w:eastAsia="zh-CN"/>
        </w:rPr>
        <w:t xml:space="preserve"> </w:t>
      </w:r>
    </w:p>
    <w:p w14:paraId="3EC0C550">
      <w:pPr>
        <w:bidi w:val="0"/>
        <w:rPr>
          <w:rFonts w:hint="eastAsia"/>
        </w:rPr>
      </w:pPr>
      <w:r>
        <w:rPr>
          <w:rFonts w:hint="eastAsia"/>
          <w:lang w:val="en-US" w:eastAsia="zh-CN"/>
        </w:rPr>
        <w:t xml:space="preserve"> </w:t>
      </w:r>
    </w:p>
    <w:p w14:paraId="7261DE72">
      <w:pPr>
        <w:bidi w:val="0"/>
        <w:rPr>
          <w:rFonts w:hint="eastAsia"/>
        </w:rPr>
      </w:pPr>
      <w:r>
        <w:rPr>
          <w:rFonts w:hint="eastAsia"/>
          <w:lang w:val="en-US" w:eastAsia="zh-CN"/>
        </w:rPr>
        <w:t xml:space="preserve"> </w:t>
      </w:r>
    </w:p>
    <w:p w14:paraId="5741F39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70149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F651E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774F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18170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C8B5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B794B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单位：许昌市统计数据处理和服务业统计中心</w:t>
            </w:r>
          </w:p>
        </w:tc>
        <w:tc>
          <w:tcPr>
            <w:tcW w:w="2000" w:type="dxa"/>
            <w:noWrap w:val="0"/>
            <w:vAlign w:val="center"/>
          </w:tcPr>
          <w:p w14:paraId="48AA7A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8448E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ABDBC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7216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B060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6225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7D00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C54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032A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1433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7396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C916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7740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760A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0F7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F38D7D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A231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5A4F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BACBC2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B766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A48A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294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04B5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45DD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196.64</w:t>
            </w:r>
          </w:p>
        </w:tc>
        <w:tc>
          <w:tcPr>
            <w:tcW w:w="3780" w:type="dxa"/>
            <w:noWrap w:val="0"/>
            <w:vAlign w:val="center"/>
          </w:tcPr>
          <w:p w14:paraId="3190D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A515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8AB6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161.17</w:t>
            </w:r>
          </w:p>
        </w:tc>
      </w:tr>
      <w:tr w14:paraId="15881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AD7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CDE9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C9FA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761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692D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CA4C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C83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391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81E7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80E5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8C0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E5C7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C6EC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BD0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481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775A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3981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7AA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27BE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BD2D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B3B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47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BA35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4CE8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E4B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3B94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0F89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9F8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DE9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A048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9169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B49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B165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EB5A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BDA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9CE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6518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7142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133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3EE6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FA9F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DC8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DCA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2627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FDFF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CFF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1BE8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3B81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20.30</w:t>
            </w:r>
          </w:p>
        </w:tc>
      </w:tr>
      <w:tr w14:paraId="21203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1B5C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7716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65386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B93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3513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9BD4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5.45</w:t>
            </w:r>
          </w:p>
        </w:tc>
      </w:tr>
      <w:tr w14:paraId="0B56C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5B2A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83B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B885B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8FD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EC38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6AA9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F7E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D382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55D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3AED8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B69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483B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667D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1B4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19037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7A3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C4DC4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27C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45F7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AE81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E93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EEB9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8F3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E3B75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0F6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8790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346C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286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0C0F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A12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77A98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82F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8BE0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7E8F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607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FD70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76F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6EA2E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E97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F9D7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B549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132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978D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A55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88F8B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F2C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D94B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2B5C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51A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5B07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7F8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F9761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1A1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B527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796F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CDF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DC3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298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0BA55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05E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1269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8240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76F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1CA0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DC5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8CF6D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630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F43A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E4DE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9.73</w:t>
            </w:r>
          </w:p>
        </w:tc>
      </w:tr>
      <w:tr w14:paraId="14D8D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B326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18C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BB62A6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681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92AB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AD5B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9D0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FB3D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FF7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B860D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F63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C2BE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F8CD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E62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4512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81B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6190A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FF2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05F6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B78E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896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5767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FD4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72979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173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92BF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8152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19F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3168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73F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22DAC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797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7EFB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7063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806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4F38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DAE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7B33E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7AA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A17A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BF89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BE1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FDC2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96F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B939A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E9B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1A2C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9A64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F15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E06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7959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9890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196.64</w:t>
            </w:r>
          </w:p>
        </w:tc>
        <w:tc>
          <w:tcPr>
            <w:tcW w:w="3780" w:type="dxa"/>
            <w:noWrap w:val="0"/>
            <w:vAlign w:val="center"/>
          </w:tcPr>
          <w:p w14:paraId="10C21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ECA2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2CE3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196.64</w:t>
            </w:r>
          </w:p>
        </w:tc>
      </w:tr>
      <w:tr w14:paraId="0F0BB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346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ABE7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53D0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585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C370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C481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C7A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963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9171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A969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DC5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63DD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45E2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477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06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A5C9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FBA7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196.64</w:t>
            </w:r>
          </w:p>
        </w:tc>
        <w:tc>
          <w:tcPr>
            <w:tcW w:w="3780" w:type="dxa"/>
            <w:noWrap w:val="0"/>
            <w:vAlign w:val="center"/>
          </w:tcPr>
          <w:p w14:paraId="27AF2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FF3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487A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196.64</w:t>
            </w:r>
          </w:p>
        </w:tc>
      </w:tr>
      <w:tr w14:paraId="40476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C852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16AE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2A76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DFE381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CBB381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75D8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A6E22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8AC3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22162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单位：许昌市统计数据处理和服务业统计中心</w:t>
            </w:r>
          </w:p>
        </w:tc>
        <w:tc>
          <w:tcPr>
            <w:tcW w:w="2000" w:type="dxa"/>
            <w:noWrap w:val="0"/>
            <w:vAlign w:val="center"/>
          </w:tcPr>
          <w:p w14:paraId="78DD67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BDE8C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9A04D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4BB0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AB8F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062F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E947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E181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9248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4384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82ED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F1AB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F4D1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187D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9DA9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4F86C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E5A8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15A9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4C36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D026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F4747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F78C62E">
            <w:pPr>
              <w:widowControl w:val="0"/>
              <w:jc w:val="both"/>
              <w:rPr>
                <w:rFonts w:ascii="Calibri" w:hAnsi="Calibri" w:eastAsia="仿宋_GB2312" w:cs="Arial"/>
                <w:kern w:val="2"/>
                <w:sz w:val="32"/>
                <w:szCs w:val="24"/>
                <w:lang w:val="en-US" w:eastAsia="zh-CN" w:bidi="ar-SA"/>
              </w:rPr>
            </w:pPr>
          </w:p>
        </w:tc>
      </w:tr>
      <w:tr w14:paraId="685B5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744007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A73BC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A641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F679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6D58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9A9F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C3FE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9735B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9CA9C89">
            <w:pPr>
              <w:widowControl w:val="0"/>
              <w:jc w:val="both"/>
              <w:rPr>
                <w:rFonts w:ascii="Calibri" w:hAnsi="Calibri" w:eastAsia="仿宋_GB2312" w:cs="Arial"/>
                <w:kern w:val="2"/>
                <w:sz w:val="32"/>
                <w:szCs w:val="24"/>
                <w:lang w:val="en-US" w:eastAsia="zh-CN" w:bidi="ar-SA"/>
              </w:rPr>
            </w:pPr>
          </w:p>
        </w:tc>
      </w:tr>
      <w:tr w14:paraId="78568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A36580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29F08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8B34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65E5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03D2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9555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1DB5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D34D8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8874E28">
            <w:pPr>
              <w:widowControl w:val="0"/>
              <w:jc w:val="both"/>
              <w:rPr>
                <w:rFonts w:ascii="Calibri" w:hAnsi="Calibri" w:eastAsia="仿宋_GB2312" w:cs="Arial"/>
                <w:kern w:val="2"/>
                <w:sz w:val="32"/>
                <w:szCs w:val="24"/>
                <w:lang w:val="en-US" w:eastAsia="zh-CN" w:bidi="ar-SA"/>
              </w:rPr>
            </w:pPr>
          </w:p>
        </w:tc>
      </w:tr>
      <w:tr w14:paraId="560FD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CA27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4267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327E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219D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115B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77A5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2CE9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713C7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2378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0F4A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A835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196.64</w:t>
            </w:r>
          </w:p>
        </w:tc>
        <w:tc>
          <w:tcPr>
            <w:tcW w:w="880" w:type="dxa"/>
            <w:noWrap w:val="0"/>
            <w:vAlign w:val="center"/>
          </w:tcPr>
          <w:p w14:paraId="62F5E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196.64</w:t>
            </w:r>
          </w:p>
        </w:tc>
        <w:tc>
          <w:tcPr>
            <w:tcW w:w="880" w:type="dxa"/>
            <w:noWrap w:val="0"/>
            <w:vAlign w:val="center"/>
          </w:tcPr>
          <w:p w14:paraId="456EC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0D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ED3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385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AC6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C16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B15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3FFAF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E7C9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161.17</w:t>
            </w:r>
          </w:p>
        </w:tc>
        <w:tc>
          <w:tcPr>
            <w:tcW w:w="880" w:type="dxa"/>
            <w:noWrap w:val="0"/>
            <w:vAlign w:val="center"/>
          </w:tcPr>
          <w:p w14:paraId="3AE94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161.17</w:t>
            </w:r>
          </w:p>
        </w:tc>
        <w:tc>
          <w:tcPr>
            <w:tcW w:w="880" w:type="dxa"/>
            <w:noWrap w:val="0"/>
            <w:vAlign w:val="center"/>
          </w:tcPr>
          <w:p w14:paraId="13D4D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A8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FBC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4C8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741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939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6C5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w:t>
            </w:r>
          </w:p>
        </w:tc>
        <w:tc>
          <w:tcPr>
            <w:tcW w:w="2080" w:type="dxa"/>
            <w:noWrap w:val="0"/>
            <w:vAlign w:val="center"/>
          </w:tcPr>
          <w:p w14:paraId="1C869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统计信息事务</w:t>
            </w:r>
          </w:p>
        </w:tc>
        <w:tc>
          <w:tcPr>
            <w:tcW w:w="880" w:type="dxa"/>
            <w:noWrap w:val="0"/>
            <w:vAlign w:val="center"/>
          </w:tcPr>
          <w:p w14:paraId="34805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157.82</w:t>
            </w:r>
          </w:p>
        </w:tc>
        <w:tc>
          <w:tcPr>
            <w:tcW w:w="880" w:type="dxa"/>
            <w:noWrap w:val="0"/>
            <w:vAlign w:val="center"/>
          </w:tcPr>
          <w:p w14:paraId="61D46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157.82</w:t>
            </w:r>
          </w:p>
        </w:tc>
        <w:tc>
          <w:tcPr>
            <w:tcW w:w="880" w:type="dxa"/>
            <w:noWrap w:val="0"/>
            <w:vAlign w:val="center"/>
          </w:tcPr>
          <w:p w14:paraId="55384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1EB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B6B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1A0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7B8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59D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0BB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2010550</w:t>
            </w:r>
          </w:p>
        </w:tc>
        <w:tc>
          <w:tcPr>
            <w:tcW w:w="2080" w:type="dxa"/>
            <w:noWrap w:val="0"/>
            <w:vAlign w:val="center"/>
          </w:tcPr>
          <w:p w14:paraId="43EAF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3FBDB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157.82</w:t>
            </w:r>
          </w:p>
        </w:tc>
        <w:tc>
          <w:tcPr>
            <w:tcW w:w="880" w:type="dxa"/>
            <w:noWrap w:val="0"/>
            <w:vAlign w:val="center"/>
          </w:tcPr>
          <w:p w14:paraId="6357D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157.82</w:t>
            </w:r>
          </w:p>
        </w:tc>
        <w:tc>
          <w:tcPr>
            <w:tcW w:w="880" w:type="dxa"/>
            <w:noWrap w:val="0"/>
            <w:vAlign w:val="center"/>
          </w:tcPr>
          <w:p w14:paraId="73C4F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07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331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A36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8D2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9CE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C0D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34160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1757C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w:t>
            </w:r>
          </w:p>
        </w:tc>
        <w:tc>
          <w:tcPr>
            <w:tcW w:w="880" w:type="dxa"/>
            <w:noWrap w:val="0"/>
            <w:vAlign w:val="center"/>
          </w:tcPr>
          <w:p w14:paraId="5E759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w:t>
            </w:r>
          </w:p>
        </w:tc>
        <w:tc>
          <w:tcPr>
            <w:tcW w:w="880" w:type="dxa"/>
            <w:noWrap w:val="0"/>
            <w:vAlign w:val="center"/>
          </w:tcPr>
          <w:p w14:paraId="31BE3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37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BE7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C93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32C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609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6D8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2013250</w:t>
            </w:r>
          </w:p>
        </w:tc>
        <w:tc>
          <w:tcPr>
            <w:tcW w:w="2080" w:type="dxa"/>
            <w:noWrap w:val="0"/>
            <w:vAlign w:val="center"/>
          </w:tcPr>
          <w:p w14:paraId="7B03F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04549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w:t>
            </w:r>
          </w:p>
        </w:tc>
        <w:tc>
          <w:tcPr>
            <w:tcW w:w="880" w:type="dxa"/>
            <w:noWrap w:val="0"/>
            <w:vAlign w:val="center"/>
          </w:tcPr>
          <w:p w14:paraId="26F9E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w:t>
            </w:r>
          </w:p>
        </w:tc>
        <w:tc>
          <w:tcPr>
            <w:tcW w:w="880" w:type="dxa"/>
            <w:noWrap w:val="0"/>
            <w:vAlign w:val="center"/>
          </w:tcPr>
          <w:p w14:paraId="2CF0B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749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BAA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66D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DF1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D71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217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5619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B762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20.30</w:t>
            </w:r>
          </w:p>
        </w:tc>
        <w:tc>
          <w:tcPr>
            <w:tcW w:w="880" w:type="dxa"/>
            <w:noWrap w:val="0"/>
            <w:vAlign w:val="center"/>
          </w:tcPr>
          <w:p w14:paraId="15BB2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20.30</w:t>
            </w:r>
          </w:p>
        </w:tc>
        <w:tc>
          <w:tcPr>
            <w:tcW w:w="880" w:type="dxa"/>
            <w:noWrap w:val="0"/>
            <w:vAlign w:val="center"/>
          </w:tcPr>
          <w:p w14:paraId="72C13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47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DA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C9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303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0D8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008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770D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DE3B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20.30</w:t>
            </w:r>
          </w:p>
        </w:tc>
        <w:tc>
          <w:tcPr>
            <w:tcW w:w="880" w:type="dxa"/>
            <w:noWrap w:val="0"/>
            <w:vAlign w:val="center"/>
          </w:tcPr>
          <w:p w14:paraId="17770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20.30</w:t>
            </w:r>
          </w:p>
        </w:tc>
        <w:tc>
          <w:tcPr>
            <w:tcW w:w="880" w:type="dxa"/>
            <w:noWrap w:val="0"/>
            <w:vAlign w:val="center"/>
          </w:tcPr>
          <w:p w14:paraId="381F0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E3E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139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9A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6D0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041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A1C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6FC7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E1F5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9.25</w:t>
            </w:r>
          </w:p>
        </w:tc>
        <w:tc>
          <w:tcPr>
            <w:tcW w:w="880" w:type="dxa"/>
            <w:noWrap w:val="0"/>
            <w:vAlign w:val="center"/>
          </w:tcPr>
          <w:p w14:paraId="2F7F7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9.25</w:t>
            </w:r>
          </w:p>
        </w:tc>
        <w:tc>
          <w:tcPr>
            <w:tcW w:w="880" w:type="dxa"/>
            <w:noWrap w:val="0"/>
            <w:vAlign w:val="center"/>
          </w:tcPr>
          <w:p w14:paraId="4EA3B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52C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1DD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8E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A4C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121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06E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1B94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264C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11.04</w:t>
            </w:r>
          </w:p>
        </w:tc>
        <w:tc>
          <w:tcPr>
            <w:tcW w:w="880" w:type="dxa"/>
            <w:noWrap w:val="0"/>
            <w:vAlign w:val="center"/>
          </w:tcPr>
          <w:p w14:paraId="26096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11.04</w:t>
            </w:r>
          </w:p>
        </w:tc>
        <w:tc>
          <w:tcPr>
            <w:tcW w:w="880" w:type="dxa"/>
            <w:noWrap w:val="0"/>
            <w:vAlign w:val="center"/>
          </w:tcPr>
          <w:p w14:paraId="31FA8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643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BB2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BF2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DE5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8A3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51F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99D6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10E3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30035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2B15B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CA8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2EF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589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5C3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20E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AFB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1495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F343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2210B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2E5C1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BB2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9F6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8E7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DEC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FDF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B30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EFBE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C0EC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3E01F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4E8D4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B59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198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89A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6A3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5CC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A1C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E8E1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DBAF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9.73</w:t>
            </w:r>
          </w:p>
        </w:tc>
        <w:tc>
          <w:tcPr>
            <w:tcW w:w="880" w:type="dxa"/>
            <w:noWrap w:val="0"/>
            <w:vAlign w:val="center"/>
          </w:tcPr>
          <w:p w14:paraId="09C81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9.73</w:t>
            </w:r>
          </w:p>
        </w:tc>
        <w:tc>
          <w:tcPr>
            <w:tcW w:w="880" w:type="dxa"/>
            <w:noWrap w:val="0"/>
            <w:vAlign w:val="center"/>
          </w:tcPr>
          <w:p w14:paraId="57306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D5D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5B3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A4E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09A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5F8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7AA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8820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2766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9.73</w:t>
            </w:r>
          </w:p>
        </w:tc>
        <w:tc>
          <w:tcPr>
            <w:tcW w:w="880" w:type="dxa"/>
            <w:noWrap w:val="0"/>
            <w:vAlign w:val="center"/>
          </w:tcPr>
          <w:p w14:paraId="1E65C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9.73</w:t>
            </w:r>
          </w:p>
        </w:tc>
        <w:tc>
          <w:tcPr>
            <w:tcW w:w="880" w:type="dxa"/>
            <w:noWrap w:val="0"/>
            <w:vAlign w:val="center"/>
          </w:tcPr>
          <w:p w14:paraId="43028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03A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33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AE3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691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AF1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249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E3EE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8D36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9.73</w:t>
            </w:r>
          </w:p>
        </w:tc>
        <w:tc>
          <w:tcPr>
            <w:tcW w:w="880" w:type="dxa"/>
            <w:noWrap w:val="0"/>
            <w:vAlign w:val="center"/>
          </w:tcPr>
          <w:p w14:paraId="65021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9.73</w:t>
            </w:r>
          </w:p>
        </w:tc>
        <w:tc>
          <w:tcPr>
            <w:tcW w:w="880" w:type="dxa"/>
            <w:noWrap w:val="0"/>
            <w:vAlign w:val="center"/>
          </w:tcPr>
          <w:p w14:paraId="2A498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E73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D35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27F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401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DC9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679D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2529625">
      <w:pPr>
        <w:sectPr>
          <w:pgSz w:w="11906" w:h="16838"/>
          <w:pgMar w:top="873" w:right="1417" w:bottom="873" w:left="1440" w:header="720" w:footer="720" w:gutter="0"/>
          <w:pgNumType w:fmt="numberInDash"/>
          <w:cols w:space="720" w:num="1"/>
          <w:docGrid w:type="lines" w:linePitch="312" w:charSpace="0"/>
        </w:sectPr>
      </w:pPr>
    </w:p>
    <w:p w14:paraId="6DA3CFB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9F9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93CB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7CB2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3EE314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单位：许昌市统计数据处理和服务业统计中心</w:t>
            </w:r>
          </w:p>
        </w:tc>
        <w:tc>
          <w:tcPr>
            <w:tcW w:w="2000" w:type="dxa"/>
            <w:noWrap w:val="0"/>
            <w:vAlign w:val="center"/>
          </w:tcPr>
          <w:p w14:paraId="2EA4D2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97D0C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80B4A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B8F4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BAB4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79A4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8145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7581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8921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37E1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6808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8516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673C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C413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9D9D6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A36E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7505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1F5E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DE85F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7BD73CD">
            <w:pPr>
              <w:widowControl w:val="0"/>
              <w:jc w:val="both"/>
              <w:rPr>
                <w:rFonts w:ascii="Calibri" w:hAnsi="Calibri" w:eastAsia="仿宋_GB2312" w:cs="Arial"/>
                <w:kern w:val="2"/>
                <w:sz w:val="32"/>
                <w:szCs w:val="24"/>
                <w:lang w:val="en-US" w:eastAsia="zh-CN" w:bidi="ar-SA"/>
              </w:rPr>
            </w:pPr>
          </w:p>
        </w:tc>
      </w:tr>
      <w:tr w14:paraId="4FE92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504506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7C8C66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CA08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AC4F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DC8E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F376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03A88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8FA41C4">
            <w:pPr>
              <w:widowControl w:val="0"/>
              <w:jc w:val="both"/>
              <w:rPr>
                <w:rFonts w:ascii="Calibri" w:hAnsi="Calibri" w:eastAsia="仿宋_GB2312" w:cs="Arial"/>
                <w:kern w:val="2"/>
                <w:sz w:val="32"/>
                <w:szCs w:val="24"/>
                <w:lang w:val="en-US" w:eastAsia="zh-CN" w:bidi="ar-SA"/>
              </w:rPr>
            </w:pPr>
          </w:p>
        </w:tc>
      </w:tr>
      <w:tr w14:paraId="078F5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1C6C53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CC775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9448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9B36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2B6C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78A4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DD884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2AE7881">
            <w:pPr>
              <w:widowControl w:val="0"/>
              <w:jc w:val="both"/>
              <w:rPr>
                <w:rFonts w:ascii="Calibri" w:hAnsi="Calibri" w:eastAsia="仿宋_GB2312" w:cs="Arial"/>
                <w:kern w:val="2"/>
                <w:sz w:val="32"/>
                <w:szCs w:val="24"/>
                <w:lang w:val="en-US" w:eastAsia="zh-CN" w:bidi="ar-SA"/>
              </w:rPr>
            </w:pPr>
          </w:p>
        </w:tc>
      </w:tr>
      <w:tr w14:paraId="28737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DC6C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26124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633D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D886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850F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8E3B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E527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703E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2627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27DE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196.64</w:t>
            </w:r>
          </w:p>
        </w:tc>
        <w:tc>
          <w:tcPr>
            <w:tcW w:w="960" w:type="dxa"/>
            <w:noWrap w:val="0"/>
            <w:vAlign w:val="center"/>
          </w:tcPr>
          <w:p w14:paraId="72F80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196.64</w:t>
            </w:r>
          </w:p>
        </w:tc>
        <w:tc>
          <w:tcPr>
            <w:tcW w:w="960" w:type="dxa"/>
            <w:noWrap w:val="0"/>
            <w:vAlign w:val="center"/>
          </w:tcPr>
          <w:p w14:paraId="1DD9B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E79D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A917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DB52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CB71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A74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2626B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7CC03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161.17</w:t>
            </w:r>
          </w:p>
        </w:tc>
        <w:tc>
          <w:tcPr>
            <w:tcW w:w="960" w:type="dxa"/>
            <w:noWrap w:val="0"/>
            <w:vAlign w:val="center"/>
          </w:tcPr>
          <w:p w14:paraId="1D7FE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161.17</w:t>
            </w:r>
          </w:p>
        </w:tc>
        <w:tc>
          <w:tcPr>
            <w:tcW w:w="960" w:type="dxa"/>
            <w:noWrap w:val="0"/>
            <w:vAlign w:val="center"/>
          </w:tcPr>
          <w:p w14:paraId="0119D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9AD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080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FDD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674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76E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w:t>
            </w:r>
          </w:p>
        </w:tc>
        <w:tc>
          <w:tcPr>
            <w:tcW w:w="2340" w:type="dxa"/>
            <w:noWrap w:val="0"/>
            <w:vAlign w:val="center"/>
          </w:tcPr>
          <w:p w14:paraId="59FF6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统计信息事务</w:t>
            </w:r>
          </w:p>
        </w:tc>
        <w:tc>
          <w:tcPr>
            <w:tcW w:w="960" w:type="dxa"/>
            <w:noWrap w:val="0"/>
            <w:vAlign w:val="center"/>
          </w:tcPr>
          <w:p w14:paraId="1074F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157.82</w:t>
            </w:r>
          </w:p>
        </w:tc>
        <w:tc>
          <w:tcPr>
            <w:tcW w:w="960" w:type="dxa"/>
            <w:noWrap w:val="0"/>
            <w:vAlign w:val="center"/>
          </w:tcPr>
          <w:p w14:paraId="5FCF9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157.82</w:t>
            </w:r>
          </w:p>
        </w:tc>
        <w:tc>
          <w:tcPr>
            <w:tcW w:w="960" w:type="dxa"/>
            <w:noWrap w:val="0"/>
            <w:vAlign w:val="center"/>
          </w:tcPr>
          <w:p w14:paraId="07C22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27E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FD7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94C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127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405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2010550</w:t>
            </w:r>
          </w:p>
        </w:tc>
        <w:tc>
          <w:tcPr>
            <w:tcW w:w="2340" w:type="dxa"/>
            <w:noWrap w:val="0"/>
            <w:vAlign w:val="center"/>
          </w:tcPr>
          <w:p w14:paraId="2BE65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F638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157.82</w:t>
            </w:r>
          </w:p>
        </w:tc>
        <w:tc>
          <w:tcPr>
            <w:tcW w:w="960" w:type="dxa"/>
            <w:noWrap w:val="0"/>
            <w:vAlign w:val="center"/>
          </w:tcPr>
          <w:p w14:paraId="20E2B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157.82</w:t>
            </w:r>
          </w:p>
        </w:tc>
        <w:tc>
          <w:tcPr>
            <w:tcW w:w="960" w:type="dxa"/>
            <w:noWrap w:val="0"/>
            <w:vAlign w:val="center"/>
          </w:tcPr>
          <w:p w14:paraId="621F7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A2E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11F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786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E0D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48B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60924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255C6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w:t>
            </w:r>
          </w:p>
        </w:tc>
        <w:tc>
          <w:tcPr>
            <w:tcW w:w="960" w:type="dxa"/>
            <w:noWrap w:val="0"/>
            <w:vAlign w:val="center"/>
          </w:tcPr>
          <w:p w14:paraId="60F39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w:t>
            </w:r>
          </w:p>
        </w:tc>
        <w:tc>
          <w:tcPr>
            <w:tcW w:w="960" w:type="dxa"/>
            <w:noWrap w:val="0"/>
            <w:vAlign w:val="center"/>
          </w:tcPr>
          <w:p w14:paraId="087CA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DBA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F88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5D9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CF2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752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340" w:type="dxa"/>
            <w:noWrap w:val="0"/>
            <w:vAlign w:val="center"/>
          </w:tcPr>
          <w:p w14:paraId="0A0AA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65598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w:t>
            </w:r>
          </w:p>
        </w:tc>
        <w:tc>
          <w:tcPr>
            <w:tcW w:w="960" w:type="dxa"/>
            <w:noWrap w:val="0"/>
            <w:vAlign w:val="center"/>
          </w:tcPr>
          <w:p w14:paraId="5EBB6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w:t>
            </w:r>
          </w:p>
        </w:tc>
        <w:tc>
          <w:tcPr>
            <w:tcW w:w="960" w:type="dxa"/>
            <w:noWrap w:val="0"/>
            <w:vAlign w:val="center"/>
          </w:tcPr>
          <w:p w14:paraId="6E175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F12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A93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A9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93D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FA8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B547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73D0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60" w:type="dxa"/>
            <w:noWrap w:val="0"/>
            <w:vAlign w:val="center"/>
          </w:tcPr>
          <w:p w14:paraId="1B068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60" w:type="dxa"/>
            <w:noWrap w:val="0"/>
            <w:vAlign w:val="center"/>
          </w:tcPr>
          <w:p w14:paraId="42ED0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FD2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61E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8A5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468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B7E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5C9E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DB15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60" w:type="dxa"/>
            <w:noWrap w:val="0"/>
            <w:vAlign w:val="center"/>
          </w:tcPr>
          <w:p w14:paraId="264D6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20.30</w:t>
            </w:r>
          </w:p>
        </w:tc>
        <w:tc>
          <w:tcPr>
            <w:tcW w:w="960" w:type="dxa"/>
            <w:noWrap w:val="0"/>
            <w:vAlign w:val="center"/>
          </w:tcPr>
          <w:p w14:paraId="4252B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1F5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F74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527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49A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D2A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151CA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3E49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9.25</w:t>
            </w:r>
          </w:p>
        </w:tc>
        <w:tc>
          <w:tcPr>
            <w:tcW w:w="960" w:type="dxa"/>
            <w:noWrap w:val="0"/>
            <w:vAlign w:val="center"/>
          </w:tcPr>
          <w:p w14:paraId="2E6E0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9.25</w:t>
            </w:r>
          </w:p>
        </w:tc>
        <w:tc>
          <w:tcPr>
            <w:tcW w:w="960" w:type="dxa"/>
            <w:noWrap w:val="0"/>
            <w:vAlign w:val="center"/>
          </w:tcPr>
          <w:p w14:paraId="71F0A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146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DC4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C1A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B9C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86A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0409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BFBA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11.04</w:t>
            </w:r>
          </w:p>
        </w:tc>
        <w:tc>
          <w:tcPr>
            <w:tcW w:w="960" w:type="dxa"/>
            <w:noWrap w:val="0"/>
            <w:vAlign w:val="center"/>
          </w:tcPr>
          <w:p w14:paraId="35688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11.04</w:t>
            </w:r>
          </w:p>
        </w:tc>
        <w:tc>
          <w:tcPr>
            <w:tcW w:w="960" w:type="dxa"/>
            <w:noWrap w:val="0"/>
            <w:vAlign w:val="center"/>
          </w:tcPr>
          <w:p w14:paraId="13CAB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329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9F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6B4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479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D30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38B1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58AE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41A92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03A33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15A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71D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EAC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D02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6C0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993F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E6B0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51B5C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12C06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0CF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669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FB4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40E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876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7190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9222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03416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5704D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407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605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20E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174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B47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5C43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3CAC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9.73</w:t>
            </w:r>
          </w:p>
        </w:tc>
        <w:tc>
          <w:tcPr>
            <w:tcW w:w="960" w:type="dxa"/>
            <w:noWrap w:val="0"/>
            <w:vAlign w:val="center"/>
          </w:tcPr>
          <w:p w14:paraId="43515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9.73</w:t>
            </w:r>
          </w:p>
        </w:tc>
        <w:tc>
          <w:tcPr>
            <w:tcW w:w="960" w:type="dxa"/>
            <w:noWrap w:val="0"/>
            <w:vAlign w:val="center"/>
          </w:tcPr>
          <w:p w14:paraId="045A2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D1B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457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155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B49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AB9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2F47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1FFD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9.73</w:t>
            </w:r>
          </w:p>
        </w:tc>
        <w:tc>
          <w:tcPr>
            <w:tcW w:w="960" w:type="dxa"/>
            <w:noWrap w:val="0"/>
            <w:vAlign w:val="center"/>
          </w:tcPr>
          <w:p w14:paraId="30B07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9.73</w:t>
            </w:r>
          </w:p>
        </w:tc>
        <w:tc>
          <w:tcPr>
            <w:tcW w:w="960" w:type="dxa"/>
            <w:noWrap w:val="0"/>
            <w:vAlign w:val="center"/>
          </w:tcPr>
          <w:p w14:paraId="3E916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3D1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BF8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D08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0FE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187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B974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DD3A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9.73</w:t>
            </w:r>
          </w:p>
        </w:tc>
        <w:tc>
          <w:tcPr>
            <w:tcW w:w="960" w:type="dxa"/>
            <w:noWrap w:val="0"/>
            <w:vAlign w:val="center"/>
          </w:tcPr>
          <w:p w14:paraId="7DD4E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9.73</w:t>
            </w:r>
          </w:p>
        </w:tc>
        <w:tc>
          <w:tcPr>
            <w:tcW w:w="960" w:type="dxa"/>
            <w:noWrap w:val="0"/>
            <w:vAlign w:val="center"/>
          </w:tcPr>
          <w:p w14:paraId="048DE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F59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080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83A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36F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D809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2F265EE">
      <w:pPr>
        <w:sectPr>
          <w:pgSz w:w="11906" w:h="16838"/>
          <w:pgMar w:top="873" w:right="1440" w:bottom="873" w:left="1440" w:header="720" w:footer="720" w:gutter="0"/>
          <w:pgNumType w:fmt="numberInDash"/>
          <w:cols w:space="720" w:num="1"/>
          <w:docGrid w:type="lines" w:linePitch="312" w:charSpace="0"/>
        </w:sectPr>
      </w:pPr>
    </w:p>
    <w:p w14:paraId="27D1AB7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8590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6DF8E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57A0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E0E59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单位：许昌市统计数据处理和服务业统计中心</w:t>
            </w:r>
          </w:p>
        </w:tc>
        <w:tc>
          <w:tcPr>
            <w:tcW w:w="2000" w:type="dxa"/>
            <w:noWrap w:val="0"/>
            <w:vAlign w:val="center"/>
          </w:tcPr>
          <w:p w14:paraId="115F9D0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83951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DEBAA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BBBC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23E0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C3B6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486C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1DE0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98CF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EB23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0254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E5A9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82F7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D6E9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D7CE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8521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D348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C61CC8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2CC1E3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05376E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0C7159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DDD517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52382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5360F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56071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387DE09">
            <w:pPr>
              <w:widowControl w:val="0"/>
              <w:jc w:val="both"/>
              <w:rPr>
                <w:rFonts w:ascii="Calibri" w:hAnsi="Calibri" w:eastAsia="仿宋_GB2312" w:cs="Arial"/>
                <w:kern w:val="2"/>
                <w:sz w:val="32"/>
                <w:szCs w:val="24"/>
                <w:lang w:val="en-US" w:eastAsia="zh-CN" w:bidi="ar-SA"/>
              </w:rPr>
            </w:pPr>
          </w:p>
        </w:tc>
      </w:tr>
      <w:tr w14:paraId="13763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BB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8AF294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4CA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7FE9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69D7F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841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7C09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B551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007A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F17C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D41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A969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9CEB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196.64</w:t>
            </w:r>
          </w:p>
        </w:tc>
        <w:tc>
          <w:tcPr>
            <w:tcW w:w="2800" w:type="dxa"/>
            <w:noWrap w:val="0"/>
            <w:vAlign w:val="center"/>
          </w:tcPr>
          <w:p w14:paraId="1DD4F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A708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EC11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161.17</w:t>
            </w:r>
          </w:p>
        </w:tc>
        <w:tc>
          <w:tcPr>
            <w:tcW w:w="1280" w:type="dxa"/>
            <w:noWrap w:val="0"/>
            <w:vAlign w:val="center"/>
          </w:tcPr>
          <w:p w14:paraId="31730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161.17</w:t>
            </w:r>
          </w:p>
        </w:tc>
        <w:tc>
          <w:tcPr>
            <w:tcW w:w="1280" w:type="dxa"/>
            <w:noWrap w:val="0"/>
            <w:vAlign w:val="center"/>
          </w:tcPr>
          <w:p w14:paraId="2CCCB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21D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FF1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BD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BC87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C634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4C1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67FA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5BED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8BF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738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F82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FF1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9C0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D3E6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D88A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CBC9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F868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E77C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09A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E5F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3CE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03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7C90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E95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9FA4E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53C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E3B6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1548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4A8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33E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220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89C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A7B5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D5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856BE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A5A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D2C8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E487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556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877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410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F23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9C8F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49D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C4E88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76C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BF02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EB1A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484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C82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E40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DE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4CD5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477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52EFC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BBD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3C34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EE74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C3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F6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524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C24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5C30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ED2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E12C3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BA0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36A2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31E3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20.30</w:t>
            </w:r>
          </w:p>
        </w:tc>
        <w:tc>
          <w:tcPr>
            <w:tcW w:w="1280" w:type="dxa"/>
            <w:noWrap w:val="0"/>
            <w:vAlign w:val="center"/>
          </w:tcPr>
          <w:p w14:paraId="1633D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20.30</w:t>
            </w:r>
          </w:p>
        </w:tc>
        <w:tc>
          <w:tcPr>
            <w:tcW w:w="1280" w:type="dxa"/>
            <w:noWrap w:val="0"/>
            <w:vAlign w:val="center"/>
          </w:tcPr>
          <w:p w14:paraId="239F1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600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59B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FEB5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AFF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3A9D1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3F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1BB2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D917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5.45</w:t>
            </w:r>
          </w:p>
        </w:tc>
        <w:tc>
          <w:tcPr>
            <w:tcW w:w="1280" w:type="dxa"/>
            <w:noWrap w:val="0"/>
            <w:vAlign w:val="center"/>
          </w:tcPr>
          <w:p w14:paraId="76FA7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5.45</w:t>
            </w:r>
          </w:p>
        </w:tc>
        <w:tc>
          <w:tcPr>
            <w:tcW w:w="1280" w:type="dxa"/>
            <w:noWrap w:val="0"/>
            <w:vAlign w:val="center"/>
          </w:tcPr>
          <w:p w14:paraId="53071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A77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8BC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3C9A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7FF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9163B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AA3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39E0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78D8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073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3C5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E4D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0CB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9929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BB9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A712D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D18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D2D3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1459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79A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825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17C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F50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C456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368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4C236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FB6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F896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1D66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2EF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397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D2B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9DA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67B0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BE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19624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853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46C9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14D8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159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428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240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0C7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C098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FD0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0EAA9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0D3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95D3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8F3F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C7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799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B19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3DB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5B38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3E9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2EE55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9BE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9002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1662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067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64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92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6C8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2A44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B9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47E78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C36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D289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B3B3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604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453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146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87B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0763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578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A8272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164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7805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853D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7B3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2C3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DDB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E51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4934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60C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0A406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098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62AB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E47D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6DA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F6A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C1F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2E6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4BC5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9C6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1CD32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53A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9DA5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2A0F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9.73</w:t>
            </w:r>
          </w:p>
        </w:tc>
        <w:tc>
          <w:tcPr>
            <w:tcW w:w="1280" w:type="dxa"/>
            <w:noWrap w:val="0"/>
            <w:vAlign w:val="center"/>
          </w:tcPr>
          <w:p w14:paraId="60E97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9.73</w:t>
            </w:r>
          </w:p>
        </w:tc>
        <w:tc>
          <w:tcPr>
            <w:tcW w:w="1280" w:type="dxa"/>
            <w:noWrap w:val="0"/>
            <w:vAlign w:val="center"/>
          </w:tcPr>
          <w:p w14:paraId="05BC0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44E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201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FDE6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66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D48EF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F1C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241B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A6A0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67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406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BF7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735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E0AB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217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5E4B6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DE8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B8DB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1A8C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F68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8B2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D90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E51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D073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826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7FC52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34C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86E0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A58D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87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7AF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A9F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B62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968E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FDD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4027C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565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1B6E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2534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CFD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C74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9B1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F83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416D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8F8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ED989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F1F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3222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A181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BAF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85A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AE4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AE0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BD1B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7E7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3D898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9B0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21EE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DAD1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EA0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B4B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05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547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B8BB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F1B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D6DC9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554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138D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3009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D2E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8B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5DC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594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D98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7F7A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FD72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196.64</w:t>
            </w:r>
          </w:p>
        </w:tc>
        <w:tc>
          <w:tcPr>
            <w:tcW w:w="2800" w:type="dxa"/>
            <w:noWrap w:val="0"/>
            <w:vAlign w:val="center"/>
          </w:tcPr>
          <w:p w14:paraId="5EE6B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2D8E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A581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196.64</w:t>
            </w:r>
          </w:p>
        </w:tc>
        <w:tc>
          <w:tcPr>
            <w:tcW w:w="1280" w:type="dxa"/>
            <w:noWrap w:val="0"/>
            <w:vAlign w:val="center"/>
          </w:tcPr>
          <w:p w14:paraId="272CA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196.64</w:t>
            </w:r>
          </w:p>
        </w:tc>
        <w:tc>
          <w:tcPr>
            <w:tcW w:w="1280" w:type="dxa"/>
            <w:noWrap w:val="0"/>
            <w:vAlign w:val="center"/>
          </w:tcPr>
          <w:p w14:paraId="6D82A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D7C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690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C4E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1AFD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163C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D22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7170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3BB3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B2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8DC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ED1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AD7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B0E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BAB6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9FF0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57F2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E8F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88576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43DA4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86AB6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6F48C21">
            <w:pPr>
              <w:widowControl w:val="0"/>
              <w:jc w:val="both"/>
              <w:rPr>
                <w:rFonts w:ascii="Calibri" w:hAnsi="Calibri" w:eastAsia="仿宋_GB2312" w:cs="Arial"/>
                <w:kern w:val="2"/>
                <w:sz w:val="32"/>
                <w:szCs w:val="24"/>
                <w:lang w:val="en-US" w:eastAsia="zh-CN" w:bidi="ar-SA"/>
              </w:rPr>
            </w:pPr>
          </w:p>
        </w:tc>
      </w:tr>
      <w:tr w14:paraId="04BB8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79F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65BB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6603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DA8B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1AB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300DF9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561F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06152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11E18C">
            <w:pPr>
              <w:widowControl w:val="0"/>
              <w:jc w:val="both"/>
              <w:rPr>
                <w:rFonts w:ascii="Calibri" w:hAnsi="Calibri" w:eastAsia="仿宋_GB2312" w:cs="Arial"/>
                <w:kern w:val="2"/>
                <w:sz w:val="32"/>
                <w:szCs w:val="24"/>
                <w:lang w:val="en-US" w:eastAsia="zh-CN" w:bidi="ar-SA"/>
              </w:rPr>
            </w:pPr>
          </w:p>
        </w:tc>
      </w:tr>
      <w:tr w14:paraId="1109D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FF7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7595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B2C8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0CB8B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8EF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63D14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6B75C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1857E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91888D5">
            <w:pPr>
              <w:widowControl w:val="0"/>
              <w:jc w:val="both"/>
              <w:rPr>
                <w:rFonts w:ascii="Calibri" w:hAnsi="Calibri" w:eastAsia="仿宋_GB2312" w:cs="Arial"/>
                <w:kern w:val="2"/>
                <w:sz w:val="32"/>
                <w:szCs w:val="24"/>
                <w:lang w:val="en-US" w:eastAsia="zh-CN" w:bidi="ar-SA"/>
              </w:rPr>
            </w:pPr>
          </w:p>
        </w:tc>
      </w:tr>
      <w:tr w14:paraId="1F612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346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CCF5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242C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196.64</w:t>
            </w:r>
          </w:p>
        </w:tc>
        <w:tc>
          <w:tcPr>
            <w:tcW w:w="2800" w:type="dxa"/>
            <w:noWrap w:val="0"/>
            <w:vAlign w:val="center"/>
          </w:tcPr>
          <w:p w14:paraId="13C99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213A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E1F3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196.64</w:t>
            </w:r>
          </w:p>
        </w:tc>
        <w:tc>
          <w:tcPr>
            <w:tcW w:w="1280" w:type="dxa"/>
            <w:noWrap w:val="0"/>
            <w:vAlign w:val="center"/>
          </w:tcPr>
          <w:p w14:paraId="4808E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196.64</w:t>
            </w:r>
          </w:p>
        </w:tc>
        <w:tc>
          <w:tcPr>
            <w:tcW w:w="1280" w:type="dxa"/>
            <w:noWrap w:val="0"/>
            <w:vAlign w:val="center"/>
          </w:tcPr>
          <w:p w14:paraId="01FDD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3A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555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D566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6C7C627">
            <w:pPr>
              <w:widowControl w:val="0"/>
              <w:jc w:val="both"/>
              <w:rPr>
                <w:rFonts w:ascii="Calibri" w:hAnsi="Calibri" w:eastAsia="仿宋_GB2312" w:cs="Arial"/>
                <w:kern w:val="2"/>
                <w:sz w:val="32"/>
                <w:szCs w:val="24"/>
                <w:lang w:val="en-US" w:eastAsia="zh-CN" w:bidi="ar-SA"/>
              </w:rPr>
            </w:pPr>
          </w:p>
        </w:tc>
      </w:tr>
    </w:tbl>
    <w:p w14:paraId="6736EF2B">
      <w:pPr>
        <w:sectPr>
          <w:pgSz w:w="16838" w:h="11906" w:orient="landscape"/>
          <w:pgMar w:top="669" w:right="2007" w:bottom="669" w:left="2007" w:header="720" w:footer="720" w:gutter="0"/>
          <w:pgNumType w:fmt="numberInDash"/>
          <w:cols w:space="720" w:num="1"/>
          <w:docGrid w:type="lines" w:linePitch="312" w:charSpace="0"/>
        </w:sectPr>
      </w:pPr>
    </w:p>
    <w:p w14:paraId="12E7A53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9855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27E1C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131B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BBF53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单位：许昌市统计数据处理和服务业统计中心</w:t>
            </w:r>
          </w:p>
        </w:tc>
        <w:tc>
          <w:tcPr>
            <w:tcW w:w="2000" w:type="dxa"/>
            <w:noWrap w:val="0"/>
            <w:vAlign w:val="center"/>
          </w:tcPr>
          <w:p w14:paraId="77FC2A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2A67C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E4A8E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8D3F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BA97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56D1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5454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3E45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98E7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C476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8944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9835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C6AB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151B73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685122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33756A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60B99A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3475CCF">
            <w:pPr>
              <w:widowControl w:val="0"/>
              <w:jc w:val="both"/>
              <w:rPr>
                <w:rFonts w:ascii="Calibri" w:hAnsi="Calibri" w:eastAsia="仿宋_GB2312" w:cs="Arial"/>
                <w:kern w:val="2"/>
                <w:sz w:val="32"/>
                <w:szCs w:val="24"/>
                <w:lang w:val="en-US" w:eastAsia="zh-CN" w:bidi="ar-SA"/>
              </w:rPr>
            </w:pPr>
          </w:p>
        </w:tc>
      </w:tr>
      <w:tr w14:paraId="5D0F5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2CF318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665B8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13E51B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92007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F9F159F">
            <w:pPr>
              <w:widowControl w:val="0"/>
              <w:jc w:val="both"/>
              <w:rPr>
                <w:rFonts w:ascii="Calibri" w:hAnsi="Calibri" w:eastAsia="仿宋_GB2312" w:cs="Arial"/>
                <w:kern w:val="2"/>
                <w:sz w:val="32"/>
                <w:szCs w:val="24"/>
                <w:lang w:val="en-US" w:eastAsia="zh-CN" w:bidi="ar-SA"/>
              </w:rPr>
            </w:pPr>
          </w:p>
        </w:tc>
      </w:tr>
      <w:tr w14:paraId="7A243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4C07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E7C0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B8A4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2051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83FA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EE86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0C60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196.64</w:t>
            </w:r>
          </w:p>
        </w:tc>
        <w:tc>
          <w:tcPr>
            <w:tcW w:w="1400" w:type="dxa"/>
            <w:noWrap w:val="0"/>
            <w:vAlign w:val="center"/>
          </w:tcPr>
          <w:p w14:paraId="15865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196.64</w:t>
            </w:r>
          </w:p>
        </w:tc>
        <w:tc>
          <w:tcPr>
            <w:tcW w:w="1386" w:type="dxa"/>
            <w:noWrap w:val="0"/>
            <w:vAlign w:val="center"/>
          </w:tcPr>
          <w:p w14:paraId="687B4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344F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2F9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2DB9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5098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161.17</w:t>
            </w:r>
          </w:p>
        </w:tc>
        <w:tc>
          <w:tcPr>
            <w:tcW w:w="1400" w:type="dxa"/>
            <w:noWrap w:val="0"/>
            <w:vAlign w:val="center"/>
          </w:tcPr>
          <w:p w14:paraId="38F82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161.17</w:t>
            </w:r>
          </w:p>
        </w:tc>
        <w:tc>
          <w:tcPr>
            <w:tcW w:w="1386" w:type="dxa"/>
            <w:noWrap w:val="0"/>
            <w:vAlign w:val="center"/>
          </w:tcPr>
          <w:p w14:paraId="76E7C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47E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B4C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w:t>
            </w:r>
          </w:p>
        </w:tc>
        <w:tc>
          <w:tcPr>
            <w:tcW w:w="3040" w:type="dxa"/>
            <w:noWrap w:val="0"/>
            <w:vAlign w:val="center"/>
          </w:tcPr>
          <w:p w14:paraId="766EC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统计信息事务</w:t>
            </w:r>
          </w:p>
        </w:tc>
        <w:tc>
          <w:tcPr>
            <w:tcW w:w="1400" w:type="dxa"/>
            <w:noWrap w:val="0"/>
            <w:vAlign w:val="center"/>
          </w:tcPr>
          <w:p w14:paraId="7D7AA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157.82</w:t>
            </w:r>
          </w:p>
        </w:tc>
        <w:tc>
          <w:tcPr>
            <w:tcW w:w="1400" w:type="dxa"/>
            <w:noWrap w:val="0"/>
            <w:vAlign w:val="center"/>
          </w:tcPr>
          <w:p w14:paraId="0A065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157.82</w:t>
            </w:r>
          </w:p>
        </w:tc>
        <w:tc>
          <w:tcPr>
            <w:tcW w:w="1386" w:type="dxa"/>
            <w:noWrap w:val="0"/>
            <w:vAlign w:val="center"/>
          </w:tcPr>
          <w:p w14:paraId="0D899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E14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336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2010550</w:t>
            </w:r>
          </w:p>
        </w:tc>
        <w:tc>
          <w:tcPr>
            <w:tcW w:w="3040" w:type="dxa"/>
            <w:noWrap w:val="0"/>
            <w:vAlign w:val="center"/>
          </w:tcPr>
          <w:p w14:paraId="5BD16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DE27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157.82</w:t>
            </w:r>
          </w:p>
        </w:tc>
        <w:tc>
          <w:tcPr>
            <w:tcW w:w="1400" w:type="dxa"/>
            <w:noWrap w:val="0"/>
            <w:vAlign w:val="center"/>
          </w:tcPr>
          <w:p w14:paraId="13B43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157.82</w:t>
            </w:r>
          </w:p>
        </w:tc>
        <w:tc>
          <w:tcPr>
            <w:tcW w:w="1386" w:type="dxa"/>
            <w:noWrap w:val="0"/>
            <w:vAlign w:val="center"/>
          </w:tcPr>
          <w:p w14:paraId="140C5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EBE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F3B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55E7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0853A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263D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183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60E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BF0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20732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5822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5DCF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0C5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74D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168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7DA74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6012F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w:t>
            </w:r>
          </w:p>
        </w:tc>
        <w:tc>
          <w:tcPr>
            <w:tcW w:w="1400" w:type="dxa"/>
            <w:noWrap w:val="0"/>
            <w:vAlign w:val="center"/>
          </w:tcPr>
          <w:p w14:paraId="22E40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w:t>
            </w:r>
          </w:p>
        </w:tc>
        <w:tc>
          <w:tcPr>
            <w:tcW w:w="1386" w:type="dxa"/>
            <w:noWrap w:val="0"/>
            <w:vAlign w:val="center"/>
          </w:tcPr>
          <w:p w14:paraId="47529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D3E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101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2013250</w:t>
            </w:r>
          </w:p>
        </w:tc>
        <w:tc>
          <w:tcPr>
            <w:tcW w:w="3040" w:type="dxa"/>
            <w:noWrap w:val="0"/>
            <w:vAlign w:val="center"/>
          </w:tcPr>
          <w:p w14:paraId="298F2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4DD8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w:t>
            </w:r>
          </w:p>
        </w:tc>
        <w:tc>
          <w:tcPr>
            <w:tcW w:w="1400" w:type="dxa"/>
            <w:noWrap w:val="0"/>
            <w:vAlign w:val="center"/>
          </w:tcPr>
          <w:p w14:paraId="72898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w:t>
            </w:r>
          </w:p>
        </w:tc>
        <w:tc>
          <w:tcPr>
            <w:tcW w:w="1386" w:type="dxa"/>
            <w:noWrap w:val="0"/>
            <w:vAlign w:val="center"/>
          </w:tcPr>
          <w:p w14:paraId="19DC5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20A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B46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2AE11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F76C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6157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7F9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F40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ADA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14AA8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4BF71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AACF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06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DB1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474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6316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2A7D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400" w:type="dxa"/>
            <w:noWrap w:val="0"/>
            <w:vAlign w:val="center"/>
          </w:tcPr>
          <w:p w14:paraId="55B15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386" w:type="dxa"/>
            <w:noWrap w:val="0"/>
            <w:vAlign w:val="center"/>
          </w:tcPr>
          <w:p w14:paraId="36412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5D6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A5F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ED32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F39D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400" w:type="dxa"/>
            <w:noWrap w:val="0"/>
            <w:vAlign w:val="center"/>
          </w:tcPr>
          <w:p w14:paraId="2CDD5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20.30</w:t>
            </w:r>
          </w:p>
        </w:tc>
        <w:tc>
          <w:tcPr>
            <w:tcW w:w="1386" w:type="dxa"/>
            <w:noWrap w:val="0"/>
            <w:vAlign w:val="center"/>
          </w:tcPr>
          <w:p w14:paraId="1B28B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C1C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06C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92AB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CEC3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9.25</w:t>
            </w:r>
          </w:p>
        </w:tc>
        <w:tc>
          <w:tcPr>
            <w:tcW w:w="1400" w:type="dxa"/>
            <w:noWrap w:val="0"/>
            <w:vAlign w:val="center"/>
          </w:tcPr>
          <w:p w14:paraId="2BA09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9.25</w:t>
            </w:r>
          </w:p>
        </w:tc>
        <w:tc>
          <w:tcPr>
            <w:tcW w:w="1386" w:type="dxa"/>
            <w:noWrap w:val="0"/>
            <w:vAlign w:val="center"/>
          </w:tcPr>
          <w:p w14:paraId="15BDB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434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CD6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5535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9F23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11.04</w:t>
            </w:r>
          </w:p>
        </w:tc>
        <w:tc>
          <w:tcPr>
            <w:tcW w:w="1400" w:type="dxa"/>
            <w:noWrap w:val="0"/>
            <w:vAlign w:val="center"/>
          </w:tcPr>
          <w:p w14:paraId="4A462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11.04</w:t>
            </w:r>
          </w:p>
        </w:tc>
        <w:tc>
          <w:tcPr>
            <w:tcW w:w="1386" w:type="dxa"/>
            <w:noWrap w:val="0"/>
            <w:vAlign w:val="center"/>
          </w:tcPr>
          <w:p w14:paraId="536EB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961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AF5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6F18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959C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400" w:type="dxa"/>
            <w:noWrap w:val="0"/>
            <w:vAlign w:val="center"/>
          </w:tcPr>
          <w:p w14:paraId="06ACF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386" w:type="dxa"/>
            <w:noWrap w:val="0"/>
            <w:vAlign w:val="center"/>
          </w:tcPr>
          <w:p w14:paraId="30617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1FF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652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08DD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DA49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400" w:type="dxa"/>
            <w:noWrap w:val="0"/>
            <w:vAlign w:val="center"/>
          </w:tcPr>
          <w:p w14:paraId="37166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386" w:type="dxa"/>
            <w:noWrap w:val="0"/>
            <w:vAlign w:val="center"/>
          </w:tcPr>
          <w:p w14:paraId="66052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ECB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3AD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9298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4149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400" w:type="dxa"/>
            <w:noWrap w:val="0"/>
            <w:vAlign w:val="center"/>
          </w:tcPr>
          <w:p w14:paraId="3FE87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386" w:type="dxa"/>
            <w:noWrap w:val="0"/>
            <w:vAlign w:val="center"/>
          </w:tcPr>
          <w:p w14:paraId="1FF0E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B35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3DB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74B4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E649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9.73</w:t>
            </w:r>
          </w:p>
        </w:tc>
        <w:tc>
          <w:tcPr>
            <w:tcW w:w="1400" w:type="dxa"/>
            <w:noWrap w:val="0"/>
            <w:vAlign w:val="center"/>
          </w:tcPr>
          <w:p w14:paraId="63B1F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9.73</w:t>
            </w:r>
          </w:p>
        </w:tc>
        <w:tc>
          <w:tcPr>
            <w:tcW w:w="1386" w:type="dxa"/>
            <w:noWrap w:val="0"/>
            <w:vAlign w:val="center"/>
          </w:tcPr>
          <w:p w14:paraId="36497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E6D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E37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1D20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58B8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9.73</w:t>
            </w:r>
          </w:p>
        </w:tc>
        <w:tc>
          <w:tcPr>
            <w:tcW w:w="1400" w:type="dxa"/>
            <w:noWrap w:val="0"/>
            <w:vAlign w:val="center"/>
          </w:tcPr>
          <w:p w14:paraId="5D3B4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9.73</w:t>
            </w:r>
          </w:p>
        </w:tc>
        <w:tc>
          <w:tcPr>
            <w:tcW w:w="1386" w:type="dxa"/>
            <w:noWrap w:val="0"/>
            <w:vAlign w:val="center"/>
          </w:tcPr>
          <w:p w14:paraId="37E75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08C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375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8F6C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D21A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9.73</w:t>
            </w:r>
          </w:p>
        </w:tc>
        <w:tc>
          <w:tcPr>
            <w:tcW w:w="1400" w:type="dxa"/>
            <w:noWrap w:val="0"/>
            <w:vAlign w:val="center"/>
          </w:tcPr>
          <w:p w14:paraId="34B27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9.73</w:t>
            </w:r>
          </w:p>
        </w:tc>
        <w:tc>
          <w:tcPr>
            <w:tcW w:w="1386" w:type="dxa"/>
            <w:noWrap w:val="0"/>
            <w:vAlign w:val="center"/>
          </w:tcPr>
          <w:p w14:paraId="59654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2D2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91B2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369AD35">
      <w:pPr>
        <w:sectPr>
          <w:pgSz w:w="11906" w:h="16838"/>
          <w:pgMar w:top="873" w:right="1440" w:bottom="873" w:left="1440" w:header="720" w:footer="720" w:gutter="0"/>
          <w:pgNumType w:fmt="numberInDash"/>
          <w:cols w:space="720" w:num="1"/>
          <w:docGrid w:type="lines" w:linePitch="312" w:charSpace="0"/>
        </w:sectPr>
      </w:pPr>
    </w:p>
    <w:p w14:paraId="57489D9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712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1AFD83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DEB2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FC9582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单位：许昌市统计数据处理和服务业统计中心</w:t>
            </w:r>
          </w:p>
        </w:tc>
        <w:tc>
          <w:tcPr>
            <w:tcW w:w="2000" w:type="dxa"/>
            <w:noWrap w:val="0"/>
            <w:vAlign w:val="center"/>
          </w:tcPr>
          <w:p w14:paraId="208619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A6F70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AC03C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94B4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8259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B0A5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70D4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E4EF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35CD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A099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5105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1876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5F86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48E2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1A0CF8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D7C090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A6B507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C0C195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5AFB52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BED6CE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287533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D0E664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3275DC4">
            <w:pPr>
              <w:widowControl w:val="0"/>
              <w:jc w:val="both"/>
              <w:rPr>
                <w:rFonts w:ascii="Calibri" w:hAnsi="Calibri" w:eastAsia="仿宋_GB2312" w:cs="Arial"/>
                <w:kern w:val="2"/>
                <w:sz w:val="32"/>
                <w:szCs w:val="24"/>
                <w:lang w:val="en-US" w:eastAsia="zh-CN" w:bidi="ar-SA"/>
              </w:rPr>
            </w:pPr>
          </w:p>
        </w:tc>
      </w:tr>
      <w:tr w14:paraId="0590D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B97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DE9D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1D8F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183.01</w:t>
            </w:r>
          </w:p>
        </w:tc>
        <w:tc>
          <w:tcPr>
            <w:tcW w:w="740" w:type="dxa"/>
            <w:noWrap w:val="0"/>
            <w:vAlign w:val="center"/>
          </w:tcPr>
          <w:p w14:paraId="738FD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9E45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E2FB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4.38</w:t>
            </w:r>
          </w:p>
        </w:tc>
        <w:tc>
          <w:tcPr>
            <w:tcW w:w="740" w:type="dxa"/>
            <w:noWrap w:val="0"/>
            <w:vAlign w:val="center"/>
          </w:tcPr>
          <w:p w14:paraId="08C9C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4957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5ACD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D3A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229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5EBC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8E0D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48.65</w:t>
            </w:r>
          </w:p>
        </w:tc>
        <w:tc>
          <w:tcPr>
            <w:tcW w:w="740" w:type="dxa"/>
            <w:noWrap w:val="0"/>
            <w:vAlign w:val="center"/>
          </w:tcPr>
          <w:p w14:paraId="3BE00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5C63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3686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740" w:type="dxa"/>
            <w:noWrap w:val="0"/>
            <w:vAlign w:val="center"/>
          </w:tcPr>
          <w:p w14:paraId="1DAC3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77E2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6269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AF3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BFC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41BB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521B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27.83</w:t>
            </w:r>
          </w:p>
        </w:tc>
        <w:tc>
          <w:tcPr>
            <w:tcW w:w="740" w:type="dxa"/>
            <w:noWrap w:val="0"/>
            <w:vAlign w:val="center"/>
          </w:tcPr>
          <w:p w14:paraId="37C7B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132F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EA88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B1D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ED6C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091A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7AE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42C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50FD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728F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45.37</w:t>
            </w:r>
          </w:p>
        </w:tc>
        <w:tc>
          <w:tcPr>
            <w:tcW w:w="740" w:type="dxa"/>
            <w:noWrap w:val="0"/>
            <w:vAlign w:val="center"/>
          </w:tcPr>
          <w:p w14:paraId="7C851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5820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5B3A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059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D7BB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21F6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690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4B0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E5DF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EB04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DF3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A66F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3AE1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1E9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D26A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7907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542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130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513C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8BD5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24.55</w:t>
            </w:r>
          </w:p>
        </w:tc>
        <w:tc>
          <w:tcPr>
            <w:tcW w:w="740" w:type="dxa"/>
            <w:noWrap w:val="0"/>
            <w:vAlign w:val="center"/>
          </w:tcPr>
          <w:p w14:paraId="678D4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B9D6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4880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B31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ED30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7A74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9CA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BAE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AE15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257C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13.30</w:t>
            </w:r>
          </w:p>
        </w:tc>
        <w:tc>
          <w:tcPr>
            <w:tcW w:w="740" w:type="dxa"/>
            <w:noWrap w:val="0"/>
            <w:vAlign w:val="center"/>
          </w:tcPr>
          <w:p w14:paraId="30721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E4DD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B7AA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4EFF0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E943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9577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96A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287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1B98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4576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740" w:type="dxa"/>
            <w:noWrap w:val="0"/>
            <w:vAlign w:val="center"/>
          </w:tcPr>
          <w:p w14:paraId="1C21E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9466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1425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7D1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F2BE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DDAE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9CC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06E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C883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E5EC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6.22</w:t>
            </w:r>
          </w:p>
        </w:tc>
        <w:tc>
          <w:tcPr>
            <w:tcW w:w="740" w:type="dxa"/>
            <w:noWrap w:val="0"/>
            <w:vAlign w:val="center"/>
          </w:tcPr>
          <w:p w14:paraId="7866C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064C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E30F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BA1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914D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AE4A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68B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7A5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F86C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106F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5E0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AC28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1D05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c>
          <w:tcPr>
            <w:tcW w:w="740" w:type="dxa"/>
            <w:noWrap w:val="0"/>
            <w:vAlign w:val="center"/>
          </w:tcPr>
          <w:p w14:paraId="1384A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C0F3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87A5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DB5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E00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141B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00AC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07C30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EC30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E09C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DC6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5DE1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E62C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B9E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8C9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EB36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0B2F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14.71</w:t>
            </w:r>
          </w:p>
        </w:tc>
        <w:tc>
          <w:tcPr>
            <w:tcW w:w="740" w:type="dxa"/>
            <w:noWrap w:val="0"/>
            <w:vAlign w:val="center"/>
          </w:tcPr>
          <w:p w14:paraId="26CF1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CBA8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FA96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1CA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3EBA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983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86F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4A6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43E2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71ED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DFA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E4D9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ECD8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48C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D332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CE65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21C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FC4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B6B3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0DF7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B98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B016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938A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A80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31A7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D0C4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2E7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D6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6391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3071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9.25</w:t>
            </w:r>
          </w:p>
        </w:tc>
        <w:tc>
          <w:tcPr>
            <w:tcW w:w="740" w:type="dxa"/>
            <w:noWrap w:val="0"/>
            <w:vAlign w:val="center"/>
          </w:tcPr>
          <w:p w14:paraId="2DBC5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F8A1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E40D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568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67A1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0D47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B3E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247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62F3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87FC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7BB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240F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069A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3E5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8124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68FD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BA2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547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316E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6354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9.25</w:t>
            </w:r>
          </w:p>
        </w:tc>
        <w:tc>
          <w:tcPr>
            <w:tcW w:w="740" w:type="dxa"/>
            <w:noWrap w:val="0"/>
            <w:vAlign w:val="center"/>
          </w:tcPr>
          <w:p w14:paraId="062D0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D109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C57B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E87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1BB6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D65C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E87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902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908E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00B5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60C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6828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E228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AF9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5D09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3D6D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3B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546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7B20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EAE7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56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DCC7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8BCB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2A7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A549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EED1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1E4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FE8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FE1E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A8D5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0BC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D9A9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ED02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18C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7BFF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ABDC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C2B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9C5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9520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3634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85D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1FEB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7449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0E0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8BD5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3099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906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59B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FA28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A5E0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759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0E59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F551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w:t>
            </w:r>
          </w:p>
        </w:tc>
        <w:tc>
          <w:tcPr>
            <w:tcW w:w="740" w:type="dxa"/>
            <w:noWrap w:val="0"/>
            <w:vAlign w:val="center"/>
          </w:tcPr>
          <w:p w14:paraId="4493D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FEB3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CE6F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C46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F1C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826E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A866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815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978D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2321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41710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D807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CD34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C0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053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4CD2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256C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74F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58BC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08D8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B04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81A7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89CE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CAD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DF5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09C8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26BA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F3F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35F1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EC17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00D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C6F1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85E3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0B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DB9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D17A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AE20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137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115B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2680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2AD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B07C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D805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441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EBD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252B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DEEE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18C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A3AF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224F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9700C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9FC2B2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378A57A">
            <w:pPr>
              <w:widowControl w:val="0"/>
              <w:jc w:val="both"/>
              <w:rPr>
                <w:rFonts w:ascii="Calibri" w:hAnsi="Calibri" w:eastAsia="仿宋_GB2312" w:cs="Arial"/>
                <w:kern w:val="2"/>
                <w:sz w:val="32"/>
                <w:szCs w:val="24"/>
                <w:lang w:val="en-US" w:eastAsia="zh-CN" w:bidi="ar-SA"/>
              </w:rPr>
            </w:pPr>
          </w:p>
        </w:tc>
      </w:tr>
      <w:tr w14:paraId="586A6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69C9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4382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192.26</w:t>
            </w:r>
          </w:p>
        </w:tc>
        <w:tc>
          <w:tcPr>
            <w:tcW w:w="7440" w:type="dxa"/>
            <w:gridSpan w:val="5"/>
            <w:noWrap w:val="0"/>
            <w:vAlign w:val="center"/>
          </w:tcPr>
          <w:p w14:paraId="17077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DE04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4.38</w:t>
            </w:r>
          </w:p>
        </w:tc>
      </w:tr>
      <w:tr w14:paraId="74B60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2244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2336DBC">
      <w:pPr>
        <w:sectPr>
          <w:pgSz w:w="16838" w:h="11906" w:orient="landscape"/>
          <w:pgMar w:top="669" w:right="2007" w:bottom="669" w:left="2007" w:header="720" w:footer="720" w:gutter="0"/>
          <w:pgNumType w:fmt="numberInDash"/>
          <w:cols w:space="720" w:num="1"/>
          <w:docGrid w:type="lines" w:linePitch="312" w:charSpace="0"/>
        </w:sectPr>
      </w:pPr>
    </w:p>
    <w:p w14:paraId="3D12D42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40B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43CA5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19C9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A33C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单位：许昌市统计数据处理和服务业统计中心</w:t>
            </w:r>
          </w:p>
        </w:tc>
        <w:tc>
          <w:tcPr>
            <w:tcW w:w="2000" w:type="dxa"/>
            <w:noWrap w:val="0"/>
            <w:vAlign w:val="center"/>
          </w:tcPr>
          <w:p w14:paraId="76378B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9C4D5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A07BF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982C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A52D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AECC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5A32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A178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6E28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4D88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D595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5B4B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43E74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05194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575A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5A91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0C34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241B764">
            <w:pPr>
              <w:widowControl w:val="0"/>
              <w:jc w:val="both"/>
              <w:rPr>
                <w:rFonts w:ascii="Calibri" w:hAnsi="Calibri" w:eastAsia="仿宋_GB2312" w:cs="Arial"/>
                <w:kern w:val="2"/>
                <w:sz w:val="32"/>
                <w:szCs w:val="24"/>
                <w:lang w:val="en-US" w:eastAsia="zh-CN" w:bidi="ar-SA"/>
              </w:rPr>
            </w:pPr>
          </w:p>
        </w:tc>
      </w:tr>
      <w:tr w14:paraId="38104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7442AE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B65C0B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19ABA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4ED5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F9FF8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6C487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394F8C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3A00884">
            <w:pPr>
              <w:widowControl w:val="0"/>
              <w:jc w:val="both"/>
              <w:rPr>
                <w:rFonts w:ascii="Calibri" w:hAnsi="Calibri" w:eastAsia="仿宋_GB2312" w:cs="Arial"/>
                <w:kern w:val="2"/>
                <w:sz w:val="32"/>
                <w:szCs w:val="24"/>
                <w:lang w:val="en-US" w:eastAsia="zh-CN" w:bidi="ar-SA"/>
              </w:rPr>
            </w:pPr>
          </w:p>
        </w:tc>
      </w:tr>
      <w:tr w14:paraId="1FD81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7C220C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215405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532FE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11002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7C31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2FCBE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C7F7B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65D1496">
            <w:pPr>
              <w:widowControl w:val="0"/>
              <w:jc w:val="both"/>
              <w:rPr>
                <w:rFonts w:ascii="Calibri" w:hAnsi="Calibri" w:eastAsia="仿宋_GB2312" w:cs="Arial"/>
                <w:kern w:val="2"/>
                <w:sz w:val="32"/>
                <w:szCs w:val="24"/>
                <w:lang w:val="en-US" w:eastAsia="zh-CN" w:bidi="ar-SA"/>
              </w:rPr>
            </w:pPr>
          </w:p>
        </w:tc>
      </w:tr>
      <w:tr w14:paraId="151BC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FB90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E0A8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70FE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E5D9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CCEB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C2CE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7771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903C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FF9D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F9BBAE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D66897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E761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67A3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F0DE4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8E3310E">
            <w:pPr>
              <w:widowControl w:val="0"/>
              <w:jc w:val="both"/>
              <w:rPr>
                <w:rFonts w:ascii="Calibri" w:hAnsi="Calibri" w:eastAsia="仿宋_GB2312" w:cs="Arial"/>
                <w:kern w:val="2"/>
                <w:sz w:val="32"/>
                <w:szCs w:val="24"/>
                <w:lang w:val="en-US" w:eastAsia="zh-CN" w:bidi="ar-SA"/>
              </w:rPr>
            </w:pPr>
          </w:p>
        </w:tc>
      </w:tr>
      <w:tr w14:paraId="65F20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01A439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953EA2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9F3634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B9C84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65275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C6C74B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48AA2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72070E4">
            <w:pPr>
              <w:widowControl w:val="0"/>
              <w:jc w:val="both"/>
              <w:rPr>
                <w:rFonts w:ascii="Calibri" w:hAnsi="Calibri" w:eastAsia="仿宋_GB2312" w:cs="Arial"/>
                <w:kern w:val="2"/>
                <w:sz w:val="32"/>
                <w:szCs w:val="24"/>
                <w:lang w:val="en-US" w:eastAsia="zh-CN" w:bidi="ar-SA"/>
              </w:rPr>
            </w:pPr>
          </w:p>
        </w:tc>
      </w:tr>
      <w:tr w14:paraId="2D8C4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F391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968D88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43A226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26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6A76F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766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32972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单位：许昌市统计数据处理和服务业统计中心</w:t>
            </w:r>
          </w:p>
        </w:tc>
        <w:tc>
          <w:tcPr>
            <w:tcW w:w="2000" w:type="dxa"/>
            <w:noWrap w:val="0"/>
            <w:vAlign w:val="center"/>
          </w:tcPr>
          <w:p w14:paraId="63D260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44F03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79C26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BD34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D0FD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FA13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8D34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0DD4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9209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3DB2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7867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A6BA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050C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0B6BEF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9B3A55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65448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0CD6EC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1AEFF2D">
            <w:pPr>
              <w:widowControl w:val="0"/>
              <w:jc w:val="both"/>
              <w:rPr>
                <w:rFonts w:ascii="Calibri" w:hAnsi="Calibri" w:eastAsia="仿宋_GB2312" w:cs="Arial"/>
                <w:kern w:val="2"/>
                <w:sz w:val="32"/>
                <w:szCs w:val="24"/>
                <w:lang w:val="en-US" w:eastAsia="zh-CN" w:bidi="ar-SA"/>
              </w:rPr>
            </w:pPr>
          </w:p>
        </w:tc>
      </w:tr>
      <w:tr w14:paraId="0CD78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E66A50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0776E2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970F5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897BB6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C7342B">
            <w:pPr>
              <w:widowControl w:val="0"/>
              <w:jc w:val="both"/>
              <w:rPr>
                <w:rFonts w:ascii="Calibri" w:hAnsi="Calibri" w:eastAsia="仿宋_GB2312" w:cs="Arial"/>
                <w:kern w:val="2"/>
                <w:sz w:val="32"/>
                <w:szCs w:val="24"/>
                <w:lang w:val="en-US" w:eastAsia="zh-CN" w:bidi="ar-SA"/>
              </w:rPr>
            </w:pPr>
          </w:p>
        </w:tc>
      </w:tr>
      <w:tr w14:paraId="10067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1AFB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615A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BF86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757B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54E5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562B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3F6E23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1F3E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CE36A36">
            <w:pPr>
              <w:widowControl w:val="0"/>
              <w:jc w:val="both"/>
              <w:rPr>
                <w:rFonts w:ascii="Calibri" w:hAnsi="Calibri" w:eastAsia="仿宋_GB2312" w:cs="Arial"/>
                <w:kern w:val="2"/>
                <w:sz w:val="32"/>
                <w:szCs w:val="24"/>
                <w:lang w:val="en-US" w:eastAsia="zh-CN" w:bidi="ar-SA"/>
              </w:rPr>
            </w:pPr>
          </w:p>
        </w:tc>
      </w:tr>
      <w:tr w14:paraId="403F6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731597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B6D1B8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C81098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52EAED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EA1CE2F">
            <w:pPr>
              <w:widowControl w:val="0"/>
              <w:jc w:val="both"/>
              <w:rPr>
                <w:rFonts w:ascii="Calibri" w:hAnsi="Calibri" w:eastAsia="仿宋_GB2312" w:cs="Arial"/>
                <w:kern w:val="2"/>
                <w:sz w:val="32"/>
                <w:szCs w:val="24"/>
                <w:lang w:val="en-US" w:eastAsia="zh-CN" w:bidi="ar-SA"/>
              </w:rPr>
            </w:pPr>
          </w:p>
        </w:tc>
      </w:tr>
      <w:tr w14:paraId="1CB8B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47CA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A2BF03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0E2B9B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88C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42F5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B5DF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760C3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单位：许昌市统计数据处理和服务业统计中心</w:t>
            </w:r>
          </w:p>
        </w:tc>
        <w:tc>
          <w:tcPr>
            <w:tcW w:w="2000" w:type="dxa"/>
            <w:noWrap w:val="0"/>
            <w:vAlign w:val="center"/>
          </w:tcPr>
          <w:p w14:paraId="5DF4105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AE213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A37E71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D3DD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9780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D080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BD42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908D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4DE8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8465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0A5D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A05D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E30B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BC7E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78FB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F589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1D1DF2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4004E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B10B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9FA4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35DF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6B1661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AE78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F0785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433F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E9E4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D72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52E6460">
            <w:pPr>
              <w:widowControl w:val="0"/>
              <w:jc w:val="both"/>
              <w:rPr>
                <w:rFonts w:ascii="Calibri" w:hAnsi="Calibri" w:eastAsia="仿宋_GB2312" w:cs="Arial"/>
                <w:kern w:val="2"/>
                <w:sz w:val="32"/>
                <w:szCs w:val="24"/>
                <w:lang w:val="en-US" w:eastAsia="zh-CN" w:bidi="ar-SA"/>
              </w:rPr>
            </w:pPr>
          </w:p>
        </w:tc>
      </w:tr>
      <w:tr w14:paraId="55077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4A07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DE08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8765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7FE8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66D4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3DF3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97DC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0B37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365E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173B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127F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DFDA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7058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8ED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23D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2AF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4CD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0C0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4F7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0F02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33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471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FE5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051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7701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5100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AD0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425C682">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3F8B07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16EF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82F1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03E7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8719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F0AE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4B83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CA36A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9448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345D497">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4109C68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16F46C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B9541A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BE70A4B">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467F14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1751D24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713CCAE">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5DA896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0C93F5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CDD3B0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D68CB4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52FB9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E584F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196.64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与上年度相比，收、支总计各增加10.09万元，增长5.41%，主要原因是人员经费调整。</w:t>
      </w:r>
    </w:p>
    <w:p w14:paraId="3F52A2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6D74DE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2025年度收入合计196.64万元，其中：财政拨款收入196.64万元，占100.00%。</w:t>
      </w:r>
    </w:p>
    <w:p w14:paraId="0AE5EF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073BF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2025年度支出合计196.64万元，其中：基本支出196.64万元，占100.00%。</w:t>
      </w:r>
    </w:p>
    <w:p w14:paraId="490E0F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D374E5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2025年度财政拨款收、支总计均为196.64万元。与上年度相比，财政拨款收、支总计各增加10.09万元，增长5.41%，主要原因是人员经费调整。</w:t>
      </w:r>
    </w:p>
    <w:p w14:paraId="009D23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28586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7D1CD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2025年度一般公共预算财政拨款支出196.64万元，占支出合计的100.00%。与上年度相比，一般公共预算财政拨款支出增加10.09万元，增长5.41%，主要原因是人员经费调整。</w:t>
      </w:r>
    </w:p>
    <w:p w14:paraId="0410AA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B553F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2025年度一般公共预算财政拨款支出196.64万元，主要用</w:t>
      </w:r>
    </w:p>
    <w:p w14:paraId="663376C0">
      <w:pPr>
        <w:keepNext w:val="0"/>
        <w:keepLines w:val="0"/>
        <w:pageBreakBefore w:val="0"/>
        <w:widowControl/>
        <w:numPr>
          <w:ilvl w:val="0"/>
          <w:numId w:val="0"/>
        </w:numPr>
        <w:kinsoku/>
        <w:wordWrap/>
        <w:overflowPunct/>
        <w:topLinePunct w:val="0"/>
        <w:autoSpaceDE/>
        <w:autoSpaceDN/>
        <w:bidi w:val="0"/>
        <w:adjustRightInd/>
        <w:snapToGrid/>
        <w:spacing w:line="59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于以下方面：一般公共服务（类）支出161.17万元，占81.96%;社会保障和就业（类）支出20.30万元，占10.32%;卫生健康（类）支出5.45万元，占2.77%;住房保障（类）支出9.73万元，占4.95%。</w:t>
      </w:r>
    </w:p>
    <w:p w14:paraId="6E3AA7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348FD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2025年度一般公共预算财政拨款支出年初预算为186.02万元，支出决算为196.64万元，完成年初预算的105.71%。其中：</w:t>
      </w:r>
    </w:p>
    <w:p w14:paraId="771C9C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。年初预算为150.58万元，支出决算为157.82万元，完成年初预算的104.81%。决算数与年初预算数存在差异的主要原因是人员经费调整。</w:t>
      </w:r>
    </w:p>
    <w:p w14:paraId="2780D3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。年初预算为0.00万元，支出决算为3.35万元。决算数与年初预算数存在差异的主要原因是人员经费调整。</w:t>
      </w:r>
    </w:p>
    <w:p w14:paraId="5C05FD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。年初预算为6.95万元，支出决算为9.25万元，完成年初预算的133.14%。决算数与年初预算数存在差异的主要原因是人员经费调整。</w:t>
      </w:r>
    </w:p>
    <w:p w14:paraId="3BE174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2万元，支出决算为11.04万元，完成年初预算的91.13%。决算</w:t>
      </w:r>
    </w:p>
    <w:p w14:paraId="7C891EFD">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数与年初预算数存在差异的主要原因是人员经费调整。</w:t>
      </w:r>
    </w:p>
    <w:p w14:paraId="42C29E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。年初预算为5.75万元，支出决算为5.45万元，完成年初预算的94.69%。决算数与年初预算数存在差异的主要原因是人员经费调整。</w:t>
      </w:r>
    </w:p>
    <w:p w14:paraId="75CA0B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。年初预算为10.62万元，支出决算为9.73万元，完成年初预算的91.59%。决算数与年初预算数存在差异的主要原因是人员经费调整。</w:t>
      </w:r>
    </w:p>
    <w:p w14:paraId="66F49D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C9C3F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2025年度一般公共预算财政拨款基本支出196.64万元。其中</w:t>
      </w:r>
      <w:r>
        <w:rPr>
          <w:rFonts w:hint="eastAsia" w:ascii="仿宋" w:hAnsi="仿宋" w:eastAsia="仿宋" w:cs="仿宋"/>
          <w:b w:val="0"/>
          <w:bCs w:val="0"/>
          <w:sz w:val="32"/>
          <w:szCs w:val="32"/>
          <w:lang w:val="en-US" w:eastAsia="zh-CN"/>
        </w:rPr>
        <w:t>：人员经费192.26万元，主要包括：基本工资、奖金、津贴补贴、绩效工资、机关事业单位基本养老保险缴费、职业年金缴费、职工基本医疗保险缴费、其他社会保障缴费、住房公积金、退休费；公用经费4.38万</w:t>
      </w:r>
      <w:r>
        <w:rPr>
          <w:rFonts w:hint="eastAsia" w:ascii="仿宋" w:hAnsi="仿宋" w:eastAsia="仿宋" w:cs="仿宋"/>
          <w:sz w:val="32"/>
          <w:szCs w:val="32"/>
          <w:lang w:val="en-US" w:eastAsia="zh-CN"/>
        </w:rPr>
        <w:t>元，主要包括：办公费、邮电费、差旅费、工会经费。</w:t>
      </w:r>
    </w:p>
    <w:p w14:paraId="48D336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CA591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61CE798">
      <w:pPr>
        <w:keepNext w:val="0"/>
        <w:keepLines w:val="0"/>
        <w:pageBreakBefore w:val="0"/>
        <w:widowControl/>
        <w:numPr>
          <w:ilvl w:val="0"/>
          <w:numId w:val="3"/>
        </w:numPr>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国有资本经营预算财政拨款支出决算情况说明</w:t>
      </w:r>
      <w:bookmarkEnd w:id="7"/>
    </w:p>
    <w:p w14:paraId="1CDE1A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w:t>
      </w:r>
    </w:p>
    <w:p w14:paraId="2B43FF3E">
      <w:pPr>
        <w:keepNext w:val="0"/>
        <w:keepLines w:val="0"/>
        <w:pageBreakBefore w:val="0"/>
        <w:widowControl/>
        <w:numPr>
          <w:ilvl w:val="0"/>
          <w:numId w:val="0"/>
        </w:numPr>
        <w:kinsoku/>
        <w:wordWrap/>
        <w:overflowPunct/>
        <w:topLinePunct w:val="0"/>
        <w:autoSpaceDE/>
        <w:autoSpaceDN/>
        <w:bidi w:val="0"/>
        <w:adjustRightInd/>
        <w:snapToGrid/>
        <w:spacing w:line="59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资本经营安排的支出。</w:t>
      </w:r>
    </w:p>
    <w:p w14:paraId="37D8E3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0F867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A001B6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7420A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6AEDD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7F526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87B9E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41CCC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65491F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w:t>
      </w:r>
    </w:p>
    <w:p w14:paraId="4B622406">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财政拨款的公务用车保有量为0辆。</w:t>
      </w:r>
    </w:p>
    <w:p w14:paraId="1FA21D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6D17F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C2E97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9A733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7BF2D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3E6D7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CDEC8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5B32D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CFE82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w:t>
      </w:r>
    </w:p>
    <w:p w14:paraId="1AAECB27">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干部用车0辆、其他用车0辆；单位价值100万元（含）以上设</w:t>
      </w:r>
    </w:p>
    <w:p w14:paraId="19C1C9A4">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备（不含车辆）0台（套）。</w:t>
      </w:r>
    </w:p>
    <w:p w14:paraId="46CFDB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C0E7F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FE8B52B">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3AC7FB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6466FF6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181E331">
      <w:pPr>
        <w:pStyle w:val="2"/>
        <w:rPr>
          <w:rFonts w:ascii="仿宋" w:hAnsi="仿宋" w:eastAsia="仿宋" w:cs="仿宋"/>
          <w:kern w:val="0"/>
          <w:sz w:val="32"/>
          <w:szCs w:val="32"/>
          <w:lang w:val="en-US" w:eastAsia="zh-CN"/>
        </w:rPr>
      </w:pPr>
    </w:p>
    <w:p w14:paraId="01FB3C4D">
      <w:pPr>
        <w:pStyle w:val="2"/>
        <w:rPr>
          <w:rFonts w:ascii="仿宋" w:hAnsi="仿宋" w:eastAsia="仿宋" w:cs="仿宋"/>
          <w:kern w:val="0"/>
          <w:sz w:val="32"/>
          <w:szCs w:val="32"/>
          <w:lang w:val="en-US" w:eastAsia="zh-CN"/>
        </w:rPr>
      </w:pPr>
    </w:p>
    <w:p w14:paraId="0742C20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3463F1C">
      <w:pPr>
        <w:pStyle w:val="2"/>
        <w:rPr>
          <w:rFonts w:ascii="仿宋" w:hAnsi="仿宋" w:eastAsia="仿宋" w:cs="仿宋"/>
          <w:kern w:val="0"/>
          <w:sz w:val="32"/>
          <w:szCs w:val="32"/>
          <w:lang w:val="en-US" w:eastAsia="zh-CN"/>
        </w:rPr>
      </w:pPr>
    </w:p>
    <w:p w14:paraId="7112B239">
      <w:pPr>
        <w:rPr>
          <w:rFonts w:hint="eastAsia"/>
        </w:rPr>
      </w:pPr>
      <w:r>
        <w:rPr>
          <w:rFonts w:hint="eastAsia" w:ascii="黑体" w:hAnsi="宋体" w:eastAsia="黑体" w:cs="宋体"/>
          <w:kern w:val="0"/>
          <w:sz w:val="28"/>
          <w:szCs w:val="28"/>
          <w:lang w:eastAsia="zh-CN"/>
        </w:rPr>
        <w:tab/>
      </w:r>
      <w:r>
        <w:rPr>
          <w:rFonts w:hint="eastAsia"/>
          <w:lang w:eastAsia="zh-CN"/>
        </w:rPr>
        <w:tab/>
      </w:r>
    </w:p>
    <w:p w14:paraId="27F750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2133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CB5A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0EB5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4E94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15550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39C34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2143B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2ED45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22391DB">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A98D9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41A71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260FB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7579B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145BA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F535E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83C15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CA332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8EF27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D683B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4D3FC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1035C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991AB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C1A01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CE55A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D85C2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31007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6CFD0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64DA3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6320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A9A8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4485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A9FB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4BFB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2BC18C">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59B6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036F281">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14:paraId="4036F281">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EAA21B8"/>
    <w:multiLevelType w:val="singleLevel"/>
    <w:tmpl w:val="BEAA21B8"/>
    <w:lvl w:ilvl="0" w:tentative="0">
      <w:start w:val="8"/>
      <w:numFmt w:val="chineseCounting"/>
      <w:suff w:val="nothing"/>
      <w:lvlText w:val="%1、"/>
      <w:lvlJc w:val="left"/>
      <w:rPr>
        <w:rFonts w:hint="eastAsia"/>
      </w:rPr>
    </w:lvl>
  </w:abstractNum>
  <w:abstractNum w:abstractNumId="2">
    <w:nsid w:val="DF7BBC44"/>
    <w:multiLevelType w:val="singleLevel"/>
    <w:tmpl w:val="DF7BBC44"/>
    <w:lvl w:ilvl="0" w:tentative="0">
      <w:start w:val="3"/>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6D4D19"/>
    <w:rsid w:val="06416BB8"/>
    <w:rsid w:val="0A2763AD"/>
    <w:rsid w:val="0B78620E"/>
    <w:rsid w:val="129526FC"/>
    <w:rsid w:val="13370CE3"/>
    <w:rsid w:val="166B5873"/>
    <w:rsid w:val="16BD32EE"/>
    <w:rsid w:val="19706CFD"/>
    <w:rsid w:val="1D9A259A"/>
    <w:rsid w:val="1F775289"/>
    <w:rsid w:val="21D018F2"/>
    <w:rsid w:val="23166B67"/>
    <w:rsid w:val="254F1E1D"/>
    <w:rsid w:val="2BCA4992"/>
    <w:rsid w:val="2C657E08"/>
    <w:rsid w:val="2E2033DF"/>
    <w:rsid w:val="2E666BF4"/>
    <w:rsid w:val="3D167A38"/>
    <w:rsid w:val="407056B1"/>
    <w:rsid w:val="488066AD"/>
    <w:rsid w:val="48BC5937"/>
    <w:rsid w:val="50280768"/>
    <w:rsid w:val="54A379AB"/>
    <w:rsid w:val="57496D0D"/>
    <w:rsid w:val="57E24C8E"/>
    <w:rsid w:val="58F438A7"/>
    <w:rsid w:val="5ACC12DE"/>
    <w:rsid w:val="5C3E7FB9"/>
    <w:rsid w:val="61BB4F75"/>
    <w:rsid w:val="61BF7DEE"/>
    <w:rsid w:val="65CB44B4"/>
    <w:rsid w:val="66C64D00"/>
    <w:rsid w:val="672705C9"/>
    <w:rsid w:val="6B5D66AE"/>
    <w:rsid w:val="721E46BD"/>
    <w:rsid w:val="73661E78"/>
    <w:rsid w:val="77097AE0"/>
    <w:rsid w:val="78912B35"/>
    <w:rsid w:val="7A156F58"/>
    <w:rsid w:val="7DE14F1D"/>
    <w:rsid w:val="EE9F17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33</Words>
  <Characters>36</Characters>
  <Lines>1</Lines>
  <Paragraphs>1</Paragraphs>
  <TotalTime>2.33333333333333</TotalTime>
  <ScaleCrop>false</ScaleCrop>
  <LinksUpToDate>false</LinksUpToDate>
  <CharactersWithSpaces>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22459786836A4BA19BC1FFC2F6699853_13</vt:lpwstr>
  </property>
  <property fmtid="{D5CDD505-2E9C-101B-9397-08002B2CF9AE}" pid="4" name="KSOTemplateDocerSaveRecord">
    <vt:lpwstr>eyJoZGlkIjoiNmEyZTdkYzU5ZjNkOWFkMjNkZTM5MWQ4NjZlMzQ1OGQiLCJ1c2VySWQiOiIzNTcxNTg1ODQifQ==</vt:lpwstr>
  </property>
</Properties>
</file>