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0A0AC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2571FE1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143E7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EFBE6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D198AE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9A89F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CFE48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0C8CF835">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许昌市统计局（本级）</w:t>
      </w:r>
      <w:r>
        <w:rPr>
          <w:rFonts w:hint="eastAsia" w:ascii="黑体" w:hAnsi="宋体" w:eastAsia="黑体" w:cs="黑体"/>
          <w:kern w:val="2"/>
          <w:sz w:val="44"/>
          <w:szCs w:val="44"/>
          <w:lang w:val="en-US" w:eastAsia="zh-CN"/>
        </w:rPr>
        <w:t>单位决算</w:t>
      </w:r>
    </w:p>
    <w:p w14:paraId="0E97C45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2A159E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F423DD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E031AF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4B4AE8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17B754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4E4EA16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C334F78">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6F4C70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许昌市统计局（本级）概况</w:t>
      </w:r>
    </w:p>
    <w:p w14:paraId="6193F21B">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5A78920F">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56B2278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04D77D2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455D0A3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1545E19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2B180D6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B161A0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532075A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3F02C7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7D01F79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54BAD63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2F19B7E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D3DBAB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6D58FD0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2EF1846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70EB9A0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70DDEEA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5802460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49DC0EF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6905CDA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18C8AA0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425DAC3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0FC087C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1744AAB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73B106E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22541FA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1715423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第五部分 附件</w:t>
      </w:r>
    </w:p>
    <w:p w14:paraId="45656F2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p>
    <w:p w14:paraId="13A0A92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52553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AD122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C1B93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7D809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footerReference r:id="rId3" w:type="default"/>
          <w:pgSz w:w="11906" w:h="16838"/>
          <w:pgMar w:top="1440" w:right="1800" w:bottom="1440" w:left="1800" w:header="720" w:footer="720" w:gutter="0"/>
          <w:pgNumType w:fmt="numberInDash" w:start="1"/>
          <w:cols w:space="720" w:num="1"/>
          <w:docGrid w:type="lines" w:linePitch="312" w:charSpace="0"/>
        </w:sectPr>
      </w:pPr>
    </w:p>
    <w:p w14:paraId="39557972">
      <w:pPr>
        <w:bidi w:val="0"/>
        <w:rPr>
          <w:rFonts w:hint="eastAsia"/>
          <w:lang w:val="en-US" w:eastAsia="zh-CN"/>
        </w:rPr>
      </w:pPr>
    </w:p>
    <w:p w14:paraId="3FB5DAAA">
      <w:pPr>
        <w:bidi w:val="0"/>
        <w:rPr>
          <w:rFonts w:hint="eastAsia"/>
          <w:lang w:val="en-US" w:eastAsia="zh-CN"/>
        </w:rPr>
      </w:pPr>
    </w:p>
    <w:p w14:paraId="31B227B3">
      <w:pPr>
        <w:bidi w:val="0"/>
        <w:rPr>
          <w:rFonts w:hint="eastAsia"/>
          <w:lang w:val="en-US" w:eastAsia="zh-CN"/>
        </w:rPr>
      </w:pPr>
    </w:p>
    <w:p w14:paraId="006C37D4">
      <w:pPr>
        <w:bidi w:val="0"/>
        <w:rPr>
          <w:rFonts w:hint="eastAsia"/>
          <w:lang w:val="en-US" w:eastAsia="zh-CN"/>
        </w:rPr>
      </w:pPr>
    </w:p>
    <w:p w14:paraId="4D1CB5B6">
      <w:pPr>
        <w:bidi w:val="0"/>
        <w:rPr>
          <w:rFonts w:hint="eastAsia"/>
          <w:lang w:val="en-US" w:eastAsia="zh-CN"/>
        </w:rPr>
      </w:pPr>
    </w:p>
    <w:p w14:paraId="4A4286E7">
      <w:pPr>
        <w:bidi w:val="0"/>
        <w:rPr>
          <w:rFonts w:hint="eastAsia"/>
          <w:lang w:val="en-US" w:eastAsia="zh-CN"/>
        </w:rPr>
      </w:pPr>
    </w:p>
    <w:p w14:paraId="507F1E26">
      <w:pPr>
        <w:bidi w:val="0"/>
        <w:rPr>
          <w:rFonts w:hint="eastAsia"/>
          <w:lang w:val="en-US" w:eastAsia="zh-CN"/>
        </w:rPr>
      </w:pPr>
    </w:p>
    <w:p w14:paraId="46C6DA41">
      <w:pPr>
        <w:bidi w:val="0"/>
        <w:rPr>
          <w:rFonts w:hint="eastAsia"/>
          <w:lang w:val="en-US" w:eastAsia="zh-CN"/>
        </w:rPr>
      </w:pPr>
    </w:p>
    <w:p w14:paraId="4670B8EB">
      <w:pPr>
        <w:bidi w:val="0"/>
        <w:rPr>
          <w:rFonts w:hint="eastAsia"/>
          <w:lang w:val="en-US" w:eastAsia="zh-CN"/>
        </w:rPr>
      </w:pPr>
    </w:p>
    <w:p w14:paraId="7565DDEA">
      <w:pPr>
        <w:bidi w:val="0"/>
        <w:rPr>
          <w:rFonts w:hint="eastAsia"/>
          <w:lang w:val="en-US" w:eastAsia="zh-CN"/>
        </w:rPr>
      </w:pPr>
    </w:p>
    <w:p w14:paraId="46FA088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 许昌市统计局（本级）概况</w:t>
      </w:r>
    </w:p>
    <w:p w14:paraId="7B0CBB40">
      <w:pPr>
        <w:bidi w:val="0"/>
        <w:rPr>
          <w:rFonts w:hint="eastAsia"/>
        </w:rPr>
      </w:pPr>
    </w:p>
    <w:p w14:paraId="4D9495E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cols w:space="720" w:num="1"/>
          <w:docGrid w:type="lines" w:linePitch="312" w:charSpace="0"/>
        </w:sectPr>
      </w:pPr>
    </w:p>
    <w:p w14:paraId="115574A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2D6549D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承担组织领导和协调全市统计工作，确保统计数据真实、准确、及时；会同有关部门贯彻落实全国重大国情国力普查计划、方案，组织实施全市人口、经济、农业等国情国力普查和投入产出调查等大型专项调查，汇总、整理和提供有关统计数据。</w:t>
      </w:r>
    </w:p>
    <w:p w14:paraId="17DB086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贯彻执行国家、省、市关于统计工作的方针政策和法律、法规、规章以及统计制度、统计标准，起草有关地方性法规和规章草案，制定全市统计发展规划、政策并组织实施；审批全市地方统计调查项目以及涉外统计调查项目；承担组织领导和协调全市统计工作，确保统计数据真实、准确和及时的责任。</w:t>
      </w:r>
    </w:p>
    <w:p w14:paraId="3B68F63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162DF1B0">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统计局（本级）内设机构10个，包括：办公室、政策法规和统计设计管理科、国民经济综合核算科（监测评价考核科）、农业和能源生态统计科、工业统计科、固定资产投资统计科、贸易外经统计科（服务业统计科）、人口就业和社会科技文化统计科、统计执法监督科、机关党委。</w:t>
      </w:r>
    </w:p>
    <w:p w14:paraId="7F650D52">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纳入本单位2025年度部门决算范围的为许昌市统计局（本级）。</w:t>
      </w:r>
    </w:p>
    <w:p w14:paraId="5A405CBA">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30FDEEFE">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53F1ACBD">
      <w:pPr>
        <w:bidi w:val="0"/>
        <w:rPr>
          <w:rFonts w:hint="eastAsia"/>
          <w:lang w:val="en-US" w:eastAsia="zh-CN"/>
        </w:rPr>
      </w:pPr>
    </w:p>
    <w:p w14:paraId="11789961">
      <w:pPr>
        <w:bidi w:val="0"/>
        <w:rPr>
          <w:rFonts w:hint="eastAsia"/>
          <w:lang w:val="en-US" w:eastAsia="zh-CN"/>
        </w:rPr>
      </w:pPr>
    </w:p>
    <w:p w14:paraId="2AE6AA80">
      <w:pPr>
        <w:bidi w:val="0"/>
        <w:rPr>
          <w:lang w:val="en-US" w:eastAsia="zh-CN"/>
        </w:rPr>
      </w:pPr>
    </w:p>
    <w:p w14:paraId="6F41EABA">
      <w:pPr>
        <w:bidi w:val="0"/>
        <w:rPr>
          <w:rFonts w:hint="eastAsia"/>
          <w:lang w:val="en-US" w:eastAsia="zh-CN"/>
        </w:rPr>
      </w:pPr>
      <w:r>
        <w:rPr>
          <w:rFonts w:hint="eastAsia"/>
          <w:lang w:val="en-US" w:eastAsia="zh-CN"/>
        </w:rPr>
        <w:t xml:space="preserve"> </w:t>
      </w:r>
    </w:p>
    <w:p w14:paraId="38C08B58">
      <w:pPr>
        <w:bidi w:val="0"/>
        <w:rPr>
          <w:rFonts w:hint="eastAsia"/>
        </w:rPr>
      </w:pPr>
      <w:r>
        <w:rPr>
          <w:rFonts w:hint="eastAsia"/>
          <w:lang w:val="en-US" w:eastAsia="zh-CN"/>
        </w:rPr>
        <w:t xml:space="preserve"> </w:t>
      </w:r>
    </w:p>
    <w:p w14:paraId="686B3792">
      <w:pPr>
        <w:bidi w:val="0"/>
        <w:rPr>
          <w:rFonts w:hint="eastAsia"/>
        </w:rPr>
      </w:pPr>
      <w:r>
        <w:rPr>
          <w:rFonts w:hint="eastAsia"/>
          <w:lang w:val="en-US" w:eastAsia="zh-CN"/>
        </w:rPr>
        <w:t xml:space="preserve"> </w:t>
      </w:r>
    </w:p>
    <w:p w14:paraId="6D4A14EF">
      <w:pPr>
        <w:bidi w:val="0"/>
        <w:rPr>
          <w:rFonts w:hint="eastAsia"/>
        </w:rPr>
      </w:pPr>
      <w:r>
        <w:rPr>
          <w:rFonts w:hint="eastAsia"/>
          <w:lang w:val="en-US" w:eastAsia="zh-CN"/>
        </w:rPr>
        <w:t xml:space="preserve"> </w:t>
      </w:r>
    </w:p>
    <w:p w14:paraId="2766E1CB">
      <w:pPr>
        <w:bidi w:val="0"/>
        <w:rPr>
          <w:rFonts w:hint="eastAsia"/>
        </w:rPr>
      </w:pPr>
      <w:r>
        <w:rPr>
          <w:rFonts w:hint="eastAsia"/>
          <w:lang w:val="en-US" w:eastAsia="zh-CN"/>
        </w:rPr>
        <w:t xml:space="preserve"> </w:t>
      </w:r>
    </w:p>
    <w:p w14:paraId="394A891E">
      <w:pPr>
        <w:bidi w:val="0"/>
        <w:rPr>
          <w:rFonts w:hint="eastAsia"/>
        </w:rPr>
      </w:pPr>
      <w:r>
        <w:rPr>
          <w:rFonts w:hint="eastAsia"/>
          <w:lang w:val="en-US" w:eastAsia="zh-CN"/>
        </w:rPr>
        <w:t xml:space="preserve"> </w:t>
      </w:r>
    </w:p>
    <w:p w14:paraId="468D8E0D">
      <w:pPr>
        <w:bidi w:val="0"/>
        <w:rPr>
          <w:rFonts w:hint="eastAsia"/>
        </w:rPr>
      </w:pPr>
      <w:r>
        <w:rPr>
          <w:rFonts w:hint="eastAsia"/>
          <w:lang w:val="en-US" w:eastAsia="zh-CN"/>
        </w:rPr>
        <w:t xml:space="preserve"> </w:t>
      </w:r>
    </w:p>
    <w:p w14:paraId="67F225C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4167A7D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2EDC6AD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BDCC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913B23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298CC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CCF6EB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单位：许昌市统计局（本级）</w:t>
            </w:r>
          </w:p>
        </w:tc>
        <w:tc>
          <w:tcPr>
            <w:tcW w:w="2000" w:type="dxa"/>
            <w:noWrap w:val="0"/>
            <w:vAlign w:val="center"/>
          </w:tcPr>
          <w:p w14:paraId="03656AC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673BD3D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14FE59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00C1D3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4C2BD9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41D26E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457631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5665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DA636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3DF983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4CA4DC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B4F97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10E71D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1DE4BF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B3EF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03CFB1E">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03F5B2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74E044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00720D2">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12F280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052A7E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8E31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5D8E5C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13B3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863.09</w:t>
            </w:r>
          </w:p>
        </w:tc>
        <w:tc>
          <w:tcPr>
            <w:tcW w:w="3780" w:type="dxa"/>
            <w:noWrap w:val="0"/>
            <w:vAlign w:val="center"/>
          </w:tcPr>
          <w:p w14:paraId="0A2D50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BB957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23F125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596.18</w:t>
            </w:r>
          </w:p>
        </w:tc>
      </w:tr>
      <w:tr w14:paraId="5D4290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B5D2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085096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0199B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1401C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22D468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6ABAEA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57D8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FD43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254699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12232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27907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3AF945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3A814E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39FDE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28FE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6CA6F7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20E2D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D7B23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55B33E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548B49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5EC9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B15F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342214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6EE81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0A9B0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663451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2B07C7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98EF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57CE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5CA445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34695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38ABC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7814BD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6AF20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405F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85CA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377F1D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66D0F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006FE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03E3D9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6865EE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1F19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D20E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01766B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58ABD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FD784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2D8C08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787E88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190.76</w:t>
            </w:r>
          </w:p>
        </w:tc>
      </w:tr>
      <w:tr w14:paraId="65DFC2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501F4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FBA01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76A036C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C796C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1FD99C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609B8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29.45</w:t>
            </w:r>
          </w:p>
        </w:tc>
      </w:tr>
      <w:tr w14:paraId="68D777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5E129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7B98C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61E8C41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1963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3024F9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1326F4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F58E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37D2E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2F65B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7D931BB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8057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0CB45B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335222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9559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7BB70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96F85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05DDC17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73504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7D4D5C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7C36B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3.49</w:t>
            </w:r>
          </w:p>
        </w:tc>
      </w:tr>
      <w:tr w14:paraId="418D5E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08705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522BE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1FFCB0E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4ABFC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0449FF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5716A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7F71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9D4FA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4A960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696000E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CD337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0FCCCC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5BAE46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E200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CAFFA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7F89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3AE84DC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92CF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668D8E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116AD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344A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32FB0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D45F0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250E85C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92ADA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3E444E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A96BF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C161A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22B25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262C1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63C49B1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4075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3B1946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649FF5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8C38D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04F7F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B9EB6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3EF4749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9D546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06CDCC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49BEAB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ACBE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A6798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58CC8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9B45AD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7157A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2381E8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657EDC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43.22</w:t>
            </w:r>
          </w:p>
        </w:tc>
      </w:tr>
      <w:tr w14:paraId="6FCD0A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E7ECC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DC0D3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38416E5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9B106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0BDC73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27DE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B3F2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7AA70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89F1A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60E2619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E219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0BE26F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6FA02F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08F2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2D8E1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9778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15C056E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78C7C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0DBC80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5AA02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96FF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002D1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E88E9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2FCB9DE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27EA6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44D359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9D0B1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1761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D62B0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8166C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95286C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AC0FC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6A8BE4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5C3B37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14B9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75ECD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23CAD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7276842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9BC83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03ECCF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3AE2D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80B05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2A521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8FD1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236BCF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A935D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1A8C2C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67DF0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6F7A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1FBB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1030E5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31C26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863.09</w:t>
            </w:r>
          </w:p>
        </w:tc>
        <w:tc>
          <w:tcPr>
            <w:tcW w:w="3780" w:type="dxa"/>
            <w:noWrap w:val="0"/>
            <w:vAlign w:val="center"/>
          </w:tcPr>
          <w:p w14:paraId="029D28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7C0B56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79E6F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863.09</w:t>
            </w:r>
          </w:p>
        </w:tc>
      </w:tr>
      <w:tr w14:paraId="744284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57BE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345A35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7ED854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A583C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9092E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0454AC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5C97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8CDA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4C4CBC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11EC6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1B368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75EA20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0784D1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DB64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3AE6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B58FA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69AA10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863.09</w:t>
            </w:r>
          </w:p>
        </w:tc>
        <w:tc>
          <w:tcPr>
            <w:tcW w:w="3780" w:type="dxa"/>
            <w:noWrap w:val="0"/>
            <w:vAlign w:val="center"/>
          </w:tcPr>
          <w:p w14:paraId="29AFBF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48F72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64C33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863.09</w:t>
            </w:r>
          </w:p>
        </w:tc>
      </w:tr>
      <w:tr w14:paraId="176E88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CCE19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58EE91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6B748A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46840334">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EFBC7E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61336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14CB4E5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1AADF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3D0570B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单位：许昌市统计局（本级）</w:t>
            </w:r>
          </w:p>
        </w:tc>
        <w:tc>
          <w:tcPr>
            <w:tcW w:w="2000" w:type="dxa"/>
            <w:noWrap w:val="0"/>
            <w:vAlign w:val="center"/>
          </w:tcPr>
          <w:p w14:paraId="2AE032E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10E46E1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4FE79B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6D4087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B7F1E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32FD25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4A096F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640708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7B9528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79C404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714E1D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104577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3EEF7E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2CDAD3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3A3375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7E95CE8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488D5F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21F044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B17BF2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AEF093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C703F78">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85C18AB">
            <w:pPr>
              <w:widowControl w:val="0"/>
              <w:jc w:val="both"/>
              <w:rPr>
                <w:rFonts w:ascii="Calibri" w:hAnsi="Calibri" w:eastAsia="仿宋_GB2312" w:cs="Arial"/>
                <w:kern w:val="2"/>
                <w:sz w:val="32"/>
                <w:szCs w:val="24"/>
                <w:lang w:val="en-US" w:eastAsia="zh-CN" w:bidi="ar-SA"/>
              </w:rPr>
            </w:pPr>
          </w:p>
        </w:tc>
      </w:tr>
      <w:tr w14:paraId="60FBF4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3BB6218">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2D18BA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DE2988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0C4CF2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85E49B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FFFE58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ADDDC6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3296F9B">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01CE6BC">
            <w:pPr>
              <w:widowControl w:val="0"/>
              <w:jc w:val="both"/>
              <w:rPr>
                <w:rFonts w:ascii="Calibri" w:hAnsi="Calibri" w:eastAsia="仿宋_GB2312" w:cs="Arial"/>
                <w:kern w:val="2"/>
                <w:sz w:val="32"/>
                <w:szCs w:val="24"/>
                <w:lang w:val="en-US" w:eastAsia="zh-CN" w:bidi="ar-SA"/>
              </w:rPr>
            </w:pPr>
          </w:p>
        </w:tc>
      </w:tr>
      <w:tr w14:paraId="44DF6B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078A6D1F">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13878D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3E6E05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255794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30E268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57243B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594B7D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5DE45A4">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572AA85">
            <w:pPr>
              <w:widowControl w:val="0"/>
              <w:jc w:val="both"/>
              <w:rPr>
                <w:rFonts w:ascii="Calibri" w:hAnsi="Calibri" w:eastAsia="仿宋_GB2312" w:cs="Arial"/>
                <w:kern w:val="2"/>
                <w:sz w:val="32"/>
                <w:szCs w:val="24"/>
                <w:lang w:val="en-US" w:eastAsia="zh-CN" w:bidi="ar-SA"/>
              </w:rPr>
            </w:pPr>
          </w:p>
        </w:tc>
      </w:tr>
      <w:tr w14:paraId="3EC2F0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BD637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143480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6FB794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516890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7D7115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6207E4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11E167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1C7C62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0F598B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68068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741AA1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863.09</w:t>
            </w:r>
          </w:p>
        </w:tc>
        <w:tc>
          <w:tcPr>
            <w:tcW w:w="880" w:type="dxa"/>
            <w:noWrap w:val="0"/>
            <w:vAlign w:val="center"/>
          </w:tcPr>
          <w:p w14:paraId="3173CF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863.09</w:t>
            </w:r>
          </w:p>
        </w:tc>
        <w:tc>
          <w:tcPr>
            <w:tcW w:w="880" w:type="dxa"/>
            <w:noWrap w:val="0"/>
            <w:vAlign w:val="center"/>
          </w:tcPr>
          <w:p w14:paraId="521118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8725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5F0E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D1A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FD17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7B638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A1500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243C05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112A4F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596.18</w:t>
            </w:r>
          </w:p>
        </w:tc>
        <w:tc>
          <w:tcPr>
            <w:tcW w:w="880" w:type="dxa"/>
            <w:noWrap w:val="0"/>
            <w:vAlign w:val="center"/>
          </w:tcPr>
          <w:p w14:paraId="12935C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596.18</w:t>
            </w:r>
          </w:p>
        </w:tc>
        <w:tc>
          <w:tcPr>
            <w:tcW w:w="880" w:type="dxa"/>
            <w:noWrap w:val="0"/>
            <w:vAlign w:val="center"/>
          </w:tcPr>
          <w:p w14:paraId="4B6C7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AFF9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875D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E24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8A013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78017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8D81A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20105</w:t>
            </w:r>
          </w:p>
        </w:tc>
        <w:tc>
          <w:tcPr>
            <w:tcW w:w="2080" w:type="dxa"/>
            <w:noWrap w:val="0"/>
            <w:vAlign w:val="center"/>
          </w:tcPr>
          <w:p w14:paraId="151E2E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统计信息事务</w:t>
            </w:r>
          </w:p>
        </w:tc>
        <w:tc>
          <w:tcPr>
            <w:tcW w:w="880" w:type="dxa"/>
            <w:noWrap w:val="0"/>
            <w:vAlign w:val="center"/>
          </w:tcPr>
          <w:p w14:paraId="2D33A7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596.18</w:t>
            </w:r>
          </w:p>
        </w:tc>
        <w:tc>
          <w:tcPr>
            <w:tcW w:w="880" w:type="dxa"/>
            <w:noWrap w:val="0"/>
            <w:vAlign w:val="center"/>
          </w:tcPr>
          <w:p w14:paraId="5028F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596.18</w:t>
            </w:r>
          </w:p>
        </w:tc>
        <w:tc>
          <w:tcPr>
            <w:tcW w:w="880" w:type="dxa"/>
            <w:noWrap w:val="0"/>
            <w:vAlign w:val="center"/>
          </w:tcPr>
          <w:p w14:paraId="7C43ED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DCF1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A44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4F9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56949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E9211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7542B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2010501</w:t>
            </w:r>
          </w:p>
        </w:tc>
        <w:tc>
          <w:tcPr>
            <w:tcW w:w="2080" w:type="dxa"/>
            <w:noWrap w:val="0"/>
            <w:vAlign w:val="center"/>
          </w:tcPr>
          <w:p w14:paraId="4B8A4A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53719C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596.18</w:t>
            </w:r>
          </w:p>
        </w:tc>
        <w:tc>
          <w:tcPr>
            <w:tcW w:w="880" w:type="dxa"/>
            <w:noWrap w:val="0"/>
            <w:vAlign w:val="center"/>
          </w:tcPr>
          <w:p w14:paraId="1F7EDA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596.18</w:t>
            </w:r>
          </w:p>
        </w:tc>
        <w:tc>
          <w:tcPr>
            <w:tcW w:w="880" w:type="dxa"/>
            <w:noWrap w:val="0"/>
            <w:vAlign w:val="center"/>
          </w:tcPr>
          <w:p w14:paraId="43E03D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9980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974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936B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513A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B87C7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8B8F7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3CB400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5C266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190.76</w:t>
            </w:r>
          </w:p>
        </w:tc>
        <w:tc>
          <w:tcPr>
            <w:tcW w:w="880" w:type="dxa"/>
            <w:noWrap w:val="0"/>
            <w:vAlign w:val="center"/>
          </w:tcPr>
          <w:p w14:paraId="0266C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190.76</w:t>
            </w:r>
          </w:p>
        </w:tc>
        <w:tc>
          <w:tcPr>
            <w:tcW w:w="880" w:type="dxa"/>
            <w:noWrap w:val="0"/>
            <w:vAlign w:val="center"/>
          </w:tcPr>
          <w:p w14:paraId="47EEA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EF49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ABBC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868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3A3D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0E784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7C2D5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0A67C1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6C938C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153.50</w:t>
            </w:r>
          </w:p>
        </w:tc>
        <w:tc>
          <w:tcPr>
            <w:tcW w:w="880" w:type="dxa"/>
            <w:noWrap w:val="0"/>
            <w:vAlign w:val="center"/>
          </w:tcPr>
          <w:p w14:paraId="79D7D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153.50</w:t>
            </w:r>
          </w:p>
        </w:tc>
        <w:tc>
          <w:tcPr>
            <w:tcW w:w="880" w:type="dxa"/>
            <w:noWrap w:val="0"/>
            <w:vAlign w:val="center"/>
          </w:tcPr>
          <w:p w14:paraId="34A7F2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B6C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24D1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B60E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15BC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14FD1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8896F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512F5C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4C61B5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106.69</w:t>
            </w:r>
          </w:p>
        </w:tc>
        <w:tc>
          <w:tcPr>
            <w:tcW w:w="880" w:type="dxa"/>
            <w:noWrap w:val="0"/>
            <w:vAlign w:val="center"/>
          </w:tcPr>
          <w:p w14:paraId="6BB35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106.69</w:t>
            </w:r>
          </w:p>
        </w:tc>
        <w:tc>
          <w:tcPr>
            <w:tcW w:w="880" w:type="dxa"/>
            <w:noWrap w:val="0"/>
            <w:vAlign w:val="center"/>
          </w:tcPr>
          <w:p w14:paraId="6B85E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3CF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C95E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BAA5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405B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3F304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304F3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24A339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0A5F4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46.81</w:t>
            </w:r>
          </w:p>
        </w:tc>
        <w:tc>
          <w:tcPr>
            <w:tcW w:w="880" w:type="dxa"/>
            <w:noWrap w:val="0"/>
            <w:vAlign w:val="center"/>
          </w:tcPr>
          <w:p w14:paraId="66956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46.81</w:t>
            </w:r>
          </w:p>
        </w:tc>
        <w:tc>
          <w:tcPr>
            <w:tcW w:w="880" w:type="dxa"/>
            <w:noWrap w:val="0"/>
            <w:vAlign w:val="center"/>
          </w:tcPr>
          <w:p w14:paraId="2ECD7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42F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6443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9D1C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E3307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A3AE4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8DB5C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73E32D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47BD0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37.26</w:t>
            </w:r>
          </w:p>
        </w:tc>
        <w:tc>
          <w:tcPr>
            <w:tcW w:w="880" w:type="dxa"/>
            <w:noWrap w:val="0"/>
            <w:vAlign w:val="center"/>
          </w:tcPr>
          <w:p w14:paraId="43F75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37.26</w:t>
            </w:r>
          </w:p>
        </w:tc>
        <w:tc>
          <w:tcPr>
            <w:tcW w:w="880" w:type="dxa"/>
            <w:noWrap w:val="0"/>
            <w:vAlign w:val="center"/>
          </w:tcPr>
          <w:p w14:paraId="37865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5ABC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881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A35A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450C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9C556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616E5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55839A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5C4932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37.26</w:t>
            </w:r>
          </w:p>
        </w:tc>
        <w:tc>
          <w:tcPr>
            <w:tcW w:w="880" w:type="dxa"/>
            <w:noWrap w:val="0"/>
            <w:vAlign w:val="center"/>
          </w:tcPr>
          <w:p w14:paraId="75D8A6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37.26</w:t>
            </w:r>
          </w:p>
        </w:tc>
        <w:tc>
          <w:tcPr>
            <w:tcW w:w="880" w:type="dxa"/>
            <w:noWrap w:val="0"/>
            <w:vAlign w:val="center"/>
          </w:tcPr>
          <w:p w14:paraId="26BBC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C35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FBC2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D440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5ED15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088AC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D1630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5DD370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49461B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29.45</w:t>
            </w:r>
          </w:p>
        </w:tc>
        <w:tc>
          <w:tcPr>
            <w:tcW w:w="880" w:type="dxa"/>
            <w:noWrap w:val="0"/>
            <w:vAlign w:val="center"/>
          </w:tcPr>
          <w:p w14:paraId="108094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29.45</w:t>
            </w:r>
          </w:p>
        </w:tc>
        <w:tc>
          <w:tcPr>
            <w:tcW w:w="880" w:type="dxa"/>
            <w:noWrap w:val="0"/>
            <w:vAlign w:val="center"/>
          </w:tcPr>
          <w:p w14:paraId="7681E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AE4C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DB1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D84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2A139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5EA8C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A4F9C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532EB0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5C848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29.45</w:t>
            </w:r>
          </w:p>
        </w:tc>
        <w:tc>
          <w:tcPr>
            <w:tcW w:w="880" w:type="dxa"/>
            <w:noWrap w:val="0"/>
            <w:vAlign w:val="center"/>
          </w:tcPr>
          <w:p w14:paraId="61D5B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29.45</w:t>
            </w:r>
          </w:p>
        </w:tc>
        <w:tc>
          <w:tcPr>
            <w:tcW w:w="880" w:type="dxa"/>
            <w:noWrap w:val="0"/>
            <w:vAlign w:val="center"/>
          </w:tcPr>
          <w:p w14:paraId="4D7FA8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900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98B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938F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311B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7160E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826B9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25D83C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339AB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14.18</w:t>
            </w:r>
          </w:p>
        </w:tc>
        <w:tc>
          <w:tcPr>
            <w:tcW w:w="880" w:type="dxa"/>
            <w:noWrap w:val="0"/>
            <w:vAlign w:val="center"/>
          </w:tcPr>
          <w:p w14:paraId="2E301A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14.18</w:t>
            </w:r>
          </w:p>
        </w:tc>
        <w:tc>
          <w:tcPr>
            <w:tcW w:w="880" w:type="dxa"/>
            <w:noWrap w:val="0"/>
            <w:vAlign w:val="center"/>
          </w:tcPr>
          <w:p w14:paraId="47991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C81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DE3A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F69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8723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14B45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F8FB0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1B3C25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557B9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15.27</w:t>
            </w:r>
          </w:p>
        </w:tc>
        <w:tc>
          <w:tcPr>
            <w:tcW w:w="880" w:type="dxa"/>
            <w:noWrap w:val="0"/>
            <w:vAlign w:val="center"/>
          </w:tcPr>
          <w:p w14:paraId="7EFA6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15.27</w:t>
            </w:r>
          </w:p>
        </w:tc>
        <w:tc>
          <w:tcPr>
            <w:tcW w:w="880" w:type="dxa"/>
            <w:noWrap w:val="0"/>
            <w:vAlign w:val="center"/>
          </w:tcPr>
          <w:p w14:paraId="1C1134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8494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855C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D42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F9EA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9617D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A9FDC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74A472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0ED77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3.49</w:t>
            </w:r>
          </w:p>
        </w:tc>
        <w:tc>
          <w:tcPr>
            <w:tcW w:w="880" w:type="dxa"/>
            <w:noWrap w:val="0"/>
            <w:vAlign w:val="center"/>
          </w:tcPr>
          <w:p w14:paraId="4314B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3.49</w:t>
            </w:r>
          </w:p>
        </w:tc>
        <w:tc>
          <w:tcPr>
            <w:tcW w:w="880" w:type="dxa"/>
            <w:noWrap w:val="0"/>
            <w:vAlign w:val="center"/>
          </w:tcPr>
          <w:p w14:paraId="7DCE45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052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2E6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C75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F613B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24F42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47C82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42E4C1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3D138C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3.49</w:t>
            </w:r>
          </w:p>
        </w:tc>
        <w:tc>
          <w:tcPr>
            <w:tcW w:w="880" w:type="dxa"/>
            <w:noWrap w:val="0"/>
            <w:vAlign w:val="center"/>
          </w:tcPr>
          <w:p w14:paraId="11C2B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3.49</w:t>
            </w:r>
          </w:p>
        </w:tc>
        <w:tc>
          <w:tcPr>
            <w:tcW w:w="880" w:type="dxa"/>
            <w:noWrap w:val="0"/>
            <w:vAlign w:val="center"/>
          </w:tcPr>
          <w:p w14:paraId="66B3B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FA6D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B0C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FF47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DBE89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00F24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FE9DB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10DF74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2C63FB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3.49</w:t>
            </w:r>
          </w:p>
        </w:tc>
        <w:tc>
          <w:tcPr>
            <w:tcW w:w="880" w:type="dxa"/>
            <w:noWrap w:val="0"/>
            <w:vAlign w:val="center"/>
          </w:tcPr>
          <w:p w14:paraId="4F446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3.49</w:t>
            </w:r>
          </w:p>
        </w:tc>
        <w:tc>
          <w:tcPr>
            <w:tcW w:w="880" w:type="dxa"/>
            <w:noWrap w:val="0"/>
            <w:vAlign w:val="center"/>
          </w:tcPr>
          <w:p w14:paraId="6231F4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1FE1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1F6F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B7BE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9819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95CA7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13685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6C5C95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41E318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43.22</w:t>
            </w:r>
          </w:p>
        </w:tc>
        <w:tc>
          <w:tcPr>
            <w:tcW w:w="880" w:type="dxa"/>
            <w:noWrap w:val="0"/>
            <w:vAlign w:val="center"/>
          </w:tcPr>
          <w:p w14:paraId="596A3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43.22</w:t>
            </w:r>
          </w:p>
        </w:tc>
        <w:tc>
          <w:tcPr>
            <w:tcW w:w="880" w:type="dxa"/>
            <w:noWrap w:val="0"/>
            <w:vAlign w:val="center"/>
          </w:tcPr>
          <w:p w14:paraId="4B5A0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44A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1E6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5DD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84DD4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8787B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CE768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112EC9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34B5B0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43.22</w:t>
            </w:r>
          </w:p>
        </w:tc>
        <w:tc>
          <w:tcPr>
            <w:tcW w:w="880" w:type="dxa"/>
            <w:noWrap w:val="0"/>
            <w:vAlign w:val="center"/>
          </w:tcPr>
          <w:p w14:paraId="236F1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43.22</w:t>
            </w:r>
          </w:p>
        </w:tc>
        <w:tc>
          <w:tcPr>
            <w:tcW w:w="880" w:type="dxa"/>
            <w:noWrap w:val="0"/>
            <w:vAlign w:val="center"/>
          </w:tcPr>
          <w:p w14:paraId="7E7D3D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0CB3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0D8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366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14FF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E5F2A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B2DE5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70A1EE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24FA9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43.22</w:t>
            </w:r>
          </w:p>
        </w:tc>
        <w:tc>
          <w:tcPr>
            <w:tcW w:w="880" w:type="dxa"/>
            <w:noWrap w:val="0"/>
            <w:vAlign w:val="center"/>
          </w:tcPr>
          <w:p w14:paraId="2FD60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43.22</w:t>
            </w:r>
          </w:p>
        </w:tc>
        <w:tc>
          <w:tcPr>
            <w:tcW w:w="880" w:type="dxa"/>
            <w:noWrap w:val="0"/>
            <w:vAlign w:val="center"/>
          </w:tcPr>
          <w:p w14:paraId="081D36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3986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C6A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79C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339D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D2098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1B4EC1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268AF926">
      <w:pPr>
        <w:sectPr>
          <w:pgSz w:w="11906" w:h="16838"/>
          <w:pgMar w:top="873" w:right="1417" w:bottom="873" w:left="1440" w:header="720" w:footer="720" w:gutter="0"/>
          <w:pgNumType w:fmt="numberInDash"/>
          <w:cols w:space="720" w:num="1"/>
          <w:docGrid w:type="lines" w:linePitch="312" w:charSpace="0"/>
        </w:sectPr>
      </w:pPr>
    </w:p>
    <w:p w14:paraId="707E27C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5BE4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A258D8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5A70C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C90DA6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单位：许昌市统计局（本级）</w:t>
            </w:r>
          </w:p>
        </w:tc>
        <w:tc>
          <w:tcPr>
            <w:tcW w:w="2000" w:type="dxa"/>
            <w:noWrap w:val="0"/>
            <w:vAlign w:val="center"/>
          </w:tcPr>
          <w:p w14:paraId="7DCF8A7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4DEBF83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9F1D49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40F6E0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6BC05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734043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3ABD5E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0BC91D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755FF5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059C0B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0F0E3B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2202E4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283622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5D224B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32A9829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A65A1B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10BA38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36D5D7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6DDAD1B">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79BCA68">
            <w:pPr>
              <w:widowControl w:val="0"/>
              <w:jc w:val="both"/>
              <w:rPr>
                <w:rFonts w:ascii="Calibri" w:hAnsi="Calibri" w:eastAsia="仿宋_GB2312" w:cs="Arial"/>
                <w:kern w:val="2"/>
                <w:sz w:val="32"/>
                <w:szCs w:val="24"/>
                <w:lang w:val="en-US" w:eastAsia="zh-CN" w:bidi="ar-SA"/>
              </w:rPr>
            </w:pPr>
          </w:p>
        </w:tc>
      </w:tr>
      <w:tr w14:paraId="331AF2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0B218421">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C80370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E2EEEC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17C1F3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7C4B1B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C1CD17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9CC43EB">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B9BC7F5">
            <w:pPr>
              <w:widowControl w:val="0"/>
              <w:jc w:val="both"/>
              <w:rPr>
                <w:rFonts w:ascii="Calibri" w:hAnsi="Calibri" w:eastAsia="仿宋_GB2312" w:cs="Arial"/>
                <w:kern w:val="2"/>
                <w:sz w:val="32"/>
                <w:szCs w:val="24"/>
                <w:lang w:val="en-US" w:eastAsia="zh-CN" w:bidi="ar-SA"/>
              </w:rPr>
            </w:pPr>
          </w:p>
        </w:tc>
      </w:tr>
      <w:tr w14:paraId="332BD9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423A3D1">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4F30E1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9B2593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AF676C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B38D6B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2BED1A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4C55161">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9FD6274">
            <w:pPr>
              <w:widowControl w:val="0"/>
              <w:jc w:val="both"/>
              <w:rPr>
                <w:rFonts w:ascii="Calibri" w:hAnsi="Calibri" w:eastAsia="仿宋_GB2312" w:cs="Arial"/>
                <w:kern w:val="2"/>
                <w:sz w:val="32"/>
                <w:szCs w:val="24"/>
                <w:lang w:val="en-US" w:eastAsia="zh-CN" w:bidi="ar-SA"/>
              </w:rPr>
            </w:pPr>
          </w:p>
        </w:tc>
      </w:tr>
      <w:tr w14:paraId="59E56D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12902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7543EA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61A15D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687DB1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64E853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41D2A7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7B940A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72A058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B6D50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02919F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863.09</w:t>
            </w:r>
          </w:p>
        </w:tc>
        <w:tc>
          <w:tcPr>
            <w:tcW w:w="960" w:type="dxa"/>
            <w:noWrap w:val="0"/>
            <w:vAlign w:val="center"/>
          </w:tcPr>
          <w:p w14:paraId="6C091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691.30</w:t>
            </w:r>
          </w:p>
        </w:tc>
        <w:tc>
          <w:tcPr>
            <w:tcW w:w="960" w:type="dxa"/>
            <w:noWrap w:val="0"/>
            <w:vAlign w:val="center"/>
          </w:tcPr>
          <w:p w14:paraId="64B6C5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171.79</w:t>
            </w:r>
          </w:p>
        </w:tc>
        <w:tc>
          <w:tcPr>
            <w:tcW w:w="960" w:type="dxa"/>
            <w:noWrap w:val="0"/>
            <w:vAlign w:val="center"/>
          </w:tcPr>
          <w:p w14:paraId="3260A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2058F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34689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25BCB8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9690F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73E901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23D1A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596.18</w:t>
            </w:r>
          </w:p>
        </w:tc>
        <w:tc>
          <w:tcPr>
            <w:tcW w:w="960" w:type="dxa"/>
            <w:noWrap w:val="0"/>
            <w:vAlign w:val="center"/>
          </w:tcPr>
          <w:p w14:paraId="6779FF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465.13</w:t>
            </w:r>
          </w:p>
        </w:tc>
        <w:tc>
          <w:tcPr>
            <w:tcW w:w="960" w:type="dxa"/>
            <w:noWrap w:val="0"/>
            <w:vAlign w:val="center"/>
          </w:tcPr>
          <w:p w14:paraId="1800AE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131.05</w:t>
            </w:r>
          </w:p>
        </w:tc>
        <w:tc>
          <w:tcPr>
            <w:tcW w:w="960" w:type="dxa"/>
            <w:noWrap w:val="0"/>
            <w:vAlign w:val="center"/>
          </w:tcPr>
          <w:p w14:paraId="792B5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549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F38F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E40F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ADC0C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20105</w:t>
            </w:r>
          </w:p>
        </w:tc>
        <w:tc>
          <w:tcPr>
            <w:tcW w:w="2340" w:type="dxa"/>
            <w:noWrap w:val="0"/>
            <w:vAlign w:val="center"/>
          </w:tcPr>
          <w:p w14:paraId="429E3D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统计信息事务</w:t>
            </w:r>
          </w:p>
        </w:tc>
        <w:tc>
          <w:tcPr>
            <w:tcW w:w="960" w:type="dxa"/>
            <w:noWrap w:val="0"/>
            <w:vAlign w:val="center"/>
          </w:tcPr>
          <w:p w14:paraId="30C19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596.18</w:t>
            </w:r>
          </w:p>
        </w:tc>
        <w:tc>
          <w:tcPr>
            <w:tcW w:w="960" w:type="dxa"/>
            <w:noWrap w:val="0"/>
            <w:vAlign w:val="center"/>
          </w:tcPr>
          <w:p w14:paraId="506184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465.13</w:t>
            </w:r>
          </w:p>
        </w:tc>
        <w:tc>
          <w:tcPr>
            <w:tcW w:w="960" w:type="dxa"/>
            <w:noWrap w:val="0"/>
            <w:vAlign w:val="center"/>
          </w:tcPr>
          <w:p w14:paraId="79AAE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131.05</w:t>
            </w:r>
          </w:p>
        </w:tc>
        <w:tc>
          <w:tcPr>
            <w:tcW w:w="960" w:type="dxa"/>
            <w:noWrap w:val="0"/>
            <w:vAlign w:val="center"/>
          </w:tcPr>
          <w:p w14:paraId="73C1F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21F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6B04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3FA1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4A774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2010501</w:t>
            </w:r>
          </w:p>
        </w:tc>
        <w:tc>
          <w:tcPr>
            <w:tcW w:w="2340" w:type="dxa"/>
            <w:noWrap w:val="0"/>
            <w:vAlign w:val="center"/>
          </w:tcPr>
          <w:p w14:paraId="2BDFA5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5B56A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596.18</w:t>
            </w:r>
          </w:p>
        </w:tc>
        <w:tc>
          <w:tcPr>
            <w:tcW w:w="960" w:type="dxa"/>
            <w:noWrap w:val="0"/>
            <w:vAlign w:val="center"/>
          </w:tcPr>
          <w:p w14:paraId="33696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465.13</w:t>
            </w:r>
          </w:p>
        </w:tc>
        <w:tc>
          <w:tcPr>
            <w:tcW w:w="960" w:type="dxa"/>
            <w:noWrap w:val="0"/>
            <w:vAlign w:val="center"/>
          </w:tcPr>
          <w:p w14:paraId="75DACA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131.05</w:t>
            </w:r>
          </w:p>
        </w:tc>
        <w:tc>
          <w:tcPr>
            <w:tcW w:w="960" w:type="dxa"/>
            <w:noWrap w:val="0"/>
            <w:vAlign w:val="center"/>
          </w:tcPr>
          <w:p w14:paraId="502DBF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5BDA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5372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EAC7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90D13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54D9DB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676338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190.76</w:t>
            </w:r>
          </w:p>
        </w:tc>
        <w:tc>
          <w:tcPr>
            <w:tcW w:w="960" w:type="dxa"/>
            <w:noWrap w:val="0"/>
            <w:vAlign w:val="center"/>
          </w:tcPr>
          <w:p w14:paraId="6121E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153.50</w:t>
            </w:r>
          </w:p>
        </w:tc>
        <w:tc>
          <w:tcPr>
            <w:tcW w:w="960" w:type="dxa"/>
            <w:noWrap w:val="0"/>
            <w:vAlign w:val="center"/>
          </w:tcPr>
          <w:p w14:paraId="679CD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37.26</w:t>
            </w:r>
          </w:p>
        </w:tc>
        <w:tc>
          <w:tcPr>
            <w:tcW w:w="960" w:type="dxa"/>
            <w:noWrap w:val="0"/>
            <w:vAlign w:val="center"/>
          </w:tcPr>
          <w:p w14:paraId="174E4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1F9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F6F2E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FA9E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69057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798467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354EFA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153.50</w:t>
            </w:r>
          </w:p>
        </w:tc>
        <w:tc>
          <w:tcPr>
            <w:tcW w:w="960" w:type="dxa"/>
            <w:noWrap w:val="0"/>
            <w:vAlign w:val="center"/>
          </w:tcPr>
          <w:p w14:paraId="500799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153.50</w:t>
            </w:r>
          </w:p>
        </w:tc>
        <w:tc>
          <w:tcPr>
            <w:tcW w:w="960" w:type="dxa"/>
            <w:noWrap w:val="0"/>
            <w:vAlign w:val="center"/>
          </w:tcPr>
          <w:p w14:paraId="0B4E9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C0BA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7DF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1A56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C9E10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BBE4C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365B2B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02569B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106.69</w:t>
            </w:r>
          </w:p>
        </w:tc>
        <w:tc>
          <w:tcPr>
            <w:tcW w:w="960" w:type="dxa"/>
            <w:noWrap w:val="0"/>
            <w:vAlign w:val="center"/>
          </w:tcPr>
          <w:p w14:paraId="071D5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106.69</w:t>
            </w:r>
          </w:p>
        </w:tc>
        <w:tc>
          <w:tcPr>
            <w:tcW w:w="960" w:type="dxa"/>
            <w:noWrap w:val="0"/>
            <w:vAlign w:val="center"/>
          </w:tcPr>
          <w:p w14:paraId="6E69A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CC4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AB7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AC43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3376D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47B64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20DB42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2009EE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46.81</w:t>
            </w:r>
          </w:p>
        </w:tc>
        <w:tc>
          <w:tcPr>
            <w:tcW w:w="960" w:type="dxa"/>
            <w:noWrap w:val="0"/>
            <w:vAlign w:val="center"/>
          </w:tcPr>
          <w:p w14:paraId="719875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46.81</w:t>
            </w:r>
          </w:p>
        </w:tc>
        <w:tc>
          <w:tcPr>
            <w:tcW w:w="960" w:type="dxa"/>
            <w:noWrap w:val="0"/>
            <w:vAlign w:val="center"/>
          </w:tcPr>
          <w:p w14:paraId="256787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9AC0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23B6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B37A5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9491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37821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1EECE1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51695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37.26</w:t>
            </w:r>
          </w:p>
        </w:tc>
        <w:tc>
          <w:tcPr>
            <w:tcW w:w="960" w:type="dxa"/>
            <w:noWrap w:val="0"/>
            <w:vAlign w:val="center"/>
          </w:tcPr>
          <w:p w14:paraId="1831E2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883A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37.26</w:t>
            </w:r>
          </w:p>
        </w:tc>
        <w:tc>
          <w:tcPr>
            <w:tcW w:w="960" w:type="dxa"/>
            <w:noWrap w:val="0"/>
            <w:vAlign w:val="center"/>
          </w:tcPr>
          <w:p w14:paraId="633365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4A6B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70FF9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18BC8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52B7A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6169A1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3B3672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37.26</w:t>
            </w:r>
          </w:p>
        </w:tc>
        <w:tc>
          <w:tcPr>
            <w:tcW w:w="960" w:type="dxa"/>
            <w:noWrap w:val="0"/>
            <w:vAlign w:val="center"/>
          </w:tcPr>
          <w:p w14:paraId="40CF2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5E0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37.26</w:t>
            </w:r>
          </w:p>
        </w:tc>
        <w:tc>
          <w:tcPr>
            <w:tcW w:w="960" w:type="dxa"/>
            <w:noWrap w:val="0"/>
            <w:vAlign w:val="center"/>
          </w:tcPr>
          <w:p w14:paraId="0F8E50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4CF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0F55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E0782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8BA98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0D9616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59C6B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29.45</w:t>
            </w:r>
          </w:p>
        </w:tc>
        <w:tc>
          <w:tcPr>
            <w:tcW w:w="960" w:type="dxa"/>
            <w:noWrap w:val="0"/>
            <w:vAlign w:val="center"/>
          </w:tcPr>
          <w:p w14:paraId="2EE6E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29.45</w:t>
            </w:r>
          </w:p>
        </w:tc>
        <w:tc>
          <w:tcPr>
            <w:tcW w:w="960" w:type="dxa"/>
            <w:noWrap w:val="0"/>
            <w:vAlign w:val="center"/>
          </w:tcPr>
          <w:p w14:paraId="0F0048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C74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2887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5C77A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825A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63E0F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2BF196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05991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29.45</w:t>
            </w:r>
          </w:p>
        </w:tc>
        <w:tc>
          <w:tcPr>
            <w:tcW w:w="960" w:type="dxa"/>
            <w:noWrap w:val="0"/>
            <w:vAlign w:val="center"/>
          </w:tcPr>
          <w:p w14:paraId="643D1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29.45</w:t>
            </w:r>
          </w:p>
        </w:tc>
        <w:tc>
          <w:tcPr>
            <w:tcW w:w="960" w:type="dxa"/>
            <w:noWrap w:val="0"/>
            <w:vAlign w:val="center"/>
          </w:tcPr>
          <w:p w14:paraId="0A7BC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553A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BCB9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4003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6B03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0AA84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4A89FC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195DC3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14.18</w:t>
            </w:r>
          </w:p>
        </w:tc>
        <w:tc>
          <w:tcPr>
            <w:tcW w:w="960" w:type="dxa"/>
            <w:noWrap w:val="0"/>
            <w:vAlign w:val="center"/>
          </w:tcPr>
          <w:p w14:paraId="6F443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14.18</w:t>
            </w:r>
          </w:p>
        </w:tc>
        <w:tc>
          <w:tcPr>
            <w:tcW w:w="960" w:type="dxa"/>
            <w:noWrap w:val="0"/>
            <w:vAlign w:val="center"/>
          </w:tcPr>
          <w:p w14:paraId="76C196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DDD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C30D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F719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5F75E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28E95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1DC79F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31255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15.27</w:t>
            </w:r>
          </w:p>
        </w:tc>
        <w:tc>
          <w:tcPr>
            <w:tcW w:w="960" w:type="dxa"/>
            <w:noWrap w:val="0"/>
            <w:vAlign w:val="center"/>
          </w:tcPr>
          <w:p w14:paraId="62CAA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15.27</w:t>
            </w:r>
          </w:p>
        </w:tc>
        <w:tc>
          <w:tcPr>
            <w:tcW w:w="960" w:type="dxa"/>
            <w:noWrap w:val="0"/>
            <w:vAlign w:val="center"/>
          </w:tcPr>
          <w:p w14:paraId="78CB65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14F2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CDFE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39E54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29A3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7DFA5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2635D2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5BB0F1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3.49</w:t>
            </w:r>
          </w:p>
        </w:tc>
        <w:tc>
          <w:tcPr>
            <w:tcW w:w="960" w:type="dxa"/>
            <w:noWrap w:val="0"/>
            <w:vAlign w:val="center"/>
          </w:tcPr>
          <w:p w14:paraId="353AD0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207D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3.49</w:t>
            </w:r>
          </w:p>
        </w:tc>
        <w:tc>
          <w:tcPr>
            <w:tcW w:w="960" w:type="dxa"/>
            <w:noWrap w:val="0"/>
            <w:vAlign w:val="center"/>
          </w:tcPr>
          <w:p w14:paraId="64ADE0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9233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771A5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DDBD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9C546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6F3522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6229A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3.49</w:t>
            </w:r>
          </w:p>
        </w:tc>
        <w:tc>
          <w:tcPr>
            <w:tcW w:w="960" w:type="dxa"/>
            <w:noWrap w:val="0"/>
            <w:vAlign w:val="center"/>
          </w:tcPr>
          <w:p w14:paraId="77221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D3BC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3.49</w:t>
            </w:r>
          </w:p>
        </w:tc>
        <w:tc>
          <w:tcPr>
            <w:tcW w:w="960" w:type="dxa"/>
            <w:noWrap w:val="0"/>
            <w:vAlign w:val="center"/>
          </w:tcPr>
          <w:p w14:paraId="544262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47CD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6BAC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95583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69C2B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499F04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76544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3.49</w:t>
            </w:r>
          </w:p>
        </w:tc>
        <w:tc>
          <w:tcPr>
            <w:tcW w:w="960" w:type="dxa"/>
            <w:noWrap w:val="0"/>
            <w:vAlign w:val="center"/>
          </w:tcPr>
          <w:p w14:paraId="439B0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0C2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3.49</w:t>
            </w:r>
          </w:p>
        </w:tc>
        <w:tc>
          <w:tcPr>
            <w:tcW w:w="960" w:type="dxa"/>
            <w:noWrap w:val="0"/>
            <w:vAlign w:val="center"/>
          </w:tcPr>
          <w:p w14:paraId="41A11C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AB6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C32D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373B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08816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1996A3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28A0B6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43.22</w:t>
            </w:r>
          </w:p>
        </w:tc>
        <w:tc>
          <w:tcPr>
            <w:tcW w:w="960" w:type="dxa"/>
            <w:noWrap w:val="0"/>
            <w:vAlign w:val="center"/>
          </w:tcPr>
          <w:p w14:paraId="21B10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43.22</w:t>
            </w:r>
          </w:p>
        </w:tc>
        <w:tc>
          <w:tcPr>
            <w:tcW w:w="960" w:type="dxa"/>
            <w:noWrap w:val="0"/>
            <w:vAlign w:val="center"/>
          </w:tcPr>
          <w:p w14:paraId="779E83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178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285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854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8C72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350C4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68709C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27C54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43.22</w:t>
            </w:r>
          </w:p>
        </w:tc>
        <w:tc>
          <w:tcPr>
            <w:tcW w:w="960" w:type="dxa"/>
            <w:noWrap w:val="0"/>
            <w:vAlign w:val="center"/>
          </w:tcPr>
          <w:p w14:paraId="59223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43.22</w:t>
            </w:r>
          </w:p>
        </w:tc>
        <w:tc>
          <w:tcPr>
            <w:tcW w:w="960" w:type="dxa"/>
            <w:noWrap w:val="0"/>
            <w:vAlign w:val="center"/>
          </w:tcPr>
          <w:p w14:paraId="3073BD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012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F0D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BACD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A2388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39978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46ABB6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39548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43.22</w:t>
            </w:r>
          </w:p>
        </w:tc>
        <w:tc>
          <w:tcPr>
            <w:tcW w:w="960" w:type="dxa"/>
            <w:noWrap w:val="0"/>
            <w:vAlign w:val="center"/>
          </w:tcPr>
          <w:p w14:paraId="2D0A0F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43.22</w:t>
            </w:r>
          </w:p>
        </w:tc>
        <w:tc>
          <w:tcPr>
            <w:tcW w:w="960" w:type="dxa"/>
            <w:noWrap w:val="0"/>
            <w:vAlign w:val="center"/>
          </w:tcPr>
          <w:p w14:paraId="43F6D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457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73FA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4C87C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85A58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33F2C5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776EFDC0">
      <w:pPr>
        <w:sectPr>
          <w:pgSz w:w="11906" w:h="16838"/>
          <w:pgMar w:top="873" w:right="1440" w:bottom="873" w:left="1440" w:header="720" w:footer="720" w:gutter="0"/>
          <w:pgNumType w:fmt="numberInDash"/>
          <w:cols w:space="720" w:num="1"/>
          <w:docGrid w:type="lines" w:linePitch="312" w:charSpace="0"/>
        </w:sectPr>
      </w:pPr>
    </w:p>
    <w:p w14:paraId="2BD1290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655E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6ED46A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77AD4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F49AED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单位：许昌市统计局（本级）</w:t>
            </w:r>
          </w:p>
        </w:tc>
        <w:tc>
          <w:tcPr>
            <w:tcW w:w="2000" w:type="dxa"/>
            <w:noWrap w:val="0"/>
            <w:vAlign w:val="center"/>
          </w:tcPr>
          <w:p w14:paraId="6079504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CEAC7D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A2351A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7B6098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6B36E8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331F57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15CB92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75CDFA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40F45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C69B8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7FB474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5BC67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F50F9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35EC57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4E5B00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594E58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327EF9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1C0712E3">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716AFF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FBE0B42">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372E9180">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C070EE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20FA98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067A7B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FDCE7C8">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677BED1C">
            <w:pPr>
              <w:widowControl w:val="0"/>
              <w:jc w:val="both"/>
              <w:rPr>
                <w:rFonts w:ascii="Calibri" w:hAnsi="Calibri" w:eastAsia="仿宋_GB2312" w:cs="Arial"/>
                <w:kern w:val="2"/>
                <w:sz w:val="32"/>
                <w:szCs w:val="24"/>
                <w:lang w:val="en-US" w:eastAsia="zh-CN" w:bidi="ar-SA"/>
              </w:rPr>
            </w:pPr>
          </w:p>
        </w:tc>
      </w:tr>
      <w:tr w14:paraId="70879D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0063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C0D3F5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A4606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5049EF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9D671B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63AF9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E710D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C052B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2A55F7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508D23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992E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5799B7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5E92C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863.09</w:t>
            </w:r>
          </w:p>
        </w:tc>
        <w:tc>
          <w:tcPr>
            <w:tcW w:w="2800" w:type="dxa"/>
            <w:noWrap w:val="0"/>
            <w:vAlign w:val="center"/>
          </w:tcPr>
          <w:p w14:paraId="3B64BE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5059D9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12F2F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596.18</w:t>
            </w:r>
          </w:p>
        </w:tc>
        <w:tc>
          <w:tcPr>
            <w:tcW w:w="1280" w:type="dxa"/>
            <w:noWrap w:val="0"/>
            <w:vAlign w:val="center"/>
          </w:tcPr>
          <w:p w14:paraId="6B15A3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596.18</w:t>
            </w:r>
          </w:p>
        </w:tc>
        <w:tc>
          <w:tcPr>
            <w:tcW w:w="1280" w:type="dxa"/>
            <w:noWrap w:val="0"/>
            <w:vAlign w:val="center"/>
          </w:tcPr>
          <w:p w14:paraId="0CE3C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2AB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DD08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8DED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6F161D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0D9E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8581E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6DBEAE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1CD3B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D29B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FFB6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7FEAC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058E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E293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091F89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C92B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D8C95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F7358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0DBEE8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B1FD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2AC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7C5E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ABC83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64018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5297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70D41B9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D341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549AEF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43AB8E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9E80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C25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775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B736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5B9CB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3191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4345047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445C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0E3A5D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7976D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273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58AF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1AAE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5360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CF73D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32B3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579F01A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806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0E3367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1D05F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D6C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D4CA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3EC4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8844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73517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7266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1F9AD8F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1AC95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67784A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68613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06D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58D9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8EC4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CA6F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4BA40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454F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245F1DB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F02D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05F51B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3096A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190.76</w:t>
            </w:r>
          </w:p>
        </w:tc>
        <w:tc>
          <w:tcPr>
            <w:tcW w:w="1280" w:type="dxa"/>
            <w:noWrap w:val="0"/>
            <w:vAlign w:val="center"/>
          </w:tcPr>
          <w:p w14:paraId="71878E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190.76</w:t>
            </w:r>
          </w:p>
        </w:tc>
        <w:tc>
          <w:tcPr>
            <w:tcW w:w="1280" w:type="dxa"/>
            <w:noWrap w:val="0"/>
            <w:vAlign w:val="center"/>
          </w:tcPr>
          <w:p w14:paraId="5571C8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C736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429A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52ADC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5264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2E9447A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3BE1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71F191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0A3A1D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29.45</w:t>
            </w:r>
          </w:p>
        </w:tc>
        <w:tc>
          <w:tcPr>
            <w:tcW w:w="1280" w:type="dxa"/>
            <w:noWrap w:val="0"/>
            <w:vAlign w:val="center"/>
          </w:tcPr>
          <w:p w14:paraId="01EF4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29.45</w:t>
            </w:r>
          </w:p>
        </w:tc>
        <w:tc>
          <w:tcPr>
            <w:tcW w:w="1280" w:type="dxa"/>
            <w:noWrap w:val="0"/>
            <w:vAlign w:val="center"/>
          </w:tcPr>
          <w:p w14:paraId="5AFCB8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A6B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18EC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A4B2F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71FE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2289CBB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EB8B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0C3D7F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3DE08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15F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1B5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1EBE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4215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DA775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116F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20E6AA5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67664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02BB52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7CA21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7A0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DF5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A8D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3D4D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36093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43D8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7E57B85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6DF0A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4EFBFC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173A7E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3.49</w:t>
            </w:r>
          </w:p>
        </w:tc>
        <w:tc>
          <w:tcPr>
            <w:tcW w:w="1280" w:type="dxa"/>
            <w:noWrap w:val="0"/>
            <w:vAlign w:val="center"/>
          </w:tcPr>
          <w:p w14:paraId="3C00A9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3.49</w:t>
            </w:r>
          </w:p>
        </w:tc>
        <w:tc>
          <w:tcPr>
            <w:tcW w:w="1280" w:type="dxa"/>
            <w:noWrap w:val="0"/>
            <w:vAlign w:val="center"/>
          </w:tcPr>
          <w:p w14:paraId="4122CE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0DC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3124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2F7AE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7D9F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580DE7B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D4CF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4DD95E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6A2342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900B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C154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D9E5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794A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1B0C9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B5B5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1FC897E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B7AA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618C4F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118406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D28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A3A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50F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F539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3EFD6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0289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4D277A6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0FD4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4AED49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4D49C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852C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5D2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CCCA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C7DA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B036A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EA49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005C063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4BEF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30ACD9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63394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6C06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9495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840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82C5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E73AD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0534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12E05C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A896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67D906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618384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AD2C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C5F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B5CC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C76D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86EA5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5882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70A10DB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12B7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4D1F2F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137C8D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40C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44AB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1116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56A1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D1DB3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7B80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2E97017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C1EC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6D92BE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12161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43.22</w:t>
            </w:r>
          </w:p>
        </w:tc>
        <w:tc>
          <w:tcPr>
            <w:tcW w:w="1280" w:type="dxa"/>
            <w:noWrap w:val="0"/>
            <w:vAlign w:val="center"/>
          </w:tcPr>
          <w:p w14:paraId="2F543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43.22</w:t>
            </w:r>
          </w:p>
        </w:tc>
        <w:tc>
          <w:tcPr>
            <w:tcW w:w="1280" w:type="dxa"/>
            <w:noWrap w:val="0"/>
            <w:vAlign w:val="center"/>
          </w:tcPr>
          <w:p w14:paraId="6099A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1C6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3488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45783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7108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26F0EFF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89D7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79BF51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6E2D5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CB9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DB0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543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8C67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D83B9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5092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76D68E9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6D65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332736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54671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3445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FDC8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17F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259F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92686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570A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7A3BD0A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7E9B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6E72D3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3A7F30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DAA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751B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D32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9871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89A1D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565D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5781906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03D5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6F16D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497979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D80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A39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CDB1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B138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42B36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07E1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02D5054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C8B4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73DF08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3CA278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D705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176B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90E2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83B0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0E02E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923C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60E8D08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D773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4D2BEA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635166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25F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2700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FF3D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D67A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05076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6CEC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0838221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CE3F1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6677E0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0924D4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4BE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1B8C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EA8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29E4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BFBA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3B01BA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197C1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863.09</w:t>
            </w:r>
          </w:p>
        </w:tc>
        <w:tc>
          <w:tcPr>
            <w:tcW w:w="2800" w:type="dxa"/>
            <w:noWrap w:val="0"/>
            <w:vAlign w:val="center"/>
          </w:tcPr>
          <w:p w14:paraId="51D87D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3CBFB4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7BDA3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863.09</w:t>
            </w:r>
          </w:p>
        </w:tc>
        <w:tc>
          <w:tcPr>
            <w:tcW w:w="1280" w:type="dxa"/>
            <w:noWrap w:val="0"/>
            <w:vAlign w:val="center"/>
          </w:tcPr>
          <w:p w14:paraId="022167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863.09</w:t>
            </w:r>
          </w:p>
        </w:tc>
        <w:tc>
          <w:tcPr>
            <w:tcW w:w="1280" w:type="dxa"/>
            <w:noWrap w:val="0"/>
            <w:vAlign w:val="center"/>
          </w:tcPr>
          <w:p w14:paraId="0A10C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D8AF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8B61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C913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37371B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5C95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C5373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3FA12F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B5F4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002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96C7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B0D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3CEF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A1F7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147DAE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2E4925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C03EF6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2492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2B1F617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5F6E32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6C58FB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B6157A5">
            <w:pPr>
              <w:widowControl w:val="0"/>
              <w:jc w:val="both"/>
              <w:rPr>
                <w:rFonts w:ascii="Calibri" w:hAnsi="Calibri" w:eastAsia="仿宋_GB2312" w:cs="Arial"/>
                <w:kern w:val="2"/>
                <w:sz w:val="32"/>
                <w:szCs w:val="24"/>
                <w:lang w:val="en-US" w:eastAsia="zh-CN" w:bidi="ar-SA"/>
              </w:rPr>
            </w:pPr>
          </w:p>
        </w:tc>
      </w:tr>
      <w:tr w14:paraId="6CF167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2717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178D7C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6DAEB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4F6B74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0D95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0F64F50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7F3D86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8C8146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4F3C505">
            <w:pPr>
              <w:widowControl w:val="0"/>
              <w:jc w:val="both"/>
              <w:rPr>
                <w:rFonts w:ascii="Calibri" w:hAnsi="Calibri" w:eastAsia="仿宋_GB2312" w:cs="Arial"/>
                <w:kern w:val="2"/>
                <w:sz w:val="32"/>
                <w:szCs w:val="24"/>
                <w:lang w:val="en-US" w:eastAsia="zh-CN" w:bidi="ar-SA"/>
              </w:rPr>
            </w:pPr>
          </w:p>
        </w:tc>
      </w:tr>
      <w:tr w14:paraId="6ACE5C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A18B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782CD6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E277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3DBEEE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3849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190BAF5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168B63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8B2B49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71E5C65">
            <w:pPr>
              <w:widowControl w:val="0"/>
              <w:jc w:val="both"/>
              <w:rPr>
                <w:rFonts w:ascii="Calibri" w:hAnsi="Calibri" w:eastAsia="仿宋_GB2312" w:cs="Arial"/>
                <w:kern w:val="2"/>
                <w:sz w:val="32"/>
                <w:szCs w:val="24"/>
                <w:lang w:val="en-US" w:eastAsia="zh-CN" w:bidi="ar-SA"/>
              </w:rPr>
            </w:pPr>
          </w:p>
        </w:tc>
      </w:tr>
      <w:tr w14:paraId="536B64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3B4B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0C17D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278BA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863.09</w:t>
            </w:r>
          </w:p>
        </w:tc>
        <w:tc>
          <w:tcPr>
            <w:tcW w:w="2800" w:type="dxa"/>
            <w:noWrap w:val="0"/>
            <w:vAlign w:val="center"/>
          </w:tcPr>
          <w:p w14:paraId="5EF8FB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3184E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DFFD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863.09</w:t>
            </w:r>
          </w:p>
        </w:tc>
        <w:tc>
          <w:tcPr>
            <w:tcW w:w="1280" w:type="dxa"/>
            <w:noWrap w:val="0"/>
            <w:vAlign w:val="center"/>
          </w:tcPr>
          <w:p w14:paraId="64E598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863.09</w:t>
            </w:r>
          </w:p>
        </w:tc>
        <w:tc>
          <w:tcPr>
            <w:tcW w:w="1280" w:type="dxa"/>
            <w:noWrap w:val="0"/>
            <w:vAlign w:val="center"/>
          </w:tcPr>
          <w:p w14:paraId="69B599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FE5C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8389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0A970D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1F423671">
            <w:pPr>
              <w:widowControl w:val="0"/>
              <w:jc w:val="both"/>
              <w:rPr>
                <w:rFonts w:ascii="Calibri" w:hAnsi="Calibri" w:eastAsia="仿宋_GB2312" w:cs="Arial"/>
                <w:kern w:val="2"/>
                <w:sz w:val="32"/>
                <w:szCs w:val="24"/>
                <w:lang w:val="en-US" w:eastAsia="zh-CN" w:bidi="ar-SA"/>
              </w:rPr>
            </w:pPr>
          </w:p>
        </w:tc>
      </w:tr>
    </w:tbl>
    <w:p w14:paraId="1AD9B5DF">
      <w:pPr>
        <w:sectPr>
          <w:pgSz w:w="16838" w:h="11906" w:orient="landscape"/>
          <w:pgMar w:top="669" w:right="2007" w:bottom="669" w:left="2007" w:header="720" w:footer="720" w:gutter="0"/>
          <w:pgNumType w:fmt="numberInDash"/>
          <w:cols w:space="720" w:num="1"/>
          <w:docGrid w:type="lines" w:linePitch="312" w:charSpace="0"/>
        </w:sectPr>
      </w:pPr>
    </w:p>
    <w:p w14:paraId="138A1ABA">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5387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8318F5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20C52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C1E176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单位：许昌市统计局（本级）</w:t>
            </w:r>
          </w:p>
        </w:tc>
        <w:tc>
          <w:tcPr>
            <w:tcW w:w="2000" w:type="dxa"/>
            <w:noWrap w:val="0"/>
            <w:vAlign w:val="center"/>
          </w:tcPr>
          <w:p w14:paraId="4DCDA43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501BAF6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2EC1670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22817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CB13A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53F7DA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44B627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70EC51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7FE6E6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4C5D21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1DAAE0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29BFE1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0001BD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488AFF80">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704AF6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ED0384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4365541">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B72C0A1">
            <w:pPr>
              <w:widowControl w:val="0"/>
              <w:jc w:val="both"/>
              <w:rPr>
                <w:rFonts w:ascii="Calibri" w:hAnsi="Calibri" w:eastAsia="仿宋_GB2312" w:cs="Arial"/>
                <w:kern w:val="2"/>
                <w:sz w:val="32"/>
                <w:szCs w:val="24"/>
                <w:lang w:val="en-US" w:eastAsia="zh-CN" w:bidi="ar-SA"/>
              </w:rPr>
            </w:pPr>
          </w:p>
        </w:tc>
      </w:tr>
      <w:tr w14:paraId="5535E6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33232E51">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050802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B4E027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6269E7B">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266E8B7">
            <w:pPr>
              <w:widowControl w:val="0"/>
              <w:jc w:val="both"/>
              <w:rPr>
                <w:rFonts w:ascii="Calibri" w:hAnsi="Calibri" w:eastAsia="仿宋_GB2312" w:cs="Arial"/>
                <w:kern w:val="2"/>
                <w:sz w:val="32"/>
                <w:szCs w:val="24"/>
                <w:lang w:val="en-US" w:eastAsia="zh-CN" w:bidi="ar-SA"/>
              </w:rPr>
            </w:pPr>
          </w:p>
        </w:tc>
      </w:tr>
      <w:tr w14:paraId="42EFCE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BF5CB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4F9B91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3EAA70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1E5C95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56F3EF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F9F13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0105DA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863.09</w:t>
            </w:r>
          </w:p>
        </w:tc>
        <w:tc>
          <w:tcPr>
            <w:tcW w:w="1400" w:type="dxa"/>
            <w:noWrap w:val="0"/>
            <w:vAlign w:val="center"/>
          </w:tcPr>
          <w:p w14:paraId="2DD245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691.30</w:t>
            </w:r>
          </w:p>
        </w:tc>
        <w:tc>
          <w:tcPr>
            <w:tcW w:w="1386" w:type="dxa"/>
            <w:noWrap w:val="0"/>
            <w:vAlign w:val="center"/>
          </w:tcPr>
          <w:p w14:paraId="4720E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171.79</w:t>
            </w:r>
          </w:p>
        </w:tc>
      </w:tr>
      <w:tr w14:paraId="1E6401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1BF86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7EEC8B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2A7F79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596.18</w:t>
            </w:r>
          </w:p>
        </w:tc>
        <w:tc>
          <w:tcPr>
            <w:tcW w:w="1400" w:type="dxa"/>
            <w:noWrap w:val="0"/>
            <w:vAlign w:val="center"/>
          </w:tcPr>
          <w:p w14:paraId="734A5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465.13</w:t>
            </w:r>
          </w:p>
        </w:tc>
        <w:tc>
          <w:tcPr>
            <w:tcW w:w="1386" w:type="dxa"/>
            <w:noWrap w:val="0"/>
            <w:vAlign w:val="center"/>
          </w:tcPr>
          <w:p w14:paraId="6F0D5E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131.05</w:t>
            </w:r>
          </w:p>
        </w:tc>
      </w:tr>
      <w:tr w14:paraId="6DEA6B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2806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20105</w:t>
            </w:r>
          </w:p>
        </w:tc>
        <w:tc>
          <w:tcPr>
            <w:tcW w:w="3040" w:type="dxa"/>
            <w:noWrap w:val="0"/>
            <w:vAlign w:val="center"/>
          </w:tcPr>
          <w:p w14:paraId="493A10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统计信息事务</w:t>
            </w:r>
          </w:p>
        </w:tc>
        <w:tc>
          <w:tcPr>
            <w:tcW w:w="1400" w:type="dxa"/>
            <w:noWrap w:val="0"/>
            <w:vAlign w:val="center"/>
          </w:tcPr>
          <w:p w14:paraId="37DBAE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596.18</w:t>
            </w:r>
          </w:p>
        </w:tc>
        <w:tc>
          <w:tcPr>
            <w:tcW w:w="1400" w:type="dxa"/>
            <w:noWrap w:val="0"/>
            <w:vAlign w:val="center"/>
          </w:tcPr>
          <w:p w14:paraId="1F033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465.13</w:t>
            </w:r>
          </w:p>
        </w:tc>
        <w:tc>
          <w:tcPr>
            <w:tcW w:w="1386" w:type="dxa"/>
            <w:noWrap w:val="0"/>
            <w:vAlign w:val="center"/>
          </w:tcPr>
          <w:p w14:paraId="3C21D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131.05</w:t>
            </w:r>
          </w:p>
        </w:tc>
      </w:tr>
      <w:tr w14:paraId="3FE10F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BF627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2010501</w:t>
            </w:r>
          </w:p>
        </w:tc>
        <w:tc>
          <w:tcPr>
            <w:tcW w:w="3040" w:type="dxa"/>
            <w:noWrap w:val="0"/>
            <w:vAlign w:val="center"/>
          </w:tcPr>
          <w:p w14:paraId="298FD8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6A9F15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596.18</w:t>
            </w:r>
          </w:p>
        </w:tc>
        <w:tc>
          <w:tcPr>
            <w:tcW w:w="1400" w:type="dxa"/>
            <w:noWrap w:val="0"/>
            <w:vAlign w:val="center"/>
          </w:tcPr>
          <w:p w14:paraId="3F0B35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465.13</w:t>
            </w:r>
          </w:p>
        </w:tc>
        <w:tc>
          <w:tcPr>
            <w:tcW w:w="1386" w:type="dxa"/>
            <w:noWrap w:val="0"/>
            <w:vAlign w:val="center"/>
          </w:tcPr>
          <w:p w14:paraId="50F074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131.05</w:t>
            </w:r>
          </w:p>
        </w:tc>
      </w:tr>
      <w:tr w14:paraId="296040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2A046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2010502</w:t>
            </w:r>
          </w:p>
        </w:tc>
        <w:tc>
          <w:tcPr>
            <w:tcW w:w="3040" w:type="dxa"/>
            <w:noWrap w:val="0"/>
            <w:vAlign w:val="center"/>
          </w:tcPr>
          <w:p w14:paraId="508611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06B1EB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22803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8F0DD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D56B8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7949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2010507</w:t>
            </w:r>
          </w:p>
        </w:tc>
        <w:tc>
          <w:tcPr>
            <w:tcW w:w="3040" w:type="dxa"/>
            <w:noWrap w:val="0"/>
            <w:vAlign w:val="center"/>
          </w:tcPr>
          <w:p w14:paraId="6B355E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专项普查活动</w:t>
            </w:r>
          </w:p>
        </w:tc>
        <w:tc>
          <w:tcPr>
            <w:tcW w:w="1400" w:type="dxa"/>
            <w:noWrap w:val="0"/>
            <w:vAlign w:val="center"/>
          </w:tcPr>
          <w:p w14:paraId="0B8F5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D84FE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3036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C95B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5BD86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477C6F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3AC45F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7CD73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C3303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4BC7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AED07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6D3328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7A5CB6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58AD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3F06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E4C81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E55A4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4D8A35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2B351F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02BB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0063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E8E65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7925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w:t>
            </w:r>
          </w:p>
        </w:tc>
        <w:tc>
          <w:tcPr>
            <w:tcW w:w="3040" w:type="dxa"/>
            <w:noWrap w:val="0"/>
            <w:vAlign w:val="center"/>
          </w:tcPr>
          <w:p w14:paraId="3F4BA5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5D68DE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8C4CA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3FB8F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13C87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4A393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432DD1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62EB5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190.76</w:t>
            </w:r>
          </w:p>
        </w:tc>
        <w:tc>
          <w:tcPr>
            <w:tcW w:w="1400" w:type="dxa"/>
            <w:noWrap w:val="0"/>
            <w:vAlign w:val="center"/>
          </w:tcPr>
          <w:p w14:paraId="54F0B1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153.50</w:t>
            </w:r>
          </w:p>
        </w:tc>
        <w:tc>
          <w:tcPr>
            <w:tcW w:w="1386" w:type="dxa"/>
            <w:noWrap w:val="0"/>
            <w:vAlign w:val="center"/>
          </w:tcPr>
          <w:p w14:paraId="49ABB1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37.26</w:t>
            </w:r>
          </w:p>
        </w:tc>
      </w:tr>
      <w:tr w14:paraId="6E2C06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7E7A1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2F2063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3FBB3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153.50</w:t>
            </w:r>
          </w:p>
        </w:tc>
        <w:tc>
          <w:tcPr>
            <w:tcW w:w="1400" w:type="dxa"/>
            <w:noWrap w:val="0"/>
            <w:vAlign w:val="center"/>
          </w:tcPr>
          <w:p w14:paraId="2FE95D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153.50</w:t>
            </w:r>
          </w:p>
        </w:tc>
        <w:tc>
          <w:tcPr>
            <w:tcW w:w="1386" w:type="dxa"/>
            <w:noWrap w:val="0"/>
            <w:vAlign w:val="center"/>
          </w:tcPr>
          <w:p w14:paraId="00D7A4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4594D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A4E0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4EF793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7CBE27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106.69</w:t>
            </w:r>
          </w:p>
        </w:tc>
        <w:tc>
          <w:tcPr>
            <w:tcW w:w="1400" w:type="dxa"/>
            <w:noWrap w:val="0"/>
            <w:vAlign w:val="center"/>
          </w:tcPr>
          <w:p w14:paraId="70E71D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106.69</w:t>
            </w:r>
          </w:p>
        </w:tc>
        <w:tc>
          <w:tcPr>
            <w:tcW w:w="1386" w:type="dxa"/>
            <w:noWrap w:val="0"/>
            <w:vAlign w:val="center"/>
          </w:tcPr>
          <w:p w14:paraId="53CD64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AF1D2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F763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6C0FDC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0917F7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46.81</w:t>
            </w:r>
          </w:p>
        </w:tc>
        <w:tc>
          <w:tcPr>
            <w:tcW w:w="1400" w:type="dxa"/>
            <w:noWrap w:val="0"/>
            <w:vAlign w:val="center"/>
          </w:tcPr>
          <w:p w14:paraId="6F1C1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46.81</w:t>
            </w:r>
          </w:p>
        </w:tc>
        <w:tc>
          <w:tcPr>
            <w:tcW w:w="1386" w:type="dxa"/>
            <w:noWrap w:val="0"/>
            <w:vAlign w:val="center"/>
          </w:tcPr>
          <w:p w14:paraId="349428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9317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6935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2A4419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6DF826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37.26</w:t>
            </w:r>
          </w:p>
        </w:tc>
        <w:tc>
          <w:tcPr>
            <w:tcW w:w="1400" w:type="dxa"/>
            <w:noWrap w:val="0"/>
            <w:vAlign w:val="center"/>
          </w:tcPr>
          <w:p w14:paraId="461149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4E769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37.26</w:t>
            </w:r>
          </w:p>
        </w:tc>
      </w:tr>
      <w:tr w14:paraId="411134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27F1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66CD4C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4AF7B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37.26</w:t>
            </w:r>
          </w:p>
        </w:tc>
        <w:tc>
          <w:tcPr>
            <w:tcW w:w="1400" w:type="dxa"/>
            <w:noWrap w:val="0"/>
            <w:vAlign w:val="center"/>
          </w:tcPr>
          <w:p w14:paraId="3536C5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73E8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37.26</w:t>
            </w:r>
          </w:p>
        </w:tc>
      </w:tr>
      <w:tr w14:paraId="26029D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ED82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2080799</w:t>
            </w:r>
          </w:p>
        </w:tc>
        <w:tc>
          <w:tcPr>
            <w:tcW w:w="3040" w:type="dxa"/>
            <w:noWrap w:val="0"/>
            <w:vAlign w:val="center"/>
          </w:tcPr>
          <w:p w14:paraId="0AB3B7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其他就业补助支出</w:t>
            </w:r>
          </w:p>
        </w:tc>
        <w:tc>
          <w:tcPr>
            <w:tcW w:w="1400" w:type="dxa"/>
            <w:noWrap w:val="0"/>
            <w:vAlign w:val="center"/>
          </w:tcPr>
          <w:p w14:paraId="0810A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5E26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ECCD2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2BED7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AD11B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141344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35F5AD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F9539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4D60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836C6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DAF2A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606985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22A010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EA47D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E502F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BA07E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3483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1D049D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1CC25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29.45</w:t>
            </w:r>
          </w:p>
        </w:tc>
        <w:tc>
          <w:tcPr>
            <w:tcW w:w="1400" w:type="dxa"/>
            <w:noWrap w:val="0"/>
            <w:vAlign w:val="center"/>
          </w:tcPr>
          <w:p w14:paraId="7502FA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29.45</w:t>
            </w:r>
          </w:p>
        </w:tc>
        <w:tc>
          <w:tcPr>
            <w:tcW w:w="1386" w:type="dxa"/>
            <w:noWrap w:val="0"/>
            <w:vAlign w:val="center"/>
          </w:tcPr>
          <w:p w14:paraId="432FF7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84D4F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5937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59C765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5EFB2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29.45</w:t>
            </w:r>
          </w:p>
        </w:tc>
        <w:tc>
          <w:tcPr>
            <w:tcW w:w="1400" w:type="dxa"/>
            <w:noWrap w:val="0"/>
            <w:vAlign w:val="center"/>
          </w:tcPr>
          <w:p w14:paraId="1D2D0D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29.45</w:t>
            </w:r>
          </w:p>
        </w:tc>
        <w:tc>
          <w:tcPr>
            <w:tcW w:w="1386" w:type="dxa"/>
            <w:noWrap w:val="0"/>
            <w:vAlign w:val="center"/>
          </w:tcPr>
          <w:p w14:paraId="682A51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C015B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AF0B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2C705C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3F7F79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14.18</w:t>
            </w:r>
          </w:p>
        </w:tc>
        <w:tc>
          <w:tcPr>
            <w:tcW w:w="1400" w:type="dxa"/>
            <w:noWrap w:val="0"/>
            <w:vAlign w:val="center"/>
          </w:tcPr>
          <w:p w14:paraId="18D135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14.18</w:t>
            </w:r>
          </w:p>
        </w:tc>
        <w:tc>
          <w:tcPr>
            <w:tcW w:w="1386" w:type="dxa"/>
            <w:noWrap w:val="0"/>
            <w:vAlign w:val="center"/>
          </w:tcPr>
          <w:p w14:paraId="68877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1D848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0CE0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148622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2FA772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15.27</w:t>
            </w:r>
          </w:p>
        </w:tc>
        <w:tc>
          <w:tcPr>
            <w:tcW w:w="1400" w:type="dxa"/>
            <w:noWrap w:val="0"/>
            <w:vAlign w:val="center"/>
          </w:tcPr>
          <w:p w14:paraId="122FB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15.27</w:t>
            </w:r>
          </w:p>
        </w:tc>
        <w:tc>
          <w:tcPr>
            <w:tcW w:w="1386" w:type="dxa"/>
            <w:noWrap w:val="0"/>
            <w:vAlign w:val="center"/>
          </w:tcPr>
          <w:p w14:paraId="34A51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895B0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D821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514AD6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689F2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3.49</w:t>
            </w:r>
          </w:p>
        </w:tc>
        <w:tc>
          <w:tcPr>
            <w:tcW w:w="1400" w:type="dxa"/>
            <w:noWrap w:val="0"/>
            <w:vAlign w:val="center"/>
          </w:tcPr>
          <w:p w14:paraId="44B17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586A2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3.49</w:t>
            </w:r>
          </w:p>
        </w:tc>
      </w:tr>
      <w:tr w14:paraId="3016A2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DA6B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657DA9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4F0883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3.49</w:t>
            </w:r>
          </w:p>
        </w:tc>
        <w:tc>
          <w:tcPr>
            <w:tcW w:w="1400" w:type="dxa"/>
            <w:noWrap w:val="0"/>
            <w:vAlign w:val="center"/>
          </w:tcPr>
          <w:p w14:paraId="43A523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B643B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3.49</w:t>
            </w:r>
          </w:p>
        </w:tc>
      </w:tr>
      <w:tr w14:paraId="46D48D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90597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52F363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2EB218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3.49</w:t>
            </w:r>
          </w:p>
        </w:tc>
        <w:tc>
          <w:tcPr>
            <w:tcW w:w="1400" w:type="dxa"/>
            <w:noWrap w:val="0"/>
            <w:vAlign w:val="center"/>
          </w:tcPr>
          <w:p w14:paraId="55CD8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B9AB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3.49</w:t>
            </w:r>
          </w:p>
        </w:tc>
      </w:tr>
      <w:tr w14:paraId="3FBA1F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FB4B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37A4B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31712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43.22</w:t>
            </w:r>
          </w:p>
        </w:tc>
        <w:tc>
          <w:tcPr>
            <w:tcW w:w="1400" w:type="dxa"/>
            <w:noWrap w:val="0"/>
            <w:vAlign w:val="center"/>
          </w:tcPr>
          <w:p w14:paraId="14C78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43.22</w:t>
            </w:r>
          </w:p>
        </w:tc>
        <w:tc>
          <w:tcPr>
            <w:tcW w:w="1386" w:type="dxa"/>
            <w:noWrap w:val="0"/>
            <w:vAlign w:val="center"/>
          </w:tcPr>
          <w:p w14:paraId="666FCC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BE2B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4D0D3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1970A3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3A3A3F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43.22</w:t>
            </w:r>
          </w:p>
        </w:tc>
        <w:tc>
          <w:tcPr>
            <w:tcW w:w="1400" w:type="dxa"/>
            <w:noWrap w:val="0"/>
            <w:vAlign w:val="center"/>
          </w:tcPr>
          <w:p w14:paraId="294054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43.22</w:t>
            </w:r>
          </w:p>
        </w:tc>
        <w:tc>
          <w:tcPr>
            <w:tcW w:w="1386" w:type="dxa"/>
            <w:noWrap w:val="0"/>
            <w:vAlign w:val="center"/>
          </w:tcPr>
          <w:p w14:paraId="1F31E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15B41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C408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3AF2D9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3B1A5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43.22</w:t>
            </w:r>
          </w:p>
        </w:tc>
        <w:tc>
          <w:tcPr>
            <w:tcW w:w="1400" w:type="dxa"/>
            <w:noWrap w:val="0"/>
            <w:vAlign w:val="center"/>
          </w:tcPr>
          <w:p w14:paraId="1AA347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43.22</w:t>
            </w:r>
          </w:p>
        </w:tc>
        <w:tc>
          <w:tcPr>
            <w:tcW w:w="1386" w:type="dxa"/>
            <w:noWrap w:val="0"/>
            <w:vAlign w:val="center"/>
          </w:tcPr>
          <w:p w14:paraId="31CA4D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80EE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728F24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1C2B880A">
      <w:pPr>
        <w:sectPr>
          <w:pgSz w:w="11906" w:h="16838"/>
          <w:pgMar w:top="873" w:right="1440" w:bottom="873" w:left="1440" w:header="720" w:footer="720" w:gutter="0"/>
          <w:pgNumType w:fmt="numberInDash"/>
          <w:cols w:space="720" w:num="1"/>
          <w:docGrid w:type="lines" w:linePitch="312" w:charSpace="0"/>
        </w:sectPr>
      </w:pPr>
    </w:p>
    <w:p w14:paraId="6B4BEB7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5FE2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EBBA33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74A32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AD6519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单位：许昌市统计局（本级）</w:t>
            </w:r>
          </w:p>
        </w:tc>
        <w:tc>
          <w:tcPr>
            <w:tcW w:w="2000" w:type="dxa"/>
            <w:noWrap w:val="0"/>
            <w:vAlign w:val="center"/>
          </w:tcPr>
          <w:p w14:paraId="60F0360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EF5123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3A0142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379398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7D4E48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4B604C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97A7E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4DCBD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56EECF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B6922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A2CED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32896E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451874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505CF1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472E8112">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71A8649E">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080D855">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6E13D3E">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0FFA6B80">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9A6C0D5">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32B2B1D">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24011C24">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223EA61E">
            <w:pPr>
              <w:widowControl w:val="0"/>
              <w:jc w:val="both"/>
              <w:rPr>
                <w:rFonts w:ascii="Calibri" w:hAnsi="Calibri" w:eastAsia="仿宋_GB2312" w:cs="Arial"/>
                <w:kern w:val="2"/>
                <w:sz w:val="32"/>
                <w:szCs w:val="24"/>
                <w:lang w:val="en-US" w:eastAsia="zh-CN" w:bidi="ar-SA"/>
              </w:rPr>
            </w:pPr>
          </w:p>
        </w:tc>
      </w:tr>
      <w:tr w14:paraId="56F482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7AF1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3B6098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05379C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523.46</w:t>
            </w:r>
          </w:p>
        </w:tc>
        <w:tc>
          <w:tcPr>
            <w:tcW w:w="740" w:type="dxa"/>
            <w:noWrap w:val="0"/>
            <w:vAlign w:val="center"/>
          </w:tcPr>
          <w:p w14:paraId="2A3BAC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251355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2D9DF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58.85</w:t>
            </w:r>
          </w:p>
        </w:tc>
        <w:tc>
          <w:tcPr>
            <w:tcW w:w="740" w:type="dxa"/>
            <w:noWrap w:val="0"/>
            <w:vAlign w:val="center"/>
          </w:tcPr>
          <w:p w14:paraId="31B68F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284E87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33BDF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6E281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D1A6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464A3B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1261C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136.28</w:t>
            </w:r>
          </w:p>
        </w:tc>
        <w:tc>
          <w:tcPr>
            <w:tcW w:w="740" w:type="dxa"/>
            <w:noWrap w:val="0"/>
            <w:vAlign w:val="center"/>
          </w:tcPr>
          <w:p w14:paraId="243F83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5E8BDF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06965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15.92</w:t>
            </w:r>
          </w:p>
        </w:tc>
        <w:tc>
          <w:tcPr>
            <w:tcW w:w="740" w:type="dxa"/>
            <w:noWrap w:val="0"/>
            <w:vAlign w:val="center"/>
          </w:tcPr>
          <w:p w14:paraId="4C9FDF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642107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3594C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0757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FC24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3C0A68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699E1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218.83</w:t>
            </w:r>
          </w:p>
        </w:tc>
        <w:tc>
          <w:tcPr>
            <w:tcW w:w="740" w:type="dxa"/>
            <w:noWrap w:val="0"/>
            <w:vAlign w:val="center"/>
          </w:tcPr>
          <w:p w14:paraId="3A1DD8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54EE40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786B4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1.16</w:t>
            </w:r>
          </w:p>
        </w:tc>
        <w:tc>
          <w:tcPr>
            <w:tcW w:w="740" w:type="dxa"/>
            <w:noWrap w:val="0"/>
            <w:vAlign w:val="center"/>
          </w:tcPr>
          <w:p w14:paraId="59DF88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0CE629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0E97E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55E3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588D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6161E0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4ED02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48.57</w:t>
            </w:r>
          </w:p>
        </w:tc>
        <w:tc>
          <w:tcPr>
            <w:tcW w:w="740" w:type="dxa"/>
            <w:noWrap w:val="0"/>
            <w:vAlign w:val="center"/>
          </w:tcPr>
          <w:p w14:paraId="7ACF70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2BD298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30E6B1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4471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7F2E49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10E6B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2.30</w:t>
            </w:r>
          </w:p>
        </w:tc>
      </w:tr>
      <w:tr w14:paraId="03DDA8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C0EF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11DE47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63AC2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FFB0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235917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2C465A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2611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660989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12069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8167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7C29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1E30D5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33552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3CD7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0280C1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33318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3845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375BDC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3D5A29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0A25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06BE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629FD8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0571D1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46.81</w:t>
            </w:r>
          </w:p>
        </w:tc>
        <w:tc>
          <w:tcPr>
            <w:tcW w:w="740" w:type="dxa"/>
            <w:noWrap w:val="0"/>
            <w:vAlign w:val="center"/>
          </w:tcPr>
          <w:p w14:paraId="0531BC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4C2776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0C317A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476F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7FE4B6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0705F0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2.30</w:t>
            </w:r>
          </w:p>
        </w:tc>
      </w:tr>
      <w:tr w14:paraId="6AEF3E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DE77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0ADCA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7C54FD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A777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2987EA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4184D3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7C5B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230D94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1F314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465D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A48F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6357C2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44A109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14.18</w:t>
            </w:r>
          </w:p>
        </w:tc>
        <w:tc>
          <w:tcPr>
            <w:tcW w:w="740" w:type="dxa"/>
            <w:noWrap w:val="0"/>
            <w:vAlign w:val="center"/>
          </w:tcPr>
          <w:p w14:paraId="295446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457725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282FB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84B6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31C6DC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57B16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EF64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FD0C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3FF591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08A93F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15.27</w:t>
            </w:r>
          </w:p>
        </w:tc>
        <w:tc>
          <w:tcPr>
            <w:tcW w:w="740" w:type="dxa"/>
            <w:noWrap w:val="0"/>
            <w:vAlign w:val="center"/>
          </w:tcPr>
          <w:p w14:paraId="24CC74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216AF5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04185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4.20</w:t>
            </w:r>
          </w:p>
        </w:tc>
        <w:tc>
          <w:tcPr>
            <w:tcW w:w="740" w:type="dxa"/>
            <w:noWrap w:val="0"/>
            <w:vAlign w:val="center"/>
          </w:tcPr>
          <w:p w14:paraId="66A3D4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65A4F4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34C9FA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E41B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F115A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499135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5EA83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0.31</w:t>
            </w:r>
          </w:p>
        </w:tc>
        <w:tc>
          <w:tcPr>
            <w:tcW w:w="740" w:type="dxa"/>
            <w:noWrap w:val="0"/>
            <w:vAlign w:val="center"/>
          </w:tcPr>
          <w:p w14:paraId="6E0FC7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0A8376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3B17DD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BB40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17BCB0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2BFDA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9F2B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5FC5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66DF5C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4BFEF1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43.22</w:t>
            </w:r>
          </w:p>
        </w:tc>
        <w:tc>
          <w:tcPr>
            <w:tcW w:w="740" w:type="dxa"/>
            <w:noWrap w:val="0"/>
            <w:vAlign w:val="center"/>
          </w:tcPr>
          <w:p w14:paraId="1D2D50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3E1FAC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7D8933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EA97C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257FC3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7BAF25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5514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F46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62CE3F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03E7E5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2C2A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0E0D85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17CE7F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8C7A0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276276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37584D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779C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3DA2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04C2F1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37025D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F3D1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057F0E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3346FA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5038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424024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6BF48E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F905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B942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2A457E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4A94CB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106.69</w:t>
            </w:r>
          </w:p>
        </w:tc>
        <w:tc>
          <w:tcPr>
            <w:tcW w:w="740" w:type="dxa"/>
            <w:noWrap w:val="0"/>
            <w:vAlign w:val="center"/>
          </w:tcPr>
          <w:p w14:paraId="16C139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7D366E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30A06E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7A5A3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78E9EB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103C4B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16BA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DA313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24DF62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3E958C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3D68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0923E2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697B3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0.86</w:t>
            </w:r>
          </w:p>
        </w:tc>
        <w:tc>
          <w:tcPr>
            <w:tcW w:w="740" w:type="dxa"/>
            <w:noWrap w:val="0"/>
            <w:vAlign w:val="center"/>
          </w:tcPr>
          <w:p w14:paraId="242C19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598A82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77FBAD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9A8B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DEFF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188764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6BC4B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106.69</w:t>
            </w:r>
          </w:p>
        </w:tc>
        <w:tc>
          <w:tcPr>
            <w:tcW w:w="740" w:type="dxa"/>
            <w:noWrap w:val="0"/>
            <w:vAlign w:val="center"/>
          </w:tcPr>
          <w:p w14:paraId="4521A9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3255D8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74FED2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8DDC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5E9663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76F02F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2607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83D6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085C16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210AD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23AA9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05785D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2CBA09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3B6C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3097AD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757B30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D24A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4881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4053E5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295E6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CE43B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514ACA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038BC4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BFC11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32B9CA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290E7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8894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F2B6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5F4DFD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699E4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8FDF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5CBC6C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710C48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CA593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3C1561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1429B4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F706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8CCAF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655A24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34136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FD0F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1FA496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3089E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4C91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386A20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222FE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643D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7321D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20C80E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1E9D51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5D2F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13A35A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11D9B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2.62</w:t>
            </w:r>
          </w:p>
        </w:tc>
        <w:tc>
          <w:tcPr>
            <w:tcW w:w="740" w:type="dxa"/>
            <w:noWrap w:val="0"/>
            <w:vAlign w:val="center"/>
          </w:tcPr>
          <w:p w14:paraId="42BB36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6F0E60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20B5F4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970F5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0391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10FC79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268C97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5F9D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5135B3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5463B2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3.12</w:t>
            </w:r>
          </w:p>
        </w:tc>
        <w:tc>
          <w:tcPr>
            <w:tcW w:w="740" w:type="dxa"/>
            <w:noWrap w:val="0"/>
            <w:vAlign w:val="center"/>
          </w:tcPr>
          <w:p w14:paraId="615F56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477211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278F5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D38C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0ECF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65178A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634AA9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0BF2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401ECC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6218E5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1.41</w:t>
            </w:r>
          </w:p>
        </w:tc>
        <w:tc>
          <w:tcPr>
            <w:tcW w:w="740" w:type="dxa"/>
            <w:noWrap w:val="0"/>
            <w:vAlign w:val="center"/>
          </w:tcPr>
          <w:p w14:paraId="4D026A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770393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491E11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5BB5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8BE9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7419B8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7B7BEE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74D40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0B0A4C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42A9E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27.84</w:t>
            </w:r>
          </w:p>
        </w:tc>
        <w:tc>
          <w:tcPr>
            <w:tcW w:w="740" w:type="dxa"/>
            <w:noWrap w:val="0"/>
            <w:vAlign w:val="center"/>
          </w:tcPr>
          <w:p w14:paraId="499437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29E0D4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783E2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84FA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2AD0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45B63B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0CDA9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FBCC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5E85DD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531DDB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327A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7AF957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1CBA8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4BA7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AE36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7C9B05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79F858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73C2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5677DB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2E229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1.71</w:t>
            </w:r>
          </w:p>
        </w:tc>
        <w:tc>
          <w:tcPr>
            <w:tcW w:w="740" w:type="dxa"/>
            <w:noWrap w:val="0"/>
            <w:vAlign w:val="center"/>
          </w:tcPr>
          <w:p w14:paraId="2467BDD5">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4CE9B6B4">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122F07E2">
            <w:pPr>
              <w:widowControl w:val="0"/>
              <w:jc w:val="both"/>
              <w:rPr>
                <w:rFonts w:ascii="Calibri" w:hAnsi="Calibri" w:eastAsia="仿宋_GB2312" w:cs="Arial"/>
                <w:kern w:val="2"/>
                <w:sz w:val="32"/>
                <w:szCs w:val="24"/>
                <w:lang w:val="en-US" w:eastAsia="zh-CN" w:bidi="ar-SA"/>
              </w:rPr>
            </w:pPr>
          </w:p>
        </w:tc>
      </w:tr>
      <w:tr w14:paraId="24A377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70298F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7B711B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630.16</w:t>
            </w:r>
          </w:p>
        </w:tc>
        <w:tc>
          <w:tcPr>
            <w:tcW w:w="7440" w:type="dxa"/>
            <w:gridSpan w:val="5"/>
            <w:noWrap w:val="0"/>
            <w:vAlign w:val="center"/>
          </w:tcPr>
          <w:p w14:paraId="566F14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105667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61.15</w:t>
            </w:r>
          </w:p>
        </w:tc>
      </w:tr>
      <w:tr w14:paraId="0CE7BC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58ABDA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59E5E51E">
      <w:pPr>
        <w:sectPr>
          <w:pgSz w:w="16838" w:h="11906" w:orient="landscape"/>
          <w:pgMar w:top="669" w:right="2007" w:bottom="669" w:left="2007" w:header="720" w:footer="720" w:gutter="0"/>
          <w:pgNumType w:fmt="numberInDash"/>
          <w:cols w:space="720" w:num="1"/>
          <w:docGrid w:type="lines" w:linePitch="312" w:charSpace="0"/>
        </w:sectPr>
      </w:pPr>
    </w:p>
    <w:p w14:paraId="5F45886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FED5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DFE558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1CE0D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DB382E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单位：许昌市统计局（本级）</w:t>
            </w:r>
          </w:p>
        </w:tc>
        <w:tc>
          <w:tcPr>
            <w:tcW w:w="2000" w:type="dxa"/>
            <w:noWrap w:val="0"/>
            <w:vAlign w:val="center"/>
          </w:tcPr>
          <w:p w14:paraId="4E1004F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0C915EF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C5D756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9F7D1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04DD8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29E75E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3ACDA4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3F6F8C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29B1F0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11E3A6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1950E4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75E4B7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2EA1B75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2EB73A4">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5C5044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7B0E27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595540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6C94694D">
            <w:pPr>
              <w:widowControl w:val="0"/>
              <w:jc w:val="both"/>
              <w:rPr>
                <w:rFonts w:ascii="Calibri" w:hAnsi="Calibri" w:eastAsia="仿宋_GB2312" w:cs="Arial"/>
                <w:kern w:val="2"/>
                <w:sz w:val="32"/>
                <w:szCs w:val="24"/>
                <w:lang w:val="en-US" w:eastAsia="zh-CN" w:bidi="ar-SA"/>
              </w:rPr>
            </w:pPr>
          </w:p>
        </w:tc>
      </w:tr>
      <w:tr w14:paraId="1834F3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CFC361F">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164471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B21EF2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FBC7D6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E16E2D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ABB386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FBE2B81">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BA92A1B">
            <w:pPr>
              <w:widowControl w:val="0"/>
              <w:jc w:val="both"/>
              <w:rPr>
                <w:rFonts w:ascii="Calibri" w:hAnsi="Calibri" w:eastAsia="仿宋_GB2312" w:cs="Arial"/>
                <w:kern w:val="2"/>
                <w:sz w:val="32"/>
                <w:szCs w:val="24"/>
                <w:lang w:val="en-US" w:eastAsia="zh-CN" w:bidi="ar-SA"/>
              </w:rPr>
            </w:pPr>
          </w:p>
        </w:tc>
      </w:tr>
      <w:tr w14:paraId="711BE1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79E0BB4">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9921C8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B79896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C11814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C9764B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D9C714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2C1D99D">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05940D2">
            <w:pPr>
              <w:widowControl w:val="0"/>
              <w:jc w:val="both"/>
              <w:rPr>
                <w:rFonts w:ascii="Calibri" w:hAnsi="Calibri" w:eastAsia="仿宋_GB2312" w:cs="Arial"/>
                <w:kern w:val="2"/>
                <w:sz w:val="32"/>
                <w:szCs w:val="24"/>
                <w:lang w:val="en-US" w:eastAsia="zh-CN" w:bidi="ar-SA"/>
              </w:rPr>
            </w:pPr>
          </w:p>
        </w:tc>
      </w:tr>
      <w:tr w14:paraId="2F2050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031E9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0EF956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62CD9A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658C15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C28A0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557535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0A57B4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67B844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713B9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242AF908">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48E06E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EED6DD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D1AC4F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2A4CEFF">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D313EB2">
            <w:pPr>
              <w:widowControl w:val="0"/>
              <w:jc w:val="both"/>
              <w:rPr>
                <w:rFonts w:ascii="Calibri" w:hAnsi="Calibri" w:eastAsia="仿宋_GB2312" w:cs="Arial"/>
                <w:kern w:val="2"/>
                <w:sz w:val="32"/>
                <w:szCs w:val="24"/>
                <w:lang w:val="en-US" w:eastAsia="zh-CN" w:bidi="ar-SA"/>
              </w:rPr>
            </w:pPr>
          </w:p>
        </w:tc>
      </w:tr>
      <w:tr w14:paraId="278C24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C9EEE8C">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16130C5A">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2A273B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7BFEB4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77637D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99F8BD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22608E8">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1D568182">
            <w:pPr>
              <w:widowControl w:val="0"/>
              <w:jc w:val="both"/>
              <w:rPr>
                <w:rFonts w:ascii="Calibri" w:hAnsi="Calibri" w:eastAsia="仿宋_GB2312" w:cs="Arial"/>
                <w:kern w:val="2"/>
                <w:sz w:val="32"/>
                <w:szCs w:val="24"/>
                <w:lang w:val="en-US" w:eastAsia="zh-CN" w:bidi="ar-SA"/>
              </w:rPr>
            </w:pPr>
          </w:p>
        </w:tc>
      </w:tr>
      <w:tr w14:paraId="2F7703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1E4CC8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FEDED5C">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0E21B36E">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5385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AEFFEC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41785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A7A4C5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单位：许昌市统计局（本级）</w:t>
            </w:r>
          </w:p>
        </w:tc>
        <w:tc>
          <w:tcPr>
            <w:tcW w:w="2000" w:type="dxa"/>
            <w:noWrap w:val="0"/>
            <w:vAlign w:val="center"/>
          </w:tcPr>
          <w:p w14:paraId="43081A4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403FE47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7E6AB4E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7865D1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BFFE6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2C97C9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0C284A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654553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1BC0E5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0169C1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0F79DC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251D8D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48AC90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CDFE713">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409E94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F02F15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34DFCB1">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7A3ADD4">
            <w:pPr>
              <w:widowControl w:val="0"/>
              <w:jc w:val="both"/>
              <w:rPr>
                <w:rFonts w:ascii="Calibri" w:hAnsi="Calibri" w:eastAsia="仿宋_GB2312" w:cs="Arial"/>
                <w:kern w:val="2"/>
                <w:sz w:val="32"/>
                <w:szCs w:val="24"/>
                <w:lang w:val="en-US" w:eastAsia="zh-CN" w:bidi="ar-SA"/>
              </w:rPr>
            </w:pPr>
          </w:p>
        </w:tc>
      </w:tr>
      <w:tr w14:paraId="7539D9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310A86B">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1051C4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9F8EEC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52B2BF0">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C9EADB3">
            <w:pPr>
              <w:widowControl w:val="0"/>
              <w:jc w:val="both"/>
              <w:rPr>
                <w:rFonts w:ascii="Calibri" w:hAnsi="Calibri" w:eastAsia="仿宋_GB2312" w:cs="Arial"/>
                <w:kern w:val="2"/>
                <w:sz w:val="32"/>
                <w:szCs w:val="24"/>
                <w:lang w:val="en-US" w:eastAsia="zh-CN" w:bidi="ar-SA"/>
              </w:rPr>
            </w:pPr>
          </w:p>
        </w:tc>
      </w:tr>
      <w:tr w14:paraId="175971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DFC96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F4763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25B253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16D92F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3EF24B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E007E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35FB2614">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C361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1640BB4A">
            <w:pPr>
              <w:widowControl w:val="0"/>
              <w:jc w:val="both"/>
              <w:rPr>
                <w:rFonts w:ascii="Calibri" w:hAnsi="Calibri" w:eastAsia="仿宋_GB2312" w:cs="Arial"/>
                <w:kern w:val="2"/>
                <w:sz w:val="32"/>
                <w:szCs w:val="24"/>
                <w:lang w:val="en-US" w:eastAsia="zh-CN" w:bidi="ar-SA"/>
              </w:rPr>
            </w:pPr>
          </w:p>
        </w:tc>
      </w:tr>
      <w:tr w14:paraId="623E95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025BA90D">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02121550">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98218A6">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F000E1F">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46D5A642">
            <w:pPr>
              <w:widowControl w:val="0"/>
              <w:jc w:val="both"/>
              <w:rPr>
                <w:rFonts w:ascii="Calibri" w:hAnsi="Calibri" w:eastAsia="仿宋_GB2312" w:cs="Arial"/>
                <w:kern w:val="2"/>
                <w:sz w:val="32"/>
                <w:szCs w:val="24"/>
                <w:lang w:val="en-US" w:eastAsia="zh-CN" w:bidi="ar-SA"/>
              </w:rPr>
            </w:pPr>
          </w:p>
        </w:tc>
      </w:tr>
      <w:tr w14:paraId="2DFDBE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025DC0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02D24247">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7259CE3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56E1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D72259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04914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925490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单位：许昌市统计局（本级）</w:t>
            </w:r>
          </w:p>
        </w:tc>
        <w:tc>
          <w:tcPr>
            <w:tcW w:w="2000" w:type="dxa"/>
            <w:noWrap w:val="0"/>
            <w:vAlign w:val="center"/>
          </w:tcPr>
          <w:p w14:paraId="298BAE0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48664DE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54A3A22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2B2751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587C3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761C7C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2C369D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1FDF6B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3E76E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27D9A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246F39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5A496A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89336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57DD9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37B8DC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78FF15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0A71A03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DA3634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2A1D5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84BAC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0BFAD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512C99B2">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CC5B9B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00C7DF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695E3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D0E58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C753D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3BB35B74">
            <w:pPr>
              <w:widowControl w:val="0"/>
              <w:jc w:val="both"/>
              <w:rPr>
                <w:rFonts w:ascii="Calibri" w:hAnsi="Calibri" w:eastAsia="仿宋_GB2312" w:cs="Arial"/>
                <w:kern w:val="2"/>
                <w:sz w:val="32"/>
                <w:szCs w:val="24"/>
                <w:lang w:val="en-US" w:eastAsia="zh-CN" w:bidi="ar-SA"/>
              </w:rPr>
            </w:pPr>
          </w:p>
        </w:tc>
      </w:tr>
      <w:tr w14:paraId="6630BF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80283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411CA7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44ADE0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42387D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55DF1C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7F958F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38F369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6327C4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159E6D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47D569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2D76E7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5F97F3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057E8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5F077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5.00</w:t>
            </w:r>
          </w:p>
        </w:tc>
        <w:tc>
          <w:tcPr>
            <w:tcW w:w="1160" w:type="dxa"/>
            <w:noWrap w:val="0"/>
            <w:vAlign w:val="center"/>
          </w:tcPr>
          <w:p w14:paraId="5A94F3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ACB3B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6E798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2235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6AD189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6CB475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2.27</w:t>
            </w:r>
          </w:p>
        </w:tc>
        <w:tc>
          <w:tcPr>
            <w:tcW w:w="1160" w:type="dxa"/>
            <w:noWrap w:val="0"/>
            <w:vAlign w:val="center"/>
          </w:tcPr>
          <w:p w14:paraId="48831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D34D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1.41</w:t>
            </w:r>
          </w:p>
        </w:tc>
        <w:tc>
          <w:tcPr>
            <w:tcW w:w="1160" w:type="dxa"/>
            <w:noWrap w:val="0"/>
            <w:vAlign w:val="center"/>
          </w:tcPr>
          <w:p w14:paraId="1D3A6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6D047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1.41</w:t>
            </w:r>
          </w:p>
        </w:tc>
        <w:tc>
          <w:tcPr>
            <w:tcW w:w="1198" w:type="dxa"/>
            <w:noWrap w:val="0"/>
            <w:vAlign w:val="center"/>
          </w:tcPr>
          <w:p w14:paraId="5E8395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0.86</w:t>
            </w:r>
          </w:p>
        </w:tc>
      </w:tr>
      <w:tr w14:paraId="35944B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769476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283A6BBF">
      <w:pPr>
        <w:sectPr>
          <w:pgSz w:w="16838" w:h="11906" w:orient="landscape"/>
          <w:pgMar w:top="1800" w:right="1440" w:bottom="1800" w:left="1440" w:header="720" w:footer="720" w:gutter="0"/>
          <w:pgNumType w:fmt="numberInDash"/>
          <w:cols w:space="720" w:num="1"/>
          <w:docGrid w:type="lines" w:linePitch="312" w:charSpace="0"/>
        </w:sectPr>
      </w:pPr>
    </w:p>
    <w:p w14:paraId="7BDB8F9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90EE6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25E24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83A3A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E18F8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7B7A9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E31B77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8A3F74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ABB6E5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C53421A">
      <w:pPr>
        <w:keepNext w:val="0"/>
        <w:keepLines w:val="0"/>
        <w:widowControl w:val="0"/>
        <w:numPr>
          <w:ilvl w:val="0"/>
          <w:numId w:val="2"/>
        </w:numPr>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2025年度单位决算情况说明</w:t>
      </w:r>
    </w:p>
    <w:p w14:paraId="3437FAB3">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72A2B48A">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24B1E2B8">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39358CB2">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6C030E8A">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0E8F50DE">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1E0A187A">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2051AB0A">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510F9335">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60CBB3C6">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0AF15312">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sectPr>
          <w:pgSz w:w="11906" w:h="16838"/>
          <w:pgMar w:top="2098" w:right="1474" w:bottom="1984" w:left="1587" w:header="720" w:footer="720" w:gutter="0"/>
          <w:pgNumType w:fmt="numberInDash"/>
          <w:cols w:space="720" w:num="1"/>
          <w:docGrid w:type="lines" w:linePitch="312" w:charSpace="0"/>
        </w:sectPr>
      </w:pPr>
    </w:p>
    <w:p w14:paraId="6AB04F6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4FE9405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863.09</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与上年度相比，收、支总计各减少2.72万元，下降0.31%，主要原因是本年度人员变动，相关人员经费略有减少。</w:t>
      </w:r>
    </w:p>
    <w:p w14:paraId="58F97C5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504FA26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2025年度收入合计863.09万元，其中：财政拨款收入863.09万元，占100.00%。</w:t>
      </w:r>
    </w:p>
    <w:p w14:paraId="7E026F7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4437A7E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2025年度支出合计863.09万元，其中：基本支出691.30万元，占80.10%;项目支出171.79万元，占19.90%。</w:t>
      </w:r>
    </w:p>
    <w:p w14:paraId="262D03C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021C39D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2025年度财政拨款收、支总计均为863.09万元。与上年度相比，财政拨款收、支总计各减少2.72万元，下降0.31%，主要原因是本年度人员变动，相关人员经费略有减少。</w:t>
      </w:r>
    </w:p>
    <w:p w14:paraId="3E63CEC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1151F36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2657DC4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2025年度一般公共预算财政拨款支出863.09万元，占支出合计的100.00%。与上年度相比，一般公共预算财政拨款支出减少2.72万元，下降0.31%，主要原因是人员经费调整。</w:t>
      </w:r>
    </w:p>
    <w:p w14:paraId="48760360">
      <w:pPr>
        <w:keepNext w:val="0"/>
        <w:keepLines w:val="0"/>
        <w:pageBreakBefore w:val="0"/>
        <w:widowControl/>
        <w:numPr>
          <w:ilvl w:val="0"/>
          <w:numId w:val="3"/>
        </w:numPr>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楷体" w:hAnsi="楷体" w:eastAsia="楷体" w:cs="楷体"/>
          <w:b/>
          <w:bCs/>
          <w:sz w:val="32"/>
          <w:szCs w:val="32"/>
          <w:lang w:val="en-US" w:eastAsia="zh-CN"/>
        </w:rPr>
        <w:t>结构情况</w:t>
      </w:r>
    </w:p>
    <w:p w14:paraId="388C667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2025年度一般公共预算财政拨款支出863.09万元，主要用</w:t>
      </w:r>
    </w:p>
    <w:p w14:paraId="73031753">
      <w:pPr>
        <w:keepNext w:val="0"/>
        <w:keepLines w:val="0"/>
        <w:pageBreakBefore w:val="0"/>
        <w:widowControl/>
        <w:numPr>
          <w:ilvl w:val="0"/>
          <w:numId w:val="0"/>
        </w:numPr>
        <w:kinsoku/>
        <w:wordWrap/>
        <w:overflowPunct/>
        <w:topLinePunct w:val="0"/>
        <w:autoSpaceDE/>
        <w:autoSpaceDN/>
        <w:bidi w:val="0"/>
        <w:adjustRightInd/>
        <w:snapToGrid/>
        <w:spacing w:line="590" w:lineRule="exact"/>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于以下方面：一般公共服务（类）支出596.18万元，占69.08%;社会保障和就业（类）支出190.76万元，占22.10%;卫生健康（类）支出29.45万元，占3.41%;农林水（类）支出3.49万元，占0.40%;住房保障（类）支出43.22万元，占5.01%。</w:t>
      </w:r>
    </w:p>
    <w:p w14:paraId="1A472B5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624032D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2025年度一般公共预算财政拨款支出年初预算为873.55万元，支出决算为863.09万元，完成年初预算的98.80%。其中：</w:t>
      </w:r>
    </w:p>
    <w:p w14:paraId="78B317B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一般公共服务支出（类）统计信息事务（款）行政运行（项）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。年初预算为646.61万元，支出决算为596.18万元，完成年初预算的92.20%。决算数与年初预算数存在差异的主要原因是人员经费调整。</w:t>
      </w:r>
    </w:p>
    <w:p w14:paraId="3C6F14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一般公共服务支出（类）统计信息事务（款）一般行政管理事务（项）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463EF8A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一般公共服务支出（类）统计信息事务（款）专项普查活动（项）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370914E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79868C8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b/>
          <w:bCs/>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hint="eastAsia" w:ascii="仿宋" w:hAnsi="仿宋" w:eastAsia="仿宋" w:cs="仿宋"/>
          <w:b/>
          <w:bCs/>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5.一般公共服务支出（类）其他一般公共服务支出（款）其</w:t>
      </w:r>
    </w:p>
    <w:p w14:paraId="2C888758">
      <w:pPr>
        <w:keepNext w:val="0"/>
        <w:keepLines w:val="0"/>
        <w:pageBreakBefore w:val="0"/>
        <w:widowControl/>
        <w:kinsoku/>
        <w:wordWrap/>
        <w:overflowPunct/>
        <w:topLinePunct w:val="0"/>
        <w:autoSpaceDE/>
        <w:autoSpaceDN/>
        <w:bidi w:val="0"/>
        <w:adjustRightInd/>
        <w:snapToGrid/>
        <w:spacing w:line="590" w:lineRule="exact"/>
        <w:jc w:val="both"/>
        <w:rPr>
          <w:rFonts w:hint="eastAsia" w:ascii="仿宋" w:hAnsi="仿宋" w:eastAsia="仿宋" w:cs="仿宋"/>
          <w:sz w:val="32"/>
          <w:szCs w:val="32"/>
          <w:lang w:val="en-US" w:eastAsia="zh-CN"/>
        </w:rPr>
      </w:pP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他一般公共服务支出（项）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3E46A83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。年初预算为103.01万元，支出决算为106.69万元，完成年初预算的103.58%。决算数与年初预算数存在差异的主要原因是人员经费调整。</w:t>
      </w:r>
    </w:p>
    <w:p w14:paraId="5A55A10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。年初预算为49.26万元，支出决算为46.81万元，完成年初预算的95.03%。决算数与年初预算数存在差异的主要原因是人员经费调整。</w:t>
      </w:r>
    </w:p>
    <w:p w14:paraId="67BFCE6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。年初预算为0.00万元，支出决算为37.26万元。决算数与年初预算数存在差异的主要原因是公益性岗位人员经费调整。</w:t>
      </w:r>
    </w:p>
    <w:p w14:paraId="687FA0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社会保障和就业支出（类）就业补助（款）其他就业补助支出（项）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20EDB1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4521FBE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b/>
          <w:bCs/>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hint="eastAsia" w:ascii="仿宋" w:hAnsi="仿宋" w:eastAsia="仿宋" w:cs="仿宋"/>
          <w:b/>
          <w:bCs/>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11.卫生健康支出（类）行政事业单位医疗（款）行政单位</w:t>
      </w:r>
    </w:p>
    <w:p w14:paraId="0526D933">
      <w:pPr>
        <w:keepNext w:val="0"/>
        <w:keepLines w:val="0"/>
        <w:pageBreakBefore w:val="0"/>
        <w:widowControl/>
        <w:kinsoku/>
        <w:wordWrap/>
        <w:overflowPunct/>
        <w:topLinePunct w:val="0"/>
        <w:autoSpaceDE/>
        <w:autoSpaceDN/>
        <w:bidi w:val="0"/>
        <w:adjustRightInd/>
        <w:snapToGrid/>
        <w:spacing w:line="590" w:lineRule="exact"/>
        <w:jc w:val="both"/>
        <w:rPr>
          <w:rFonts w:hint="eastAsia" w:ascii="仿宋" w:hAnsi="仿宋" w:eastAsia="仿宋" w:cs="仿宋"/>
          <w:sz w:val="32"/>
          <w:szCs w:val="32"/>
          <w:lang w:val="en-US" w:eastAsia="zh-CN"/>
        </w:rPr>
      </w:pP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。年初预算为14.83万元，支出决算为14.18万元，完成年初预算的95.61%。决算数与年初预算数存在差异的主要原因是人员经费调整。</w:t>
      </w:r>
    </w:p>
    <w:p w14:paraId="27313C6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。年初预算为15.97万元，支出决算为15.27万元，完成年初预算的95.61%。决算数与年初预算数存在差异的主要原因是人员经费调整。</w:t>
      </w:r>
    </w:p>
    <w:p w14:paraId="616DD9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。年初预算为0.00万元，支出决算为3.49万元。决算数与年初预算数存在差异的主要原因是发放驻村书记、驻村工作队员补助。</w:t>
      </w:r>
    </w:p>
    <w:p w14:paraId="5CCAF26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。年初预算为43.87万元，支出决算为43.22万元，完成年初预算的98.51%。决算数与年初预算数存在差异的主要原因是人员经费调整。</w:t>
      </w:r>
    </w:p>
    <w:p w14:paraId="0EB9C10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7EE0BD7D">
      <w:pPr>
        <w:tabs>
          <w:tab w:val="left" w:pos="6241"/>
        </w:tabs>
        <w:bidi w:val="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2025年度一般公共预算财政拨款基本支出691.30万元。其中</w:t>
      </w:r>
      <w:r>
        <w:rPr>
          <w:rFonts w:hint="eastAsia" w:ascii="仿宋" w:hAnsi="仿宋" w:eastAsia="仿宋" w:cs="仿宋"/>
          <w:b w:val="0"/>
          <w:bCs w:val="0"/>
          <w:sz w:val="32"/>
          <w:szCs w:val="32"/>
          <w:lang w:val="en-US" w:eastAsia="zh-CN"/>
        </w:rPr>
        <w:t>：人员经费630.16万</w:t>
      </w:r>
      <w:r>
        <w:rPr>
          <w:rFonts w:hint="eastAsia" w:ascii="仿宋" w:hAnsi="仿宋" w:eastAsia="仿宋" w:cs="仿宋"/>
          <w:sz w:val="32"/>
          <w:szCs w:val="32"/>
          <w:lang w:val="en-US" w:eastAsia="zh-CN"/>
        </w:rPr>
        <w:t>元，主要包括：基本工资、奖金、津贴补贴、机关事业单位基本养老保险缴费、职工基本医疗保险缴费、公务员医疗补助缴费、其他社会保障缴费、住房公积金、退休费；</w:t>
      </w:r>
      <w:r>
        <w:rPr>
          <w:rFonts w:hint="eastAsia" w:ascii="仿宋" w:hAnsi="仿宋" w:eastAsia="仿宋" w:cs="仿宋"/>
          <w:b w:val="0"/>
          <w:bCs w:val="0"/>
          <w:sz w:val="32"/>
          <w:szCs w:val="32"/>
          <w:lang w:val="en-US" w:eastAsia="zh-CN"/>
        </w:rPr>
        <w:t>公用经费6</w:t>
      </w:r>
      <w:r>
        <w:rPr>
          <w:rFonts w:hint="eastAsia" w:ascii="仿宋" w:hAnsi="仿宋" w:eastAsia="仿宋" w:cs="仿宋"/>
          <w:sz w:val="32"/>
          <w:szCs w:val="32"/>
          <w:lang w:val="en-US" w:eastAsia="zh-CN"/>
        </w:rPr>
        <w:t>1.15万元，主要包括：办公费、印刷费、</w:t>
      </w:r>
      <w:r>
        <w:rPr>
          <w:rFonts w:hint="eastAsia" w:ascii="Calibri" w:hAnsi="Calibri" w:eastAsia="仿宋_GB2312" w:cs="Arial"/>
          <w:kern w:val="2"/>
          <w:sz w:val="32"/>
          <w:szCs w:val="24"/>
          <w:lang w:val="en-US" w:eastAsia="zh-CN" w:bidi="ar-SA"/>
        </w:rPr>
        <w:t>培训费、工会经费、福利费、公务用车运</w:t>
      </w:r>
      <w:r>
        <w:rPr>
          <w:rFonts w:hint="eastAsia" w:ascii="仿宋" w:hAnsi="仿宋" w:eastAsia="仿宋" w:cs="仿宋"/>
          <w:sz w:val="32"/>
          <w:szCs w:val="32"/>
          <w:lang w:val="en-US" w:eastAsia="zh-CN"/>
        </w:rPr>
        <w:t>行维护费、专用设备购置。</w:t>
      </w:r>
    </w:p>
    <w:p w14:paraId="39EB702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4E27E84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1BF2B3C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75B60FC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2D667DF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60B1550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4D8A166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2025年度一般公共预算财政拨款“三公”经费支出预算为5.00万元，支出决算为2.27万元，完成预算的45.33%。</w:t>
      </w:r>
    </w:p>
    <w:p w14:paraId="2124F1F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0D61D23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1.41万元，完成预算的35.23%，占62.18%；公务接待费支出决算0.86万元，完成预算的85.73%，占37.82%。具体情况如下：</w:t>
      </w:r>
    </w:p>
    <w:p w14:paraId="6BBDB44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5B6460A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4.00万元，支出决算为1.41万元，完成预算的35.23%。决算数与预算数存在差异的主要原因是认真贯彻落实中央八项规定精神，厉行节约、反对铺张浪费，杜绝违反党风廉政建设的有关规定，进一步规范“三公”经费管理，严格控制 “三公”经费支出。其中：</w:t>
      </w:r>
    </w:p>
    <w:p w14:paraId="48EEED1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1A8547A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1.41万元。主要用于公务用车加油、维修保养。2025年期末，单位开支财政拨款的公务用车保有量为1辆。</w:t>
      </w:r>
    </w:p>
    <w:p w14:paraId="4C25033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1.00万元，支出决算为0.86万元，完成预算的85.73%。决算数与预算数存在差异的主要原因是认真贯彻落实中央八项规定精神，厉行节约、反对铺张浪费，杜绝违反党风廉政建设的有关规定，进一步规范“三公”经费管理，严格控制 “三公”经费支出。其中：</w:t>
      </w:r>
    </w:p>
    <w:p w14:paraId="5CA846D2">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0.00万元。2025年共接待国（境）外来访团组0个、来访外宾0人次（不包含陪同人员）。</w:t>
      </w:r>
    </w:p>
    <w:p w14:paraId="346021EE">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其他国内公务接待支出0.86万元。主要用于日常公务接待。2025年共接待国内来访团组16个、来宾51人次（不包括陪同人员）。</w:t>
      </w:r>
    </w:p>
    <w:p w14:paraId="5E6BB43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1FC4576C">
      <w:pPr>
        <w:keepNext w:val="0"/>
        <w:keepLines w:val="0"/>
        <w:pageBreakBefore w:val="0"/>
        <w:widowControl/>
        <w:kinsoku/>
        <w:wordWrap/>
        <w:overflowPunct/>
        <w:topLinePunct w:val="0"/>
        <w:autoSpaceDE/>
        <w:autoSpaceDN/>
        <w:bidi w:val="0"/>
        <w:adjustRightInd/>
        <w:snapToGrid/>
        <w:spacing w:line="590" w:lineRule="exact"/>
        <w:ind w:firstLine="640" w:firstLineChars="200"/>
        <w:jc w:val="distribut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2025年度机关运行经费支出61.15万元，比2024年减少</w:t>
      </w:r>
    </w:p>
    <w:p w14:paraId="4A312B5B">
      <w:pPr>
        <w:keepNext w:val="0"/>
        <w:keepLines w:val="0"/>
        <w:pageBreakBefore w:val="0"/>
        <w:widowControl/>
        <w:kinsoku/>
        <w:wordWrap/>
        <w:overflowPunct/>
        <w:topLinePunct w:val="0"/>
        <w:autoSpaceDE/>
        <w:autoSpaceDN/>
        <w:bidi w:val="0"/>
        <w:adjustRightInd/>
        <w:snapToGrid/>
        <w:spacing w:line="590" w:lineRule="exact"/>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9.52万元，下降13.48%。主要原因是厉行节约，严格控制一般性公用经费支出。</w:t>
      </w:r>
    </w:p>
    <w:p w14:paraId="4BC78D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6DFC5F1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10BB005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02FC3F1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5D1DF3F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6A856B7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229ADC4F">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w:t>
      </w:r>
      <w:r>
        <w:rPr>
          <w:rFonts w:hint="eastAsia" w:ascii="仿宋_GB2312" w:hAnsi="Times New Roman" w:eastAsia="仿宋_GB2312" w:cs="仿宋_GB2312"/>
          <w:kern w:val="0"/>
          <w:sz w:val="32"/>
          <w:szCs w:val="32"/>
          <w:lang w:val="en-US" w:eastAsia="zh-CN"/>
        </w:rPr>
        <w:t>单位</w:t>
      </w:r>
      <w:r>
        <w:rPr>
          <w:rFonts w:ascii="仿宋_GB2312" w:hAnsi="Times New Roman" w:eastAsia="仿宋_GB2312" w:cs="仿宋_GB2312"/>
          <w:kern w:val="0"/>
          <w:sz w:val="32"/>
          <w:szCs w:val="32"/>
          <w:lang w:val="en-US" w:eastAsia="zh-CN"/>
        </w:rPr>
        <w:t>全面开展2025年度预算项目支出绩效自评，涉及项目2个，预算支出131.05万元。</w:t>
      </w:r>
    </w:p>
    <w:p w14:paraId="362E7A0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4228B2BA">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结合工作实际，我单位在2025年单位决算中反映统计工作经费、五次全国经济普查工作经费等2个项目的绩效自评结果。</w:t>
      </w:r>
    </w:p>
    <w:p w14:paraId="7A0774E9">
      <w:pPr>
        <w:keepNext w:val="0"/>
        <w:keepLines w:val="0"/>
        <w:widowControl/>
        <w:suppressLineNumbers w:val="0"/>
        <w:spacing w:before="0" w:beforeAutospacing="0" w:after="0" w:afterAutospacing="0" w:line="590" w:lineRule="exact"/>
        <w:ind w:right="0"/>
        <w:jc w:val="both"/>
        <w:rPr>
          <w:rFonts w:ascii="仿宋" w:hAnsi="仿宋" w:eastAsia="仿宋" w:cs="仿宋"/>
          <w:kern w:val="0"/>
          <w:sz w:val="32"/>
          <w:szCs w:val="32"/>
          <w:lang w:val="en-US" w:eastAsia="zh-CN"/>
        </w:rPr>
      </w:pPr>
      <w:r>
        <w:rPr>
          <w:rFonts w:hint="eastAsia" w:ascii="仿宋_GB2312" w:hAnsi="Times New Roman" w:cs="仿宋_GB2312"/>
          <w:kern w:val="0"/>
          <w:sz w:val="32"/>
          <w:szCs w:val="32"/>
          <w:lang w:val="en-US" w:eastAsia="zh-CN"/>
        </w:rPr>
        <w:t xml:space="preserve">    </w:t>
      </w:r>
      <w:r>
        <w:rPr>
          <w:rFonts w:ascii="仿宋_GB2312" w:hAnsi="Times New Roman" w:eastAsia="仿宋_GB2312" w:cs="仿宋_GB2312"/>
          <w:kern w:val="0"/>
          <w:sz w:val="32"/>
          <w:szCs w:val="32"/>
          <w:lang w:val="en-US" w:eastAsia="zh-CN"/>
        </w:rPr>
        <w:t>1.统计工作经费项目绩效自评情况：根据年初设定的绩效目标，项目绩效自评得分为94.35分。项目全年预算数为150.00万元，执行数为65.31 万元，完成预算的43.54%。1%人口抽样调查、全市基层统计业务综合培训已顺利完成。</w:t>
      </w:r>
    </w:p>
    <w:p w14:paraId="18C756BF">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2.五次全国经济普查工作经费项目绩效自评情况：根据年初设定的绩效目标，项目绩效自评得分为100分。项目全年预算数为65.74万元，执行数为65.74万元，完成预算的100%。在完成机构运转、物资配备等工作基础上，普查工作取得较好成果。</w:t>
      </w:r>
    </w:p>
    <w:p w14:paraId="67BF9522">
      <w:pPr>
        <w:widowControl/>
        <w:spacing w:line="590" w:lineRule="exact"/>
        <w:ind w:firstLine="643" w:firstLineChars="200"/>
        <w:jc w:val="both"/>
        <w:outlineLvl w:val="1"/>
        <w:rPr>
          <w:rFonts w:ascii="楷体_GB2312" w:hAnsi="楷体_GB2312" w:eastAsia="楷体_GB2312" w:cs="楷体_GB2312"/>
          <w:b/>
          <w:bCs/>
          <w:sz w:val="32"/>
          <w:szCs w:val="32"/>
          <w:lang w:val="en-US" w:eastAsia="zh-CN"/>
        </w:rPr>
      </w:pPr>
      <w:r>
        <w:rPr>
          <w:rFonts w:ascii="楷体_GB2312" w:hAnsi="楷体_GB2312" w:eastAsia="楷体_GB2312" w:cs="楷体_GB2312"/>
          <w:b/>
          <w:bCs/>
          <w:sz w:val="32"/>
          <w:szCs w:val="32"/>
          <w:lang w:val="en-US" w:eastAsia="zh-CN"/>
        </w:rPr>
        <w:t>（三）</w:t>
      </w:r>
      <w:r>
        <w:rPr>
          <w:rFonts w:hint="eastAsia" w:ascii="楷体_GB2312" w:hAnsi="楷体_GB2312" w:eastAsia="楷体_GB2312" w:cs="楷体_GB2312"/>
          <w:b/>
          <w:bCs/>
          <w:sz w:val="32"/>
          <w:szCs w:val="32"/>
          <w:lang w:val="en-US" w:eastAsia="zh-CN"/>
        </w:rPr>
        <w:t>单位</w:t>
      </w:r>
      <w:r>
        <w:rPr>
          <w:rFonts w:ascii="楷体_GB2312" w:hAnsi="楷体_GB2312" w:eastAsia="楷体_GB2312" w:cs="楷体_GB2312"/>
          <w:b/>
          <w:bCs/>
          <w:sz w:val="32"/>
          <w:szCs w:val="32"/>
          <w:lang w:val="en-US" w:eastAsia="zh-CN"/>
        </w:rPr>
        <w:t>评价结果。</w:t>
      </w:r>
    </w:p>
    <w:p w14:paraId="4B9A5744">
      <w:pPr>
        <w:widowControl/>
        <w:spacing w:line="590" w:lineRule="exact"/>
        <w:ind w:firstLine="640" w:firstLineChars="200"/>
        <w:jc w:val="both"/>
        <w:outlineLvl w:val="1"/>
        <w:rPr>
          <w:rFonts w:hint="eastAsia" w:ascii="仿宋_GB2312" w:hAnsi="仿宋_GB2312" w:eastAsia="仿宋_GB2312" w:cs="仿宋_GB2312"/>
          <w:kern w:val="0"/>
          <w:sz w:val="32"/>
          <w:szCs w:val="32"/>
          <w:highlight w:val="none"/>
          <w:u w:val="none"/>
          <w:lang w:val="en-US" w:eastAsia="zh-CN"/>
        </w:rPr>
      </w:pPr>
      <w:r>
        <w:rPr>
          <w:rFonts w:hint="eastAsia" w:ascii="仿宋_GB2312" w:hAnsi="仿宋_GB2312" w:eastAsia="仿宋_GB2312" w:cs="仿宋_GB2312"/>
          <w:kern w:val="0"/>
          <w:sz w:val="32"/>
          <w:szCs w:val="32"/>
          <w:highlight w:val="none"/>
          <w:u w:val="none"/>
          <w:lang w:val="en-US" w:eastAsia="zh-CN"/>
        </w:rPr>
        <w:t>《项目自评表》见附件。</w:t>
      </w:r>
    </w:p>
    <w:p w14:paraId="2E1A4F1D">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p>
    <w:p w14:paraId="7CBFB3D1">
      <w:pPr>
        <w:pStyle w:val="2"/>
        <w:rPr>
          <w:rFonts w:ascii="仿宋" w:hAnsi="仿宋" w:eastAsia="仿宋" w:cs="仿宋"/>
          <w:kern w:val="0"/>
          <w:sz w:val="32"/>
          <w:szCs w:val="32"/>
          <w:lang w:val="en-US" w:eastAsia="zh-CN"/>
        </w:rPr>
      </w:pPr>
    </w:p>
    <w:p w14:paraId="0EA07F53">
      <w:pPr>
        <w:pStyle w:val="2"/>
        <w:rPr>
          <w:rFonts w:ascii="仿宋" w:hAnsi="仿宋" w:eastAsia="仿宋" w:cs="仿宋"/>
          <w:kern w:val="0"/>
          <w:sz w:val="32"/>
          <w:szCs w:val="32"/>
          <w:lang w:val="en-US" w:eastAsia="zh-CN"/>
        </w:rPr>
      </w:pPr>
    </w:p>
    <w:p w14:paraId="1ABA4652">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740396EA">
      <w:pPr>
        <w:pStyle w:val="2"/>
        <w:rPr>
          <w:rFonts w:ascii="仿宋" w:hAnsi="仿宋" w:eastAsia="仿宋" w:cs="仿宋"/>
          <w:kern w:val="0"/>
          <w:sz w:val="32"/>
          <w:szCs w:val="32"/>
          <w:lang w:val="en-US" w:eastAsia="zh-CN"/>
        </w:rPr>
      </w:pPr>
    </w:p>
    <w:p w14:paraId="4DC01FA0">
      <w:pPr>
        <w:rPr>
          <w:rFonts w:hint="eastAsia"/>
        </w:rPr>
      </w:pPr>
      <w:r>
        <w:rPr>
          <w:rFonts w:hint="eastAsia" w:ascii="黑体" w:hAnsi="宋体" w:eastAsia="黑体" w:cs="宋体"/>
          <w:kern w:val="0"/>
          <w:sz w:val="28"/>
          <w:szCs w:val="28"/>
          <w:lang w:eastAsia="zh-CN"/>
        </w:rPr>
        <w:tab/>
      </w:r>
      <w:r>
        <w:rPr>
          <w:rFonts w:hint="eastAsia"/>
          <w:lang w:eastAsia="zh-CN"/>
        </w:rPr>
        <w:tab/>
      </w:r>
    </w:p>
    <w:p w14:paraId="3B5E8D3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4E6A51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BDA54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4EFDB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A09F9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1FD6FB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89BC5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3B2AF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4473AC0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4778A3A">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25AF5B6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5DFD81B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24D4C82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54A983A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06EE232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3B6AE6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0A8DE3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1C701E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0A45095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709501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34BBB7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4EA347B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73C4302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10D79E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3AA892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07B96A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631627B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4D1138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EB97BF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DD922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DBDCA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67FBB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75B3D3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5BFDEC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86C16B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5BDCE3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B4EDF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9264F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FFB2B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97C06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CC615D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DD05A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8A66B1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11B0F8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49F89F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4AD4B1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29502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4F331C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8899C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B1D2F2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4417C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E15589">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4" w:name="_Toc10985"/>
      <w:bookmarkStart w:id="15" w:name="_Toc28713"/>
      <w:bookmarkStart w:id="16" w:name="_Toc23386"/>
      <w:bookmarkStart w:id="17" w:name="_Toc32252"/>
    </w:p>
    <w:p w14:paraId="50E10388">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058AA89">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277BCABA">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49B57DA2">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7AFA14DE">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EAE2BF8">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r>
        <w:rPr>
          <w:rFonts w:hint="eastAsia" w:ascii="黑体" w:hAnsi="黑体" w:eastAsia="黑体" w:cs="黑体"/>
          <w:sz w:val="48"/>
          <w:szCs w:val="48"/>
          <w:lang w:val="en-US" w:eastAsia="zh-CN"/>
        </w:rPr>
        <w:t>第五部分  附件</w:t>
      </w:r>
      <w:bookmarkEnd w:id="14"/>
      <w:bookmarkEnd w:id="15"/>
      <w:bookmarkEnd w:id="16"/>
      <w:bookmarkEnd w:id="17"/>
    </w:p>
    <w:p w14:paraId="61CEE11A">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p>
    <w:tbl>
      <w:tblPr>
        <w:tblStyle w:val="5"/>
        <w:tblW w:w="15996" w:type="dxa"/>
        <w:tblInd w:w="-125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106"/>
        <w:gridCol w:w="989"/>
        <w:gridCol w:w="1159"/>
        <w:gridCol w:w="1079"/>
        <w:gridCol w:w="929"/>
        <w:gridCol w:w="1634"/>
        <w:gridCol w:w="1079"/>
        <w:gridCol w:w="929"/>
        <w:gridCol w:w="1079"/>
        <w:gridCol w:w="1079"/>
        <w:gridCol w:w="944"/>
        <w:gridCol w:w="944"/>
        <w:gridCol w:w="1079"/>
        <w:gridCol w:w="967"/>
      </w:tblGrid>
      <w:tr w14:paraId="077F3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6" w:hRule="exact"/>
        </w:trPr>
        <w:tc>
          <w:tcPr>
            <w:tcW w:w="15996" w:type="dxa"/>
            <w:gridSpan w:val="14"/>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1654729E">
            <w:pPr>
              <w:spacing w:beforeLines="0" w:afterLines="0" w:line="465" w:lineRule="exact"/>
              <w:ind w:left="20"/>
              <w:jc w:val="center"/>
              <w:rPr>
                <w:rFonts w:hint="eastAsia" w:ascii="宋体" w:hAnsi="宋体" w:eastAsia="宋体"/>
                <w:sz w:val="40"/>
                <w:szCs w:val="24"/>
              </w:rPr>
            </w:pPr>
            <w:r>
              <w:rPr>
                <w:rFonts w:hint="eastAsia" w:ascii="宋体" w:hAnsi="宋体" w:eastAsia="宋体"/>
                <w:b/>
                <w:sz w:val="40"/>
                <w:szCs w:val="24"/>
              </w:rPr>
              <w:t>项目自评表</w:t>
            </w:r>
          </w:p>
        </w:tc>
      </w:tr>
      <w:tr w14:paraId="662DD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3095"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E557F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项目名称</w:t>
            </w:r>
          </w:p>
        </w:tc>
        <w:tc>
          <w:tcPr>
            <w:tcW w:w="12901" w:type="dxa"/>
            <w:gridSpan w:val="1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819A3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【统筹本级】五次全国经济普查工作经费</w:t>
            </w:r>
          </w:p>
        </w:tc>
      </w:tr>
      <w:tr w14:paraId="321BC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3095"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AD733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主管部门</w:t>
            </w:r>
          </w:p>
        </w:tc>
        <w:tc>
          <w:tcPr>
            <w:tcW w:w="4801" w:type="dxa"/>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7B01E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许昌市统计局</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86EE91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实施单位</w:t>
            </w:r>
          </w:p>
        </w:tc>
        <w:tc>
          <w:tcPr>
            <w:tcW w:w="6092" w:type="dxa"/>
            <w:gridSpan w:val="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1967F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许昌市统计局</w:t>
            </w:r>
          </w:p>
        </w:tc>
      </w:tr>
      <w:tr w14:paraId="5015C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3095" w:type="dxa"/>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BEE25D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项目资金（万元）</w:t>
            </w: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A896D4">
            <w:pPr>
              <w:spacing w:beforeLines="0" w:afterLines="0"/>
              <w:jc w:val="center"/>
              <w:rPr>
                <w:rFonts w:hint="default"/>
                <w:sz w:val="24"/>
                <w:szCs w:val="24"/>
              </w:rPr>
            </w:pP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2D31D3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年初预算数</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D5DCF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全年预算数</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546291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全年执行数</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3D4788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分值</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B33A0E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执行率 %</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2E053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得分</w:t>
            </w:r>
          </w:p>
        </w:tc>
      </w:tr>
      <w:tr w14:paraId="43EAD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3095"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A828BA">
            <w:pPr>
              <w:spacing w:beforeLines="0" w:afterLines="0"/>
              <w:rPr>
                <w:rFonts w:hint="eastAsia" w:ascii="宋体" w:hAnsi="宋体" w:eastAsia="宋体"/>
                <w:sz w:val="18"/>
                <w:szCs w:val="24"/>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24AE0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年度资金总额（万元）：</w:t>
            </w: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77E3B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65.74</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25C3D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65.74</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33E5C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65.74</w:t>
            </w:r>
          </w:p>
        </w:tc>
        <w:tc>
          <w:tcPr>
            <w:tcW w:w="944" w:type="dxa"/>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611B92F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EFC7C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9E616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r>
      <w:tr w14:paraId="55214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3095"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58A1EC">
            <w:pPr>
              <w:spacing w:beforeLines="0" w:afterLines="0"/>
              <w:rPr>
                <w:rFonts w:hint="eastAsia" w:ascii="宋体" w:hAnsi="宋体" w:eastAsia="宋体"/>
                <w:sz w:val="18"/>
                <w:szCs w:val="24"/>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781EE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政府性预算资金</w:t>
            </w: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83633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65.74</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BEF41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65.74</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0CD49F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65.74</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E8A65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ED34E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6CDF0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w:t>
            </w:r>
          </w:p>
        </w:tc>
      </w:tr>
      <w:tr w14:paraId="6BFA2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3095"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884F6D">
            <w:pPr>
              <w:spacing w:beforeLines="0" w:afterLines="0"/>
              <w:rPr>
                <w:rFonts w:hint="eastAsia" w:ascii="宋体" w:hAnsi="宋体" w:eastAsia="宋体"/>
                <w:sz w:val="18"/>
                <w:szCs w:val="24"/>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3F120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财政专户管理资金</w:t>
            </w: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A8D9EA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26EF6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6FD41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1B5D0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F5C0C2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82E6F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w:t>
            </w:r>
          </w:p>
        </w:tc>
      </w:tr>
      <w:tr w14:paraId="441BB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3095"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C65786">
            <w:pPr>
              <w:spacing w:beforeLines="0" w:afterLines="0"/>
              <w:rPr>
                <w:rFonts w:hint="eastAsia" w:ascii="宋体" w:hAnsi="宋体" w:eastAsia="宋体"/>
                <w:sz w:val="18"/>
                <w:szCs w:val="24"/>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604439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单位资金</w:t>
            </w: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29A7E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8989A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8291D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82720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2EBC9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C31AE0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w:t>
            </w:r>
          </w:p>
        </w:tc>
      </w:tr>
      <w:tr w14:paraId="375FA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3095" w:type="dxa"/>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94C9CE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资金管理情况</w:t>
            </w: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6BB0DF6">
            <w:pPr>
              <w:spacing w:beforeLines="0" w:afterLines="0"/>
              <w:rPr>
                <w:rFonts w:hint="default"/>
                <w:sz w:val="24"/>
                <w:szCs w:val="24"/>
              </w:rPr>
            </w:pP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A4AB4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 xml:space="preserve"> 情况说明</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19714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分值</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916F35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得分</w:t>
            </w:r>
          </w:p>
        </w:tc>
        <w:tc>
          <w:tcPr>
            <w:tcW w:w="5013"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AC767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存在问题和改进措施</w:t>
            </w:r>
          </w:p>
        </w:tc>
      </w:tr>
      <w:tr w14:paraId="28E62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3095"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93ED333">
            <w:pPr>
              <w:spacing w:beforeLines="0" w:afterLines="0"/>
              <w:rPr>
                <w:rFonts w:hint="eastAsia" w:ascii="宋体" w:hAnsi="宋体" w:eastAsia="宋体"/>
                <w:sz w:val="18"/>
                <w:szCs w:val="24"/>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44B0F6">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安排科学性</w:t>
            </w: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BFBBBB">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按照部门预算编制和资金管理办法的要求，进行项目论证、评审、立项等必要程序。</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6B005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57445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5013"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26D6155">
            <w:pPr>
              <w:spacing w:beforeLines="0" w:afterLines="0"/>
              <w:rPr>
                <w:rFonts w:hint="default"/>
                <w:sz w:val="24"/>
                <w:szCs w:val="24"/>
              </w:rPr>
            </w:pPr>
          </w:p>
        </w:tc>
      </w:tr>
      <w:tr w14:paraId="35722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60" w:hRule="exact"/>
        </w:trPr>
        <w:tc>
          <w:tcPr>
            <w:tcW w:w="3095"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CA3580">
            <w:pPr>
              <w:spacing w:beforeLines="0" w:afterLines="0"/>
              <w:rPr>
                <w:rFonts w:hint="default"/>
                <w:sz w:val="24"/>
                <w:szCs w:val="24"/>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AE7E5FF">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拨付合规性</w:t>
            </w: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4413FA">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严格按照国库集中支付制度有关规定支付资金，未出现违规将资金从国库转入财政专户或支付到预算单位实有资金账户等问题。</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7AA5B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EA6B5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5013"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95F79B">
            <w:pPr>
              <w:spacing w:beforeLines="0" w:afterLines="0"/>
              <w:rPr>
                <w:rFonts w:hint="default"/>
                <w:sz w:val="24"/>
                <w:szCs w:val="24"/>
              </w:rPr>
            </w:pPr>
          </w:p>
        </w:tc>
      </w:tr>
      <w:tr w14:paraId="5038E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3095"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2E0F79">
            <w:pPr>
              <w:spacing w:beforeLines="0" w:afterLines="0"/>
              <w:rPr>
                <w:rFonts w:hint="default"/>
                <w:sz w:val="24"/>
                <w:szCs w:val="24"/>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FE7CD87">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使用规范性</w:t>
            </w: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4DA7893">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严格按照下达预算的科目和项目执行，未出现截留、挤占、挪用和擅自调整等问题。</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90E6A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1D63A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5013"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FDC81C">
            <w:pPr>
              <w:spacing w:beforeLines="0" w:afterLines="0"/>
              <w:rPr>
                <w:rFonts w:hint="default"/>
                <w:sz w:val="24"/>
                <w:szCs w:val="24"/>
              </w:rPr>
            </w:pPr>
          </w:p>
        </w:tc>
      </w:tr>
      <w:tr w14:paraId="0A291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3095"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109CF9">
            <w:pPr>
              <w:spacing w:beforeLines="0" w:afterLines="0"/>
              <w:rPr>
                <w:rFonts w:hint="default"/>
                <w:sz w:val="24"/>
                <w:szCs w:val="24"/>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4E412D8">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预算绩效管理情况</w:t>
            </w: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612E5B">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将资金纳入绩效管理，设置绩效目标，开展绩效监控。</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C5DF5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0202C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5013"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A08D4A">
            <w:pPr>
              <w:spacing w:beforeLines="0" w:afterLines="0"/>
              <w:rPr>
                <w:rFonts w:hint="default"/>
                <w:sz w:val="24"/>
                <w:szCs w:val="24"/>
              </w:rPr>
            </w:pPr>
          </w:p>
        </w:tc>
      </w:tr>
      <w:tr w14:paraId="384EA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86E9D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年度总体目标</w:t>
            </w:r>
          </w:p>
        </w:tc>
        <w:tc>
          <w:tcPr>
            <w:tcW w:w="5790"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EBDB6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预期目标</w:t>
            </w:r>
          </w:p>
        </w:tc>
        <w:tc>
          <w:tcPr>
            <w:tcW w:w="8100" w:type="dxa"/>
            <w:gridSpan w:val="8"/>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6DA30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实际完成情况</w:t>
            </w:r>
          </w:p>
        </w:tc>
      </w:tr>
      <w:tr w14:paraId="32192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5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5957BAE">
            <w:pPr>
              <w:spacing w:beforeLines="0" w:afterLines="0"/>
              <w:rPr>
                <w:rFonts w:hint="eastAsia" w:ascii="宋体" w:hAnsi="宋体" w:eastAsia="宋体"/>
                <w:sz w:val="18"/>
                <w:szCs w:val="24"/>
              </w:rPr>
            </w:pPr>
          </w:p>
        </w:tc>
        <w:tc>
          <w:tcPr>
            <w:tcW w:w="5790"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0188D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第五次全国经济普查经费：配置视频会议设备、MCU、防火墙等资产，五经普统计宣传费用、统计数据资料电子化、杀毒软件延期等商品和服务购买。</w:t>
            </w:r>
          </w:p>
        </w:tc>
        <w:tc>
          <w:tcPr>
            <w:tcW w:w="8100" w:type="dxa"/>
            <w:gridSpan w:val="8"/>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20065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第五次全国经济普查全面掌握了我市经济情况，以数据质量为核心，以信息技术为手段，以成果应用为目的，坚持依法普查、规范普查、创新普查、高效普查，充分发挥经济普查盘点经济家底、服务宏观决策的重要作用。</w:t>
            </w:r>
          </w:p>
        </w:tc>
      </w:tr>
      <w:tr w14:paraId="792BC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6E5DD9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绩效指标</w:t>
            </w:r>
          </w:p>
        </w:tc>
        <w:tc>
          <w:tcPr>
            <w:tcW w:w="98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E9143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一级指标</w:t>
            </w: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F4D29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二级指标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F507C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三级指标</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967EEF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年度指标值</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5AF6B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实际完成值</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864CE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分值</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FB181E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得分</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898AF8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偏差度 %</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05FB9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偏差原因分析及改进措施</w:t>
            </w:r>
          </w:p>
        </w:tc>
      </w:tr>
      <w:tr w14:paraId="7B1DD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F75FF7">
            <w:pPr>
              <w:spacing w:beforeLines="0" w:afterLines="0"/>
              <w:rPr>
                <w:rFonts w:hint="eastAsia" w:ascii="宋体" w:hAnsi="宋体" w:eastAsia="宋体"/>
                <w:sz w:val="18"/>
                <w:szCs w:val="24"/>
              </w:rPr>
            </w:pPr>
          </w:p>
        </w:tc>
        <w:tc>
          <w:tcPr>
            <w:tcW w:w="98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0ED09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成本指标</w:t>
            </w: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0EB10F">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经济成本指标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C78494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项目金额</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AE02C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657368.12元</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CFE804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657368.12元</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76D5A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999BE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F853C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27B8F9">
            <w:pPr>
              <w:spacing w:beforeLines="0" w:afterLines="0"/>
              <w:jc w:val="center"/>
              <w:rPr>
                <w:rFonts w:hint="default"/>
                <w:sz w:val="24"/>
                <w:szCs w:val="24"/>
              </w:rPr>
            </w:pPr>
          </w:p>
        </w:tc>
      </w:tr>
      <w:tr w14:paraId="0B598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4713EF">
            <w:pPr>
              <w:spacing w:beforeLines="0" w:afterLines="0"/>
              <w:rPr>
                <w:rFonts w:hint="default"/>
                <w:sz w:val="24"/>
                <w:szCs w:val="24"/>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D825D0">
            <w:pPr>
              <w:spacing w:beforeLines="0" w:afterLines="0"/>
              <w:rPr>
                <w:rFonts w:hint="default"/>
                <w:sz w:val="24"/>
                <w:szCs w:val="24"/>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126F5B6">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社会成本指标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637E891">
            <w:pPr>
              <w:spacing w:beforeLines="0" w:afterLines="0"/>
              <w:jc w:val="center"/>
              <w:rPr>
                <w:rFonts w:hint="default"/>
                <w:sz w:val="24"/>
                <w:szCs w:val="24"/>
              </w:rPr>
            </w:pP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323C1E">
            <w:pPr>
              <w:spacing w:beforeLines="0" w:afterLines="0"/>
              <w:jc w:val="center"/>
              <w:rPr>
                <w:rFonts w:hint="default"/>
                <w:sz w:val="24"/>
                <w:szCs w:val="24"/>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91A3AC">
            <w:pPr>
              <w:spacing w:beforeLines="0" w:afterLines="0"/>
              <w:jc w:val="center"/>
              <w:rPr>
                <w:rFonts w:hint="default"/>
                <w:sz w:val="24"/>
                <w:szCs w:val="24"/>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F4FAD3">
            <w:pPr>
              <w:spacing w:beforeLines="0" w:afterLines="0"/>
              <w:jc w:val="center"/>
              <w:rPr>
                <w:rFonts w:hint="default"/>
                <w:sz w:val="24"/>
                <w:szCs w:val="24"/>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0456AE">
            <w:pPr>
              <w:spacing w:beforeLines="0" w:afterLines="0"/>
              <w:jc w:val="center"/>
              <w:rPr>
                <w:rFonts w:hint="default"/>
                <w:sz w:val="24"/>
                <w:szCs w:val="24"/>
              </w:rPr>
            </w:pP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C60C85">
            <w:pPr>
              <w:spacing w:beforeLines="0" w:afterLines="0"/>
              <w:jc w:val="center"/>
              <w:rPr>
                <w:rFonts w:hint="default"/>
                <w:sz w:val="24"/>
                <w:szCs w:val="24"/>
              </w:rPr>
            </w:pP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D78638">
            <w:pPr>
              <w:spacing w:beforeLines="0" w:afterLines="0"/>
              <w:jc w:val="center"/>
              <w:rPr>
                <w:rFonts w:hint="default"/>
                <w:sz w:val="24"/>
                <w:szCs w:val="24"/>
              </w:rPr>
            </w:pPr>
          </w:p>
        </w:tc>
      </w:tr>
      <w:tr w14:paraId="59C26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B3A21D">
            <w:pPr>
              <w:spacing w:beforeLines="0" w:afterLines="0"/>
              <w:rPr>
                <w:rFonts w:hint="default"/>
                <w:sz w:val="24"/>
                <w:szCs w:val="24"/>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0C8338">
            <w:pPr>
              <w:spacing w:beforeLines="0" w:afterLines="0"/>
              <w:rPr>
                <w:rFonts w:hint="default"/>
                <w:sz w:val="24"/>
                <w:szCs w:val="24"/>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D1F150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生态环境成本指标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5F995A">
            <w:pPr>
              <w:spacing w:beforeLines="0" w:afterLines="0"/>
              <w:jc w:val="center"/>
              <w:rPr>
                <w:rFonts w:hint="default"/>
                <w:sz w:val="24"/>
                <w:szCs w:val="24"/>
              </w:rPr>
            </w:pP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27CF93">
            <w:pPr>
              <w:spacing w:beforeLines="0" w:afterLines="0"/>
              <w:jc w:val="center"/>
              <w:rPr>
                <w:rFonts w:hint="default"/>
                <w:sz w:val="24"/>
                <w:szCs w:val="24"/>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35B1E66">
            <w:pPr>
              <w:spacing w:beforeLines="0" w:afterLines="0"/>
              <w:jc w:val="center"/>
              <w:rPr>
                <w:rFonts w:hint="default"/>
                <w:sz w:val="24"/>
                <w:szCs w:val="24"/>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2E4222">
            <w:pPr>
              <w:spacing w:beforeLines="0" w:afterLines="0"/>
              <w:jc w:val="center"/>
              <w:rPr>
                <w:rFonts w:hint="default"/>
                <w:sz w:val="24"/>
                <w:szCs w:val="24"/>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466F38A">
            <w:pPr>
              <w:spacing w:beforeLines="0" w:afterLines="0"/>
              <w:jc w:val="center"/>
              <w:rPr>
                <w:rFonts w:hint="default"/>
                <w:sz w:val="24"/>
                <w:szCs w:val="24"/>
              </w:rPr>
            </w:pP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C1C1C2">
            <w:pPr>
              <w:spacing w:beforeLines="0" w:afterLines="0"/>
              <w:jc w:val="center"/>
              <w:rPr>
                <w:rFonts w:hint="default"/>
                <w:sz w:val="24"/>
                <w:szCs w:val="24"/>
              </w:rPr>
            </w:pP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7484FC">
            <w:pPr>
              <w:spacing w:beforeLines="0" w:afterLines="0"/>
              <w:jc w:val="center"/>
              <w:rPr>
                <w:rFonts w:hint="default"/>
                <w:sz w:val="24"/>
                <w:szCs w:val="24"/>
              </w:rPr>
            </w:pPr>
          </w:p>
        </w:tc>
      </w:tr>
      <w:tr w14:paraId="57E21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83B626">
            <w:pPr>
              <w:spacing w:beforeLines="0" w:afterLines="0"/>
              <w:rPr>
                <w:rFonts w:hint="default"/>
                <w:sz w:val="24"/>
                <w:szCs w:val="24"/>
              </w:rPr>
            </w:pPr>
          </w:p>
        </w:tc>
        <w:tc>
          <w:tcPr>
            <w:tcW w:w="98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B90D5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产出指标</w:t>
            </w: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EA039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数量指标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FCCBF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统计资料电子化总量</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AABCA1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≥100份</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6E651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120份</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3ABAAD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195F4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65F03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70C797">
            <w:pPr>
              <w:spacing w:beforeLines="0" w:afterLines="0"/>
              <w:jc w:val="center"/>
              <w:rPr>
                <w:rFonts w:hint="default"/>
                <w:sz w:val="24"/>
                <w:szCs w:val="24"/>
              </w:rPr>
            </w:pPr>
          </w:p>
        </w:tc>
      </w:tr>
      <w:tr w14:paraId="1000C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BEDBE04">
            <w:pPr>
              <w:spacing w:beforeLines="0" w:afterLines="0"/>
              <w:rPr>
                <w:rFonts w:hint="default"/>
                <w:sz w:val="24"/>
                <w:szCs w:val="24"/>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28CFE9">
            <w:pPr>
              <w:spacing w:beforeLines="0" w:afterLines="0"/>
              <w:rPr>
                <w:rFonts w:hint="default"/>
                <w:sz w:val="24"/>
                <w:szCs w:val="24"/>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64DFE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质量指标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F22C3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设备采购合格率</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26AEBF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≥99%</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71B09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89FA22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2394A6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63969E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4E22E6A">
            <w:pPr>
              <w:spacing w:beforeLines="0" w:afterLines="0"/>
              <w:jc w:val="center"/>
              <w:rPr>
                <w:rFonts w:hint="default"/>
                <w:sz w:val="24"/>
                <w:szCs w:val="24"/>
              </w:rPr>
            </w:pPr>
          </w:p>
        </w:tc>
      </w:tr>
      <w:tr w14:paraId="4F4FE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09D4E9">
            <w:pPr>
              <w:spacing w:beforeLines="0" w:afterLines="0"/>
              <w:rPr>
                <w:rFonts w:hint="default"/>
                <w:sz w:val="24"/>
                <w:szCs w:val="24"/>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2366BB2">
            <w:pPr>
              <w:spacing w:beforeLines="0" w:afterLines="0"/>
              <w:rPr>
                <w:rFonts w:hint="default"/>
                <w:sz w:val="24"/>
                <w:szCs w:val="24"/>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C9C74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时效指标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3A19A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完成时限</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991781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按时</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13E24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495F6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5937B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71EA3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7B9FE8">
            <w:pPr>
              <w:spacing w:beforeLines="0" w:afterLines="0"/>
              <w:jc w:val="center"/>
              <w:rPr>
                <w:rFonts w:hint="default"/>
                <w:sz w:val="24"/>
                <w:szCs w:val="24"/>
              </w:rPr>
            </w:pPr>
          </w:p>
        </w:tc>
      </w:tr>
      <w:tr w14:paraId="5C434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BA1E1E">
            <w:pPr>
              <w:spacing w:beforeLines="0" w:afterLines="0"/>
              <w:rPr>
                <w:rFonts w:hint="default"/>
                <w:sz w:val="24"/>
                <w:szCs w:val="24"/>
              </w:rPr>
            </w:pPr>
          </w:p>
        </w:tc>
        <w:tc>
          <w:tcPr>
            <w:tcW w:w="98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EED2F0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效益指标</w:t>
            </w: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17AB32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经济效益指标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B8A7C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数据产品被采纳率</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2BD9F3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≥80%</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DD05C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85%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1CE5F1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25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3BF37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25</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A66C6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E4B430">
            <w:pPr>
              <w:spacing w:beforeLines="0" w:afterLines="0"/>
              <w:jc w:val="center"/>
              <w:rPr>
                <w:rFonts w:hint="default"/>
                <w:sz w:val="24"/>
                <w:szCs w:val="24"/>
              </w:rPr>
            </w:pPr>
          </w:p>
        </w:tc>
      </w:tr>
      <w:tr w14:paraId="1C23A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C1CBC4">
            <w:pPr>
              <w:spacing w:beforeLines="0" w:afterLines="0"/>
              <w:rPr>
                <w:rFonts w:hint="default"/>
                <w:sz w:val="24"/>
                <w:szCs w:val="24"/>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A7C640">
            <w:pPr>
              <w:spacing w:beforeLines="0" w:afterLines="0"/>
              <w:rPr>
                <w:rFonts w:hint="default"/>
                <w:sz w:val="24"/>
                <w:szCs w:val="24"/>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0E29A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社会效益指标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E6F1425">
            <w:pPr>
              <w:spacing w:beforeLines="0" w:afterLines="0"/>
              <w:jc w:val="center"/>
              <w:rPr>
                <w:rFonts w:hint="default"/>
                <w:sz w:val="24"/>
                <w:szCs w:val="24"/>
              </w:rPr>
            </w:pP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28AA5F">
            <w:pPr>
              <w:spacing w:beforeLines="0" w:afterLines="0"/>
              <w:jc w:val="center"/>
              <w:rPr>
                <w:rFonts w:hint="default"/>
                <w:sz w:val="24"/>
                <w:szCs w:val="24"/>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6E9429">
            <w:pPr>
              <w:spacing w:beforeLines="0" w:afterLines="0"/>
              <w:jc w:val="center"/>
              <w:rPr>
                <w:rFonts w:hint="default"/>
                <w:sz w:val="24"/>
                <w:szCs w:val="24"/>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EF54CC">
            <w:pPr>
              <w:spacing w:beforeLines="0" w:afterLines="0"/>
              <w:jc w:val="center"/>
              <w:rPr>
                <w:rFonts w:hint="default"/>
                <w:sz w:val="24"/>
                <w:szCs w:val="24"/>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90CBA71">
            <w:pPr>
              <w:spacing w:beforeLines="0" w:afterLines="0"/>
              <w:jc w:val="center"/>
              <w:rPr>
                <w:rFonts w:hint="default"/>
                <w:sz w:val="24"/>
                <w:szCs w:val="24"/>
              </w:rPr>
            </w:pP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31D513">
            <w:pPr>
              <w:spacing w:beforeLines="0" w:afterLines="0"/>
              <w:jc w:val="center"/>
              <w:rPr>
                <w:rFonts w:hint="default"/>
                <w:sz w:val="24"/>
                <w:szCs w:val="24"/>
              </w:rPr>
            </w:pP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33F0C2">
            <w:pPr>
              <w:spacing w:beforeLines="0" w:afterLines="0"/>
              <w:jc w:val="center"/>
              <w:rPr>
                <w:rFonts w:hint="default"/>
                <w:sz w:val="24"/>
                <w:szCs w:val="24"/>
              </w:rPr>
            </w:pPr>
          </w:p>
        </w:tc>
      </w:tr>
      <w:tr w14:paraId="57FEA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E825F4">
            <w:pPr>
              <w:spacing w:beforeLines="0" w:afterLines="0"/>
              <w:rPr>
                <w:rFonts w:hint="default"/>
                <w:sz w:val="24"/>
                <w:szCs w:val="24"/>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F77E0B1">
            <w:pPr>
              <w:spacing w:beforeLines="0" w:afterLines="0"/>
              <w:rPr>
                <w:rFonts w:hint="default"/>
                <w:sz w:val="24"/>
                <w:szCs w:val="24"/>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3B025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生态效益指标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B9A06A">
            <w:pPr>
              <w:spacing w:beforeLines="0" w:afterLines="0"/>
              <w:jc w:val="center"/>
              <w:rPr>
                <w:rFonts w:hint="default"/>
                <w:sz w:val="24"/>
                <w:szCs w:val="24"/>
              </w:rPr>
            </w:pP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E57421">
            <w:pPr>
              <w:spacing w:beforeLines="0" w:afterLines="0"/>
              <w:jc w:val="center"/>
              <w:rPr>
                <w:rFonts w:hint="default"/>
                <w:sz w:val="24"/>
                <w:szCs w:val="24"/>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9E5615">
            <w:pPr>
              <w:spacing w:beforeLines="0" w:afterLines="0"/>
              <w:jc w:val="center"/>
              <w:rPr>
                <w:rFonts w:hint="default"/>
                <w:sz w:val="24"/>
                <w:szCs w:val="24"/>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D5A4F7">
            <w:pPr>
              <w:spacing w:beforeLines="0" w:afterLines="0"/>
              <w:jc w:val="center"/>
              <w:rPr>
                <w:rFonts w:hint="default"/>
                <w:sz w:val="24"/>
                <w:szCs w:val="24"/>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4C62C0">
            <w:pPr>
              <w:spacing w:beforeLines="0" w:afterLines="0"/>
              <w:jc w:val="center"/>
              <w:rPr>
                <w:rFonts w:hint="default"/>
                <w:sz w:val="24"/>
                <w:szCs w:val="24"/>
              </w:rPr>
            </w:pP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1C0F7A">
            <w:pPr>
              <w:spacing w:beforeLines="0" w:afterLines="0"/>
              <w:jc w:val="center"/>
              <w:rPr>
                <w:rFonts w:hint="default"/>
                <w:sz w:val="24"/>
                <w:szCs w:val="24"/>
              </w:rPr>
            </w:pP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F3E10B">
            <w:pPr>
              <w:spacing w:beforeLines="0" w:afterLines="0"/>
              <w:jc w:val="center"/>
              <w:rPr>
                <w:rFonts w:hint="default"/>
                <w:sz w:val="24"/>
                <w:szCs w:val="24"/>
              </w:rPr>
            </w:pPr>
          </w:p>
        </w:tc>
      </w:tr>
      <w:tr w14:paraId="51FC8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CA40332">
            <w:pPr>
              <w:spacing w:beforeLines="0" w:afterLines="0"/>
              <w:rPr>
                <w:rFonts w:hint="default"/>
                <w:sz w:val="24"/>
                <w:szCs w:val="24"/>
              </w:rPr>
            </w:pPr>
          </w:p>
        </w:tc>
        <w:tc>
          <w:tcPr>
            <w:tcW w:w="98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97C303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满意度指标</w:t>
            </w: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85EB05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服务对象满意度指标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FA06B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数据使用者满意度</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CFF69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≥70%</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46789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80%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BC3F7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4CC09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D00D6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C1FD90">
            <w:pPr>
              <w:spacing w:beforeLines="0" w:afterLines="0"/>
              <w:jc w:val="center"/>
              <w:rPr>
                <w:rFonts w:hint="default"/>
                <w:sz w:val="24"/>
                <w:szCs w:val="24"/>
              </w:rPr>
            </w:pPr>
          </w:p>
        </w:tc>
      </w:tr>
      <w:tr w14:paraId="37B07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09F80B">
            <w:pPr>
              <w:spacing w:beforeLines="0" w:afterLines="0"/>
              <w:rPr>
                <w:rFonts w:hint="default"/>
                <w:sz w:val="24"/>
                <w:szCs w:val="24"/>
              </w:rPr>
            </w:pPr>
          </w:p>
        </w:tc>
        <w:tc>
          <w:tcPr>
            <w:tcW w:w="7798" w:type="dxa"/>
            <w:gridSpan w:val="7"/>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FBAE2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总分</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61E5B8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6AB5D4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795F661">
            <w:pPr>
              <w:spacing w:beforeLines="0" w:afterLines="0"/>
              <w:jc w:val="center"/>
              <w:rPr>
                <w:rFonts w:hint="default"/>
                <w:sz w:val="24"/>
                <w:szCs w:val="24"/>
              </w:rPr>
            </w:pP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F1235A">
            <w:pPr>
              <w:spacing w:beforeLines="0" w:afterLines="0"/>
              <w:jc w:val="center"/>
              <w:rPr>
                <w:rFonts w:hint="default"/>
                <w:sz w:val="24"/>
                <w:szCs w:val="24"/>
              </w:rPr>
            </w:pPr>
          </w:p>
        </w:tc>
      </w:tr>
      <w:tr w14:paraId="709C8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467253D1">
            <w:pPr>
              <w:spacing w:beforeLines="0" w:afterLines="0"/>
              <w:rPr>
                <w:rFonts w:hint="default"/>
                <w:sz w:val="24"/>
                <w:szCs w:val="24"/>
              </w:rPr>
            </w:pPr>
          </w:p>
        </w:tc>
        <w:tc>
          <w:tcPr>
            <w:tcW w:w="98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2F9C390A">
            <w:pPr>
              <w:spacing w:beforeLines="0" w:afterLines="0"/>
              <w:rPr>
                <w:rFonts w:hint="default"/>
                <w:sz w:val="24"/>
                <w:szCs w:val="24"/>
              </w:rPr>
            </w:pPr>
          </w:p>
        </w:tc>
        <w:tc>
          <w:tcPr>
            <w:tcW w:w="115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093447F2">
            <w:pPr>
              <w:spacing w:beforeLines="0" w:afterLines="0"/>
              <w:rPr>
                <w:rFonts w:hint="default"/>
                <w:sz w:val="24"/>
                <w:szCs w:val="24"/>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791BB4F5">
            <w:pPr>
              <w:spacing w:beforeLines="0" w:afterLines="0"/>
              <w:rPr>
                <w:rFonts w:hint="default"/>
                <w:sz w:val="24"/>
                <w:szCs w:val="24"/>
              </w:rPr>
            </w:pPr>
          </w:p>
        </w:tc>
        <w:tc>
          <w:tcPr>
            <w:tcW w:w="92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2033A797">
            <w:pPr>
              <w:spacing w:beforeLines="0" w:afterLines="0"/>
              <w:rPr>
                <w:rFonts w:hint="default"/>
                <w:sz w:val="24"/>
                <w:szCs w:val="24"/>
              </w:rPr>
            </w:pPr>
          </w:p>
        </w:tc>
        <w:tc>
          <w:tcPr>
            <w:tcW w:w="1634"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247E3AEF">
            <w:pPr>
              <w:spacing w:beforeLines="0" w:afterLines="0"/>
              <w:rPr>
                <w:rFonts w:hint="default"/>
                <w:sz w:val="24"/>
                <w:szCs w:val="24"/>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7EA7D64D">
            <w:pPr>
              <w:spacing w:beforeLines="0" w:afterLines="0"/>
              <w:rPr>
                <w:rFonts w:hint="default"/>
                <w:sz w:val="24"/>
                <w:szCs w:val="24"/>
              </w:rPr>
            </w:pPr>
          </w:p>
        </w:tc>
        <w:tc>
          <w:tcPr>
            <w:tcW w:w="92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2881CA6E">
            <w:pPr>
              <w:spacing w:beforeLines="0" w:afterLines="0"/>
              <w:rPr>
                <w:rFonts w:hint="default"/>
                <w:sz w:val="24"/>
                <w:szCs w:val="24"/>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428C506F">
            <w:pPr>
              <w:spacing w:beforeLines="0" w:afterLines="0"/>
              <w:rPr>
                <w:rFonts w:hint="default"/>
                <w:sz w:val="24"/>
                <w:szCs w:val="24"/>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22DFB0D5">
            <w:pPr>
              <w:spacing w:beforeLines="0" w:afterLines="0"/>
              <w:rPr>
                <w:rFonts w:hint="default"/>
                <w:sz w:val="24"/>
                <w:szCs w:val="24"/>
              </w:rPr>
            </w:pPr>
          </w:p>
        </w:tc>
        <w:tc>
          <w:tcPr>
            <w:tcW w:w="944"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16FE8692">
            <w:pPr>
              <w:spacing w:beforeLines="0" w:afterLines="0"/>
              <w:rPr>
                <w:rFonts w:hint="default"/>
                <w:sz w:val="24"/>
                <w:szCs w:val="24"/>
              </w:rPr>
            </w:pPr>
          </w:p>
        </w:tc>
        <w:tc>
          <w:tcPr>
            <w:tcW w:w="944"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02A17006">
            <w:pPr>
              <w:spacing w:beforeLines="0" w:afterLines="0"/>
              <w:rPr>
                <w:rFonts w:hint="default"/>
                <w:sz w:val="24"/>
                <w:szCs w:val="24"/>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73B09558">
            <w:pPr>
              <w:spacing w:beforeLines="0" w:afterLines="0"/>
              <w:rPr>
                <w:rFonts w:hint="default"/>
                <w:sz w:val="24"/>
                <w:szCs w:val="24"/>
              </w:rPr>
            </w:pPr>
          </w:p>
        </w:tc>
        <w:tc>
          <w:tcPr>
            <w:tcW w:w="967"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6DDF291D">
            <w:pPr>
              <w:spacing w:beforeLines="0" w:afterLines="0"/>
              <w:rPr>
                <w:rFonts w:hint="default"/>
                <w:sz w:val="24"/>
                <w:szCs w:val="24"/>
              </w:rPr>
            </w:pPr>
          </w:p>
        </w:tc>
      </w:tr>
      <w:tr w14:paraId="171A6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6" w:hRule="exact"/>
        </w:trPr>
        <w:tc>
          <w:tcPr>
            <w:tcW w:w="15996" w:type="dxa"/>
            <w:gridSpan w:val="14"/>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7A822DDF">
            <w:pPr>
              <w:spacing w:beforeLines="0" w:afterLines="0" w:line="465" w:lineRule="exact"/>
              <w:ind w:left="20"/>
              <w:jc w:val="center"/>
              <w:rPr>
                <w:rFonts w:hint="eastAsia" w:ascii="宋体" w:hAnsi="宋体" w:eastAsia="宋体"/>
                <w:sz w:val="40"/>
                <w:szCs w:val="24"/>
              </w:rPr>
            </w:pPr>
            <w:r>
              <w:rPr>
                <w:rFonts w:hint="eastAsia" w:ascii="宋体" w:hAnsi="宋体" w:eastAsia="宋体"/>
                <w:b/>
                <w:sz w:val="40"/>
                <w:szCs w:val="24"/>
              </w:rPr>
              <w:t>项目自评表</w:t>
            </w:r>
          </w:p>
        </w:tc>
      </w:tr>
      <w:tr w14:paraId="499F4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3095"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97F479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项目名称</w:t>
            </w:r>
          </w:p>
        </w:tc>
        <w:tc>
          <w:tcPr>
            <w:tcW w:w="12901" w:type="dxa"/>
            <w:gridSpan w:val="1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621C2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【基本运转】统计工作经费</w:t>
            </w:r>
          </w:p>
        </w:tc>
      </w:tr>
      <w:tr w14:paraId="3FE6E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3095"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09B61F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主管部门</w:t>
            </w:r>
          </w:p>
        </w:tc>
        <w:tc>
          <w:tcPr>
            <w:tcW w:w="4801" w:type="dxa"/>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FD5C7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许昌市统计局</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99065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实施单位</w:t>
            </w:r>
          </w:p>
        </w:tc>
        <w:tc>
          <w:tcPr>
            <w:tcW w:w="6092" w:type="dxa"/>
            <w:gridSpan w:val="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4BBB9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许昌市统计局</w:t>
            </w:r>
          </w:p>
        </w:tc>
      </w:tr>
      <w:tr w14:paraId="130A6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3095" w:type="dxa"/>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B51F57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项目资金（万元）</w:t>
            </w: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507EC8">
            <w:pPr>
              <w:spacing w:beforeLines="0" w:afterLines="0"/>
              <w:jc w:val="center"/>
              <w:rPr>
                <w:rFonts w:hint="default"/>
                <w:sz w:val="24"/>
                <w:szCs w:val="24"/>
              </w:rPr>
            </w:pP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97DF2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年初预算数</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B5C27F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全年预算数</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71CE0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全年执行数</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D1044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分值</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AAE13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执行率 %</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2142C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得分</w:t>
            </w:r>
          </w:p>
        </w:tc>
      </w:tr>
      <w:tr w14:paraId="4C719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3095"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B4F419">
            <w:pPr>
              <w:spacing w:beforeLines="0" w:afterLines="0"/>
              <w:rPr>
                <w:rFonts w:hint="eastAsia" w:ascii="宋体" w:hAnsi="宋体" w:eastAsia="宋体"/>
                <w:sz w:val="18"/>
                <w:szCs w:val="24"/>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5934F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年度资金总额（万元）：</w:t>
            </w: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A54C7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150</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0C10B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150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F9C96E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65.31</w:t>
            </w:r>
          </w:p>
        </w:tc>
        <w:tc>
          <w:tcPr>
            <w:tcW w:w="944" w:type="dxa"/>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356F4EC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550C0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43.54</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96D47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4.35</w:t>
            </w:r>
          </w:p>
        </w:tc>
      </w:tr>
      <w:tr w14:paraId="01F37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3095"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3B3E1A">
            <w:pPr>
              <w:spacing w:beforeLines="0" w:afterLines="0"/>
              <w:rPr>
                <w:rFonts w:hint="eastAsia" w:ascii="宋体" w:hAnsi="宋体" w:eastAsia="宋体"/>
                <w:sz w:val="18"/>
                <w:szCs w:val="24"/>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8405A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政府性预算资金</w:t>
            </w: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E6DD9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150</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E893AE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150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460BF3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65.31</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E718D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082D5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43.54</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CFCBD1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w:t>
            </w:r>
          </w:p>
        </w:tc>
      </w:tr>
      <w:tr w14:paraId="0CA59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3095"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4D3AA7">
            <w:pPr>
              <w:spacing w:beforeLines="0" w:afterLines="0"/>
              <w:rPr>
                <w:rFonts w:hint="eastAsia" w:ascii="宋体" w:hAnsi="宋体" w:eastAsia="宋体"/>
                <w:sz w:val="18"/>
                <w:szCs w:val="24"/>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48E82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财政专户管理资金</w:t>
            </w: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750E0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33E09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29A67F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3C09A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669D0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0DAD1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w:t>
            </w:r>
          </w:p>
        </w:tc>
      </w:tr>
      <w:tr w14:paraId="37E73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3095"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FFC51FB">
            <w:pPr>
              <w:spacing w:beforeLines="0" w:afterLines="0"/>
              <w:rPr>
                <w:rFonts w:hint="eastAsia" w:ascii="宋体" w:hAnsi="宋体" w:eastAsia="宋体"/>
                <w:sz w:val="18"/>
                <w:szCs w:val="24"/>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0809D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单位资金</w:t>
            </w: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66CBF0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AC195D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ACDEA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42A34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72654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5B60F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w:t>
            </w:r>
          </w:p>
        </w:tc>
      </w:tr>
      <w:tr w14:paraId="1BAC7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3095" w:type="dxa"/>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31486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资金管理情况</w:t>
            </w: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42E2D5">
            <w:pPr>
              <w:spacing w:beforeLines="0" w:afterLines="0"/>
              <w:rPr>
                <w:rFonts w:hint="default"/>
                <w:sz w:val="24"/>
                <w:szCs w:val="24"/>
              </w:rPr>
            </w:pP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963AB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 xml:space="preserve"> 情况说明</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B5CB3D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分值</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0744C0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得分</w:t>
            </w:r>
          </w:p>
        </w:tc>
        <w:tc>
          <w:tcPr>
            <w:tcW w:w="5013"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5CC37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存在问题和改进措施</w:t>
            </w:r>
          </w:p>
        </w:tc>
      </w:tr>
      <w:tr w14:paraId="2A457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3095"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AA672C">
            <w:pPr>
              <w:spacing w:beforeLines="0" w:afterLines="0"/>
              <w:rPr>
                <w:rFonts w:hint="eastAsia" w:ascii="宋体" w:hAnsi="宋体" w:eastAsia="宋体"/>
                <w:sz w:val="18"/>
                <w:szCs w:val="24"/>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9DE73A">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安排科学性</w:t>
            </w: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42D106">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按照部门预算编制和资金管理办法的要求，进行项目论证、评审、立项等必要程序。</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6651D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D3851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5013"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94B536">
            <w:pPr>
              <w:spacing w:beforeLines="0" w:afterLines="0"/>
              <w:rPr>
                <w:rFonts w:hint="default"/>
                <w:sz w:val="24"/>
                <w:szCs w:val="24"/>
              </w:rPr>
            </w:pPr>
          </w:p>
        </w:tc>
      </w:tr>
      <w:tr w14:paraId="0A399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60" w:hRule="exact"/>
        </w:trPr>
        <w:tc>
          <w:tcPr>
            <w:tcW w:w="3095"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E65CF6">
            <w:pPr>
              <w:spacing w:beforeLines="0" w:afterLines="0"/>
              <w:rPr>
                <w:rFonts w:hint="default"/>
                <w:sz w:val="24"/>
                <w:szCs w:val="24"/>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6CE0C85">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拨付合规性</w:t>
            </w: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B2F177">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严格按照国库集中支付制度有关规定支付资金，未出现违规将资金从国库转入财政专户或支付到预算单位实有资金账户等问题。</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46883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18CC4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5013"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B81A05">
            <w:pPr>
              <w:spacing w:beforeLines="0" w:afterLines="0"/>
              <w:rPr>
                <w:rFonts w:hint="default"/>
                <w:sz w:val="24"/>
                <w:szCs w:val="24"/>
              </w:rPr>
            </w:pPr>
          </w:p>
        </w:tc>
      </w:tr>
      <w:tr w14:paraId="48007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3095"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7556EE">
            <w:pPr>
              <w:spacing w:beforeLines="0" w:afterLines="0"/>
              <w:rPr>
                <w:rFonts w:hint="default"/>
                <w:sz w:val="24"/>
                <w:szCs w:val="24"/>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60E94E">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使用规范性</w:t>
            </w: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5566A4">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严格按照下达预算的科目和项目执行，未出现截留、挤占、挪用和擅自调整等问题。</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0CE7D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739F42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5013"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D9FC39">
            <w:pPr>
              <w:spacing w:beforeLines="0" w:afterLines="0"/>
              <w:rPr>
                <w:rFonts w:hint="default"/>
                <w:sz w:val="24"/>
                <w:szCs w:val="24"/>
              </w:rPr>
            </w:pPr>
          </w:p>
        </w:tc>
      </w:tr>
      <w:tr w14:paraId="7F94B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3095"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1511E59">
            <w:pPr>
              <w:spacing w:beforeLines="0" w:afterLines="0"/>
              <w:rPr>
                <w:rFonts w:hint="default"/>
                <w:sz w:val="24"/>
                <w:szCs w:val="24"/>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7EA517C">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预算绩效管理情况</w:t>
            </w: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B25C4C">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将资金纳入绩效管理，设置绩效目标，开展绩效监控。</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E2898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FEC84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5013"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42B855">
            <w:pPr>
              <w:spacing w:beforeLines="0" w:afterLines="0"/>
              <w:rPr>
                <w:rFonts w:hint="default"/>
                <w:sz w:val="24"/>
                <w:szCs w:val="24"/>
              </w:rPr>
            </w:pPr>
          </w:p>
        </w:tc>
      </w:tr>
      <w:tr w14:paraId="4B6B7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EED52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年度总体目标</w:t>
            </w:r>
          </w:p>
        </w:tc>
        <w:tc>
          <w:tcPr>
            <w:tcW w:w="5790"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470EE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预期目标</w:t>
            </w:r>
          </w:p>
        </w:tc>
        <w:tc>
          <w:tcPr>
            <w:tcW w:w="8100" w:type="dxa"/>
            <w:gridSpan w:val="8"/>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24E56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实际完成情况</w:t>
            </w:r>
          </w:p>
        </w:tc>
      </w:tr>
      <w:tr w14:paraId="34250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20"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B63E1BC">
            <w:pPr>
              <w:spacing w:beforeLines="0" w:afterLines="0"/>
              <w:rPr>
                <w:rFonts w:hint="eastAsia" w:ascii="宋体" w:hAnsi="宋体" w:eastAsia="宋体"/>
                <w:sz w:val="18"/>
                <w:szCs w:val="24"/>
              </w:rPr>
            </w:pPr>
          </w:p>
        </w:tc>
        <w:tc>
          <w:tcPr>
            <w:tcW w:w="5790"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F7A6D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1.完成五经普资料编汇及印刷；</w:t>
            </w:r>
          </w:p>
          <w:p w14:paraId="06411F4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2.开展第五次全国经济普查资料开发培训及总结会议；</w:t>
            </w:r>
          </w:p>
          <w:p w14:paraId="3BBFCDA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3.举办2025年全国1%人口抽样调查综合业务培训、数据处理培训；</w:t>
            </w:r>
          </w:p>
          <w:p w14:paraId="001D123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4.购置统计执法设备、维护统计信息化建设运行；</w:t>
            </w:r>
          </w:p>
          <w:p w14:paraId="532ECA3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5.五经普、1%人口抽样调查工作差旅费、交通费、邮电费；</w:t>
            </w:r>
          </w:p>
          <w:p w14:paraId="576CD40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6.举办全市人口调查动员工作部署会议、开展统计宣传活动。</w:t>
            </w:r>
          </w:p>
        </w:tc>
        <w:tc>
          <w:tcPr>
            <w:tcW w:w="8100" w:type="dxa"/>
            <w:gridSpan w:val="8"/>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872C2D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按时完成五经普资料编汇及印刷；举办全市人口调查动员工作部署会议、开展统计宣传活动，以数据质量为核心，以信息技术为手段，以成果应用为目的，坚持依法普查、规范普查、创新普查、高效普查，充分发挥统计数据服务宏观决策的重要作用。</w:t>
            </w:r>
          </w:p>
        </w:tc>
      </w:tr>
      <w:tr w14:paraId="35B1D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AB518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绩效指标</w:t>
            </w:r>
          </w:p>
        </w:tc>
        <w:tc>
          <w:tcPr>
            <w:tcW w:w="98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F16CB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一级指标</w:t>
            </w: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996B2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二级指标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5AA3E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三级指标</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F4824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年度指标值</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93DB5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实际完成值</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6909A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分值</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C1D0B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得分</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AD503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偏差度 %</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77DE7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偏差原因分析及改进措施</w:t>
            </w:r>
          </w:p>
        </w:tc>
      </w:tr>
      <w:tr w14:paraId="757A0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A51F29">
            <w:pPr>
              <w:spacing w:beforeLines="0" w:afterLines="0"/>
              <w:rPr>
                <w:rFonts w:hint="eastAsia" w:ascii="宋体" w:hAnsi="宋体" w:eastAsia="宋体"/>
                <w:sz w:val="18"/>
                <w:szCs w:val="24"/>
              </w:rPr>
            </w:pPr>
          </w:p>
        </w:tc>
        <w:tc>
          <w:tcPr>
            <w:tcW w:w="98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62A54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成本指标</w:t>
            </w: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9254F6">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经济成本指标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37B699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项目金额</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D8DAD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150万元</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B383F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65.31万元</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E0D41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4D9314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07C99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060F2D">
            <w:pPr>
              <w:spacing w:beforeLines="0" w:afterLines="0"/>
              <w:jc w:val="center"/>
              <w:rPr>
                <w:rFonts w:hint="default"/>
                <w:sz w:val="24"/>
                <w:szCs w:val="24"/>
              </w:rPr>
            </w:pPr>
          </w:p>
        </w:tc>
      </w:tr>
      <w:tr w14:paraId="5D605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340AEB">
            <w:pPr>
              <w:spacing w:beforeLines="0" w:afterLines="0"/>
              <w:rPr>
                <w:rFonts w:hint="default"/>
                <w:sz w:val="24"/>
                <w:szCs w:val="24"/>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878647">
            <w:pPr>
              <w:spacing w:beforeLines="0" w:afterLines="0"/>
              <w:rPr>
                <w:rFonts w:hint="default"/>
                <w:sz w:val="24"/>
                <w:szCs w:val="24"/>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708691">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社会成本指标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2A003F">
            <w:pPr>
              <w:spacing w:beforeLines="0" w:afterLines="0"/>
              <w:jc w:val="center"/>
              <w:rPr>
                <w:rFonts w:hint="default"/>
                <w:sz w:val="24"/>
                <w:szCs w:val="24"/>
              </w:rPr>
            </w:pP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4D8818">
            <w:pPr>
              <w:spacing w:beforeLines="0" w:afterLines="0"/>
              <w:jc w:val="center"/>
              <w:rPr>
                <w:rFonts w:hint="default"/>
                <w:sz w:val="24"/>
                <w:szCs w:val="24"/>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CA64779">
            <w:pPr>
              <w:spacing w:beforeLines="0" w:afterLines="0"/>
              <w:jc w:val="center"/>
              <w:rPr>
                <w:rFonts w:hint="default"/>
                <w:sz w:val="24"/>
                <w:szCs w:val="24"/>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BEC2CC">
            <w:pPr>
              <w:spacing w:beforeLines="0" w:afterLines="0"/>
              <w:jc w:val="center"/>
              <w:rPr>
                <w:rFonts w:hint="default"/>
                <w:sz w:val="24"/>
                <w:szCs w:val="24"/>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AD27A04">
            <w:pPr>
              <w:spacing w:beforeLines="0" w:afterLines="0"/>
              <w:jc w:val="center"/>
              <w:rPr>
                <w:rFonts w:hint="default"/>
                <w:sz w:val="24"/>
                <w:szCs w:val="24"/>
              </w:rPr>
            </w:pP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33243A0">
            <w:pPr>
              <w:spacing w:beforeLines="0" w:afterLines="0"/>
              <w:jc w:val="center"/>
              <w:rPr>
                <w:rFonts w:hint="default"/>
                <w:sz w:val="24"/>
                <w:szCs w:val="24"/>
              </w:rPr>
            </w:pP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C83A99">
            <w:pPr>
              <w:spacing w:beforeLines="0" w:afterLines="0"/>
              <w:jc w:val="center"/>
              <w:rPr>
                <w:rFonts w:hint="default"/>
                <w:sz w:val="24"/>
                <w:szCs w:val="24"/>
              </w:rPr>
            </w:pPr>
          </w:p>
        </w:tc>
      </w:tr>
      <w:tr w14:paraId="5246A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776147">
            <w:pPr>
              <w:spacing w:beforeLines="0" w:afterLines="0"/>
              <w:rPr>
                <w:rFonts w:hint="default"/>
                <w:sz w:val="24"/>
                <w:szCs w:val="24"/>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87BB17F">
            <w:pPr>
              <w:spacing w:beforeLines="0" w:afterLines="0"/>
              <w:rPr>
                <w:rFonts w:hint="default"/>
                <w:sz w:val="24"/>
                <w:szCs w:val="24"/>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10836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生态环境成本指标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AD4404">
            <w:pPr>
              <w:spacing w:beforeLines="0" w:afterLines="0"/>
              <w:jc w:val="center"/>
              <w:rPr>
                <w:rFonts w:hint="default"/>
                <w:sz w:val="24"/>
                <w:szCs w:val="24"/>
              </w:rPr>
            </w:pP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7E9F56">
            <w:pPr>
              <w:spacing w:beforeLines="0" w:afterLines="0"/>
              <w:jc w:val="center"/>
              <w:rPr>
                <w:rFonts w:hint="default"/>
                <w:sz w:val="24"/>
                <w:szCs w:val="24"/>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0D1827">
            <w:pPr>
              <w:spacing w:beforeLines="0" w:afterLines="0"/>
              <w:jc w:val="center"/>
              <w:rPr>
                <w:rFonts w:hint="default"/>
                <w:sz w:val="24"/>
                <w:szCs w:val="24"/>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976AE0">
            <w:pPr>
              <w:spacing w:beforeLines="0" w:afterLines="0"/>
              <w:jc w:val="center"/>
              <w:rPr>
                <w:rFonts w:hint="default"/>
                <w:sz w:val="24"/>
                <w:szCs w:val="24"/>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2B2D080">
            <w:pPr>
              <w:spacing w:beforeLines="0" w:afterLines="0"/>
              <w:jc w:val="center"/>
              <w:rPr>
                <w:rFonts w:hint="default"/>
                <w:sz w:val="24"/>
                <w:szCs w:val="24"/>
              </w:rPr>
            </w:pP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69079E">
            <w:pPr>
              <w:spacing w:beforeLines="0" w:afterLines="0"/>
              <w:jc w:val="center"/>
              <w:rPr>
                <w:rFonts w:hint="default"/>
                <w:sz w:val="24"/>
                <w:szCs w:val="24"/>
              </w:rPr>
            </w:pP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61D2F3">
            <w:pPr>
              <w:spacing w:beforeLines="0" w:afterLines="0"/>
              <w:jc w:val="center"/>
              <w:rPr>
                <w:rFonts w:hint="default"/>
                <w:sz w:val="24"/>
                <w:szCs w:val="24"/>
              </w:rPr>
            </w:pPr>
          </w:p>
        </w:tc>
      </w:tr>
      <w:tr w14:paraId="12A1F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E7A539C">
            <w:pPr>
              <w:spacing w:beforeLines="0" w:afterLines="0"/>
              <w:rPr>
                <w:rFonts w:hint="default"/>
                <w:sz w:val="24"/>
                <w:szCs w:val="24"/>
              </w:rPr>
            </w:pPr>
          </w:p>
        </w:tc>
        <w:tc>
          <w:tcPr>
            <w:tcW w:w="98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BDCED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产出指标</w:t>
            </w:r>
          </w:p>
        </w:tc>
        <w:tc>
          <w:tcPr>
            <w:tcW w:w="115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8005C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数量指标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CC0FF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培训人次</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B0C02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≥300人</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84562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310人</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D8E18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97580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0906E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9ADD229">
            <w:pPr>
              <w:spacing w:beforeLines="0" w:afterLines="0"/>
              <w:jc w:val="center"/>
              <w:rPr>
                <w:rFonts w:hint="default"/>
                <w:sz w:val="24"/>
                <w:szCs w:val="24"/>
              </w:rPr>
            </w:pPr>
          </w:p>
        </w:tc>
      </w:tr>
      <w:tr w14:paraId="3B52E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579A7E">
            <w:pPr>
              <w:spacing w:beforeLines="0" w:afterLines="0"/>
              <w:rPr>
                <w:rFonts w:hint="default"/>
                <w:sz w:val="24"/>
                <w:szCs w:val="24"/>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441D19">
            <w:pPr>
              <w:spacing w:beforeLines="0" w:afterLines="0"/>
              <w:rPr>
                <w:rFonts w:hint="default"/>
                <w:sz w:val="24"/>
                <w:szCs w:val="24"/>
              </w:rPr>
            </w:pPr>
          </w:p>
        </w:tc>
        <w:tc>
          <w:tcPr>
            <w:tcW w:w="115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2EAA59">
            <w:pPr>
              <w:spacing w:beforeLines="0" w:afterLines="0"/>
              <w:rPr>
                <w:rFonts w:hint="default"/>
                <w:sz w:val="24"/>
                <w:szCs w:val="24"/>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F8458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统计调查样本总量</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C671A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≥1000份</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0D433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1200份</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5C2BA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FF732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A7524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9D24FB">
            <w:pPr>
              <w:spacing w:beforeLines="0" w:afterLines="0"/>
              <w:jc w:val="center"/>
              <w:rPr>
                <w:rFonts w:hint="default"/>
                <w:sz w:val="24"/>
                <w:szCs w:val="24"/>
              </w:rPr>
            </w:pPr>
          </w:p>
        </w:tc>
      </w:tr>
      <w:tr w14:paraId="229C3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660DD6">
            <w:pPr>
              <w:spacing w:beforeLines="0" w:afterLines="0"/>
              <w:rPr>
                <w:rFonts w:hint="default"/>
                <w:sz w:val="24"/>
                <w:szCs w:val="24"/>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0CB72C">
            <w:pPr>
              <w:spacing w:beforeLines="0" w:afterLines="0"/>
              <w:rPr>
                <w:rFonts w:hint="default"/>
                <w:sz w:val="24"/>
                <w:szCs w:val="24"/>
              </w:rPr>
            </w:pPr>
          </w:p>
        </w:tc>
        <w:tc>
          <w:tcPr>
            <w:tcW w:w="115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8A8F6C">
            <w:pPr>
              <w:spacing w:beforeLines="0" w:afterLines="0"/>
              <w:rPr>
                <w:rFonts w:hint="default"/>
                <w:sz w:val="24"/>
                <w:szCs w:val="24"/>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B0DD6E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宣传活动开展次数</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384333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≥3次</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0A798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3次</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89590A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A5340D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33CA9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78B349">
            <w:pPr>
              <w:spacing w:beforeLines="0" w:afterLines="0"/>
              <w:jc w:val="center"/>
              <w:rPr>
                <w:rFonts w:hint="default"/>
                <w:sz w:val="24"/>
                <w:szCs w:val="24"/>
              </w:rPr>
            </w:pPr>
          </w:p>
        </w:tc>
      </w:tr>
      <w:tr w14:paraId="72C5D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2B2345">
            <w:pPr>
              <w:spacing w:beforeLines="0" w:afterLines="0"/>
              <w:rPr>
                <w:rFonts w:hint="default"/>
                <w:sz w:val="24"/>
                <w:szCs w:val="24"/>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D09A00">
            <w:pPr>
              <w:spacing w:beforeLines="0" w:afterLines="0"/>
              <w:rPr>
                <w:rFonts w:hint="default"/>
                <w:sz w:val="24"/>
                <w:szCs w:val="24"/>
              </w:rPr>
            </w:pPr>
          </w:p>
        </w:tc>
        <w:tc>
          <w:tcPr>
            <w:tcW w:w="115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A3D43D">
            <w:pPr>
              <w:spacing w:beforeLines="0" w:afterLines="0"/>
              <w:rPr>
                <w:rFonts w:hint="default"/>
                <w:sz w:val="24"/>
                <w:szCs w:val="24"/>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6FB49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印刷册数</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C50A7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≥900册</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7FC614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1000册</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768438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E4AF9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E2CA4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4D6552">
            <w:pPr>
              <w:spacing w:beforeLines="0" w:afterLines="0"/>
              <w:jc w:val="center"/>
              <w:rPr>
                <w:rFonts w:hint="default"/>
                <w:sz w:val="24"/>
                <w:szCs w:val="24"/>
              </w:rPr>
            </w:pPr>
          </w:p>
        </w:tc>
      </w:tr>
      <w:tr w14:paraId="3F43D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341AF8">
            <w:pPr>
              <w:spacing w:beforeLines="0" w:afterLines="0"/>
              <w:rPr>
                <w:rFonts w:hint="default"/>
                <w:sz w:val="24"/>
                <w:szCs w:val="24"/>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48D7B7">
            <w:pPr>
              <w:spacing w:beforeLines="0" w:afterLines="0"/>
              <w:rPr>
                <w:rFonts w:hint="default"/>
                <w:sz w:val="24"/>
                <w:szCs w:val="24"/>
              </w:rPr>
            </w:pPr>
          </w:p>
        </w:tc>
        <w:tc>
          <w:tcPr>
            <w:tcW w:w="115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6DC1F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质量指标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93558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培训对象覆盖率</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D6707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≥90%</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863D5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946D9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4</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000B1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4</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925E5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56CC03">
            <w:pPr>
              <w:spacing w:beforeLines="0" w:afterLines="0"/>
              <w:jc w:val="center"/>
              <w:rPr>
                <w:rFonts w:hint="default"/>
                <w:sz w:val="24"/>
                <w:szCs w:val="24"/>
              </w:rPr>
            </w:pPr>
          </w:p>
        </w:tc>
      </w:tr>
      <w:tr w14:paraId="066EF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8A9C87B">
            <w:pPr>
              <w:spacing w:beforeLines="0" w:afterLines="0"/>
              <w:rPr>
                <w:rFonts w:hint="default"/>
                <w:sz w:val="24"/>
                <w:szCs w:val="24"/>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75F982">
            <w:pPr>
              <w:spacing w:beforeLines="0" w:afterLines="0"/>
              <w:rPr>
                <w:rFonts w:hint="default"/>
                <w:sz w:val="24"/>
                <w:szCs w:val="24"/>
              </w:rPr>
            </w:pPr>
          </w:p>
        </w:tc>
        <w:tc>
          <w:tcPr>
            <w:tcW w:w="115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C2223A">
            <w:pPr>
              <w:spacing w:beforeLines="0" w:afterLines="0"/>
              <w:rPr>
                <w:rFonts w:hint="default"/>
                <w:sz w:val="24"/>
                <w:szCs w:val="24"/>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EF18D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购置设备验收合格率</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4F8E4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B0080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468A9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93B0F7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C7C06F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381EEA">
            <w:pPr>
              <w:spacing w:beforeLines="0" w:afterLines="0"/>
              <w:jc w:val="center"/>
              <w:rPr>
                <w:rFonts w:hint="default"/>
                <w:sz w:val="24"/>
                <w:szCs w:val="24"/>
              </w:rPr>
            </w:pPr>
          </w:p>
        </w:tc>
      </w:tr>
      <w:tr w14:paraId="1E7B2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798D46">
            <w:pPr>
              <w:spacing w:beforeLines="0" w:afterLines="0"/>
              <w:rPr>
                <w:rFonts w:hint="default"/>
                <w:sz w:val="24"/>
                <w:szCs w:val="24"/>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A4F089">
            <w:pPr>
              <w:spacing w:beforeLines="0" w:afterLines="0"/>
              <w:rPr>
                <w:rFonts w:hint="default"/>
                <w:sz w:val="24"/>
                <w:szCs w:val="24"/>
              </w:rPr>
            </w:pPr>
          </w:p>
        </w:tc>
        <w:tc>
          <w:tcPr>
            <w:tcW w:w="115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40985A">
            <w:pPr>
              <w:spacing w:beforeLines="0" w:afterLines="0"/>
              <w:rPr>
                <w:rFonts w:hint="default"/>
                <w:sz w:val="24"/>
                <w:szCs w:val="24"/>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36003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印刷品质量合格率</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6AD1D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≥95%</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1C8CA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53F4F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B232C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41A29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628AC12">
            <w:pPr>
              <w:spacing w:beforeLines="0" w:afterLines="0"/>
              <w:jc w:val="center"/>
              <w:rPr>
                <w:rFonts w:hint="default"/>
                <w:sz w:val="24"/>
                <w:szCs w:val="24"/>
              </w:rPr>
            </w:pPr>
          </w:p>
        </w:tc>
      </w:tr>
      <w:tr w14:paraId="5351F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6C1E35">
            <w:pPr>
              <w:spacing w:beforeLines="0" w:afterLines="0"/>
              <w:rPr>
                <w:rFonts w:hint="default"/>
                <w:sz w:val="24"/>
                <w:szCs w:val="24"/>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E4DE773">
            <w:pPr>
              <w:spacing w:beforeLines="0" w:afterLines="0"/>
              <w:rPr>
                <w:rFonts w:hint="default"/>
                <w:sz w:val="24"/>
                <w:szCs w:val="24"/>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20791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时效指标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F8BF12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完成时限</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BAD9D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按时</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E63AB7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5E753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C2EDD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5E0ED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405528C">
            <w:pPr>
              <w:spacing w:beforeLines="0" w:afterLines="0"/>
              <w:jc w:val="center"/>
              <w:rPr>
                <w:rFonts w:hint="default"/>
                <w:sz w:val="24"/>
                <w:szCs w:val="24"/>
              </w:rPr>
            </w:pPr>
          </w:p>
        </w:tc>
      </w:tr>
      <w:tr w14:paraId="79931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D92C65">
            <w:pPr>
              <w:spacing w:beforeLines="0" w:afterLines="0"/>
              <w:rPr>
                <w:rFonts w:hint="default"/>
                <w:sz w:val="24"/>
                <w:szCs w:val="24"/>
              </w:rPr>
            </w:pPr>
          </w:p>
        </w:tc>
        <w:tc>
          <w:tcPr>
            <w:tcW w:w="98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3C9E3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效益指标</w:t>
            </w: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48683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经济效益指标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84083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数据产品被采纳率</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ADA3B9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≥80%</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1F5ED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7B84BE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45B320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15</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BD17B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3AABB9">
            <w:pPr>
              <w:spacing w:beforeLines="0" w:afterLines="0"/>
              <w:jc w:val="center"/>
              <w:rPr>
                <w:rFonts w:hint="default"/>
                <w:sz w:val="24"/>
                <w:szCs w:val="24"/>
              </w:rPr>
            </w:pPr>
          </w:p>
        </w:tc>
      </w:tr>
      <w:tr w14:paraId="4506E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E3C11D">
            <w:pPr>
              <w:spacing w:beforeLines="0" w:afterLines="0"/>
              <w:rPr>
                <w:rFonts w:hint="default"/>
                <w:sz w:val="24"/>
                <w:szCs w:val="24"/>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A07362E">
            <w:pPr>
              <w:spacing w:beforeLines="0" w:afterLines="0"/>
              <w:rPr>
                <w:rFonts w:hint="default"/>
                <w:sz w:val="24"/>
                <w:szCs w:val="24"/>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405094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社会效益指标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B32E04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印刷品信息传递效果</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CDD5F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明显</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A7C28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1498F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AD76C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98980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7CE7B4">
            <w:pPr>
              <w:spacing w:beforeLines="0" w:afterLines="0"/>
              <w:jc w:val="center"/>
              <w:rPr>
                <w:rFonts w:hint="default"/>
                <w:sz w:val="24"/>
                <w:szCs w:val="24"/>
              </w:rPr>
            </w:pPr>
          </w:p>
        </w:tc>
      </w:tr>
      <w:tr w14:paraId="0B3D0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2FA92C3">
            <w:pPr>
              <w:spacing w:beforeLines="0" w:afterLines="0"/>
              <w:rPr>
                <w:rFonts w:hint="default"/>
                <w:sz w:val="24"/>
                <w:szCs w:val="24"/>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595BD7">
            <w:pPr>
              <w:spacing w:beforeLines="0" w:afterLines="0"/>
              <w:rPr>
                <w:rFonts w:hint="default"/>
                <w:sz w:val="24"/>
                <w:szCs w:val="24"/>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6A945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生态效益指标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3EF857">
            <w:pPr>
              <w:spacing w:beforeLines="0" w:afterLines="0"/>
              <w:jc w:val="center"/>
              <w:rPr>
                <w:rFonts w:hint="default"/>
                <w:sz w:val="24"/>
                <w:szCs w:val="24"/>
              </w:rPr>
            </w:pP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27964C2">
            <w:pPr>
              <w:spacing w:beforeLines="0" w:afterLines="0"/>
              <w:jc w:val="center"/>
              <w:rPr>
                <w:rFonts w:hint="default"/>
                <w:sz w:val="24"/>
                <w:szCs w:val="24"/>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FCE71C">
            <w:pPr>
              <w:spacing w:beforeLines="0" w:afterLines="0"/>
              <w:jc w:val="center"/>
              <w:rPr>
                <w:rFonts w:hint="default"/>
                <w:sz w:val="24"/>
                <w:szCs w:val="24"/>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2190AD2">
            <w:pPr>
              <w:spacing w:beforeLines="0" w:afterLines="0"/>
              <w:jc w:val="center"/>
              <w:rPr>
                <w:rFonts w:hint="default"/>
                <w:sz w:val="24"/>
                <w:szCs w:val="24"/>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0981E5">
            <w:pPr>
              <w:spacing w:beforeLines="0" w:afterLines="0"/>
              <w:jc w:val="center"/>
              <w:rPr>
                <w:rFonts w:hint="default"/>
                <w:sz w:val="24"/>
                <w:szCs w:val="24"/>
              </w:rPr>
            </w:pP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3B68A3">
            <w:pPr>
              <w:spacing w:beforeLines="0" w:afterLines="0"/>
              <w:jc w:val="center"/>
              <w:rPr>
                <w:rFonts w:hint="default"/>
                <w:sz w:val="24"/>
                <w:szCs w:val="24"/>
              </w:rPr>
            </w:pP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7336A3">
            <w:pPr>
              <w:spacing w:beforeLines="0" w:afterLines="0"/>
              <w:jc w:val="center"/>
              <w:rPr>
                <w:rFonts w:hint="default"/>
                <w:sz w:val="24"/>
                <w:szCs w:val="24"/>
              </w:rPr>
            </w:pPr>
          </w:p>
        </w:tc>
      </w:tr>
      <w:tr w14:paraId="24625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D9AC2E">
            <w:pPr>
              <w:spacing w:beforeLines="0" w:afterLines="0"/>
              <w:rPr>
                <w:rFonts w:hint="default"/>
                <w:sz w:val="24"/>
                <w:szCs w:val="24"/>
              </w:rPr>
            </w:pPr>
          </w:p>
        </w:tc>
        <w:tc>
          <w:tcPr>
            <w:tcW w:w="98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158A4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满意度指标</w:t>
            </w:r>
          </w:p>
        </w:tc>
        <w:tc>
          <w:tcPr>
            <w:tcW w:w="115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90DC99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服务对象满意度指标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AB376E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培训人员满意度</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C18656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≥80%</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B0BDF4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BD78D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2</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2A1D0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2</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5435B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9651D5">
            <w:pPr>
              <w:spacing w:beforeLines="0" w:afterLines="0"/>
              <w:jc w:val="center"/>
              <w:rPr>
                <w:rFonts w:hint="default"/>
                <w:sz w:val="24"/>
                <w:szCs w:val="24"/>
              </w:rPr>
            </w:pPr>
          </w:p>
        </w:tc>
      </w:tr>
      <w:tr w14:paraId="6B221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B9B2769">
            <w:pPr>
              <w:spacing w:beforeLines="0" w:afterLines="0"/>
              <w:rPr>
                <w:rFonts w:hint="default"/>
                <w:sz w:val="24"/>
                <w:szCs w:val="24"/>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F9743CC">
            <w:pPr>
              <w:spacing w:beforeLines="0" w:afterLines="0"/>
              <w:rPr>
                <w:rFonts w:hint="default"/>
                <w:sz w:val="24"/>
                <w:szCs w:val="24"/>
              </w:rPr>
            </w:pPr>
          </w:p>
        </w:tc>
        <w:tc>
          <w:tcPr>
            <w:tcW w:w="115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3E9751">
            <w:pPr>
              <w:spacing w:beforeLines="0" w:afterLines="0"/>
              <w:rPr>
                <w:rFonts w:hint="default"/>
                <w:sz w:val="24"/>
                <w:szCs w:val="24"/>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732C0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数据使用者满意度</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7153A7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≥70%</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0816D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07F9E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5B64D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B3FDE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AC4F410">
            <w:pPr>
              <w:spacing w:beforeLines="0" w:afterLines="0"/>
              <w:jc w:val="center"/>
              <w:rPr>
                <w:rFonts w:hint="default"/>
                <w:sz w:val="24"/>
                <w:szCs w:val="24"/>
              </w:rPr>
            </w:pPr>
          </w:p>
        </w:tc>
      </w:tr>
      <w:tr w14:paraId="2420B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F72E74">
            <w:pPr>
              <w:spacing w:beforeLines="0" w:afterLines="0"/>
              <w:rPr>
                <w:rFonts w:hint="default"/>
                <w:sz w:val="24"/>
                <w:szCs w:val="24"/>
              </w:rPr>
            </w:pPr>
          </w:p>
        </w:tc>
        <w:tc>
          <w:tcPr>
            <w:tcW w:w="7798" w:type="dxa"/>
            <w:gridSpan w:val="7"/>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2EE8E3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总分</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383F1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9102BE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94.35</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F92F92">
            <w:pPr>
              <w:spacing w:beforeLines="0" w:afterLines="0"/>
              <w:jc w:val="center"/>
              <w:rPr>
                <w:rFonts w:hint="default"/>
                <w:sz w:val="24"/>
                <w:szCs w:val="24"/>
              </w:rPr>
            </w:pP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4A3967">
            <w:pPr>
              <w:spacing w:beforeLines="0" w:afterLines="0"/>
              <w:jc w:val="center"/>
              <w:rPr>
                <w:rFonts w:hint="default"/>
                <w:sz w:val="24"/>
                <w:szCs w:val="24"/>
              </w:rPr>
            </w:pPr>
          </w:p>
        </w:tc>
      </w:tr>
      <w:tr w14:paraId="4C90D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00FABB10">
            <w:pPr>
              <w:spacing w:beforeLines="0" w:afterLines="0"/>
              <w:rPr>
                <w:rFonts w:hint="default"/>
                <w:sz w:val="24"/>
                <w:szCs w:val="24"/>
              </w:rPr>
            </w:pPr>
          </w:p>
        </w:tc>
        <w:tc>
          <w:tcPr>
            <w:tcW w:w="98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20FDD38D">
            <w:pPr>
              <w:spacing w:beforeLines="0" w:afterLines="0"/>
              <w:rPr>
                <w:rFonts w:hint="default"/>
                <w:sz w:val="24"/>
                <w:szCs w:val="24"/>
              </w:rPr>
            </w:pPr>
          </w:p>
        </w:tc>
        <w:tc>
          <w:tcPr>
            <w:tcW w:w="115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2D713E84">
            <w:pPr>
              <w:spacing w:beforeLines="0" w:afterLines="0"/>
              <w:rPr>
                <w:rFonts w:hint="default"/>
                <w:sz w:val="24"/>
                <w:szCs w:val="24"/>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2664CC5E">
            <w:pPr>
              <w:spacing w:beforeLines="0" w:afterLines="0"/>
              <w:rPr>
                <w:rFonts w:hint="default"/>
                <w:sz w:val="24"/>
                <w:szCs w:val="24"/>
              </w:rPr>
            </w:pPr>
          </w:p>
        </w:tc>
        <w:tc>
          <w:tcPr>
            <w:tcW w:w="92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6AED79E1">
            <w:pPr>
              <w:spacing w:beforeLines="0" w:afterLines="0"/>
              <w:rPr>
                <w:rFonts w:hint="default"/>
                <w:sz w:val="24"/>
                <w:szCs w:val="24"/>
              </w:rPr>
            </w:pPr>
          </w:p>
        </w:tc>
        <w:tc>
          <w:tcPr>
            <w:tcW w:w="1634"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1BC74636">
            <w:pPr>
              <w:spacing w:beforeLines="0" w:afterLines="0"/>
              <w:rPr>
                <w:rFonts w:hint="default"/>
                <w:sz w:val="24"/>
                <w:szCs w:val="24"/>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566C3F00">
            <w:pPr>
              <w:spacing w:beforeLines="0" w:afterLines="0"/>
              <w:rPr>
                <w:rFonts w:hint="default"/>
                <w:sz w:val="24"/>
                <w:szCs w:val="24"/>
              </w:rPr>
            </w:pPr>
          </w:p>
        </w:tc>
        <w:tc>
          <w:tcPr>
            <w:tcW w:w="92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5144B98E">
            <w:pPr>
              <w:spacing w:beforeLines="0" w:afterLines="0"/>
              <w:rPr>
                <w:rFonts w:hint="default"/>
                <w:sz w:val="24"/>
                <w:szCs w:val="24"/>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6D752E53">
            <w:pPr>
              <w:spacing w:beforeLines="0" w:afterLines="0"/>
              <w:rPr>
                <w:rFonts w:hint="default"/>
                <w:sz w:val="24"/>
                <w:szCs w:val="24"/>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204E9B7D">
            <w:pPr>
              <w:spacing w:beforeLines="0" w:afterLines="0"/>
              <w:rPr>
                <w:rFonts w:hint="default"/>
                <w:sz w:val="24"/>
                <w:szCs w:val="24"/>
              </w:rPr>
            </w:pPr>
          </w:p>
        </w:tc>
        <w:tc>
          <w:tcPr>
            <w:tcW w:w="944"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11902B41">
            <w:pPr>
              <w:spacing w:beforeLines="0" w:afterLines="0"/>
              <w:rPr>
                <w:rFonts w:hint="default"/>
                <w:sz w:val="24"/>
                <w:szCs w:val="24"/>
              </w:rPr>
            </w:pPr>
          </w:p>
        </w:tc>
        <w:tc>
          <w:tcPr>
            <w:tcW w:w="944"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73DECEE5">
            <w:pPr>
              <w:spacing w:beforeLines="0" w:afterLines="0"/>
              <w:rPr>
                <w:rFonts w:hint="default"/>
                <w:sz w:val="24"/>
                <w:szCs w:val="24"/>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28DA1C58">
            <w:pPr>
              <w:spacing w:beforeLines="0" w:afterLines="0"/>
              <w:rPr>
                <w:rFonts w:hint="default"/>
                <w:sz w:val="24"/>
                <w:szCs w:val="24"/>
              </w:rPr>
            </w:pPr>
          </w:p>
        </w:tc>
        <w:tc>
          <w:tcPr>
            <w:tcW w:w="967"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7B149470">
            <w:pPr>
              <w:spacing w:beforeLines="0" w:afterLines="0"/>
              <w:rPr>
                <w:rFonts w:hint="default"/>
                <w:sz w:val="24"/>
                <w:szCs w:val="24"/>
              </w:rPr>
            </w:pPr>
          </w:p>
        </w:tc>
      </w:tr>
    </w:tbl>
    <w:p w14:paraId="2B76A0E4">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sectPr>
      <w:pgSz w:w="16838" w:h="11906" w:orient="landscape"/>
      <w:pgMar w:top="1588" w:right="1928" w:bottom="1474" w:left="1701"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FF7C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7A733FA">
                          <w:pPr>
                            <w:pStyle w:val="3"/>
                            <w:rPr>
                              <w:rFonts w:ascii="Times New Roman" w:hAnsi="Times New Roman" w:cs="Times New Roman"/>
                              <w:sz w:val="32"/>
                              <w:szCs w:val="32"/>
                            </w:rPr>
                          </w:pPr>
                          <w:r>
                            <w:rPr>
                              <w:rFonts w:ascii="Times New Roman" w:hAnsi="Times New Roman" w:cs="Times New Roman"/>
                              <w:sz w:val="18"/>
                              <w:szCs w:val="18"/>
                            </w:rPr>
                            <w:fldChar w:fldCharType="begin"/>
                          </w:r>
                          <w:r>
                            <w:rPr>
                              <w:rFonts w:ascii="Times New Roman" w:hAnsi="Times New Roman" w:cs="Times New Roman"/>
                              <w:sz w:val="18"/>
                              <w:szCs w:val="18"/>
                            </w:rPr>
                            <w:instrText xml:space="preserve"> PAGE  \* MERGEFORMAT </w:instrText>
                          </w:r>
                          <w:r>
                            <w:rPr>
                              <w:rFonts w:ascii="Times New Roman" w:hAnsi="Times New Roman" w:cs="Times New Roman"/>
                              <w:sz w:val="18"/>
                              <w:szCs w:val="18"/>
                            </w:rPr>
                            <w:fldChar w:fldCharType="separate"/>
                          </w:r>
                          <w:r>
                            <w:rPr>
                              <w:rFonts w:ascii="Times New Roman" w:hAnsi="Times New Roman" w:cs="Times New Roman"/>
                              <w:sz w:val="18"/>
                              <w:szCs w:val="18"/>
                            </w:rPr>
                            <w:t>- -1 -</w:t>
                          </w:r>
                          <w:r>
                            <w:rPr>
                              <w:rFonts w:ascii="Times New Roman" w:hAnsi="Times New Roman" w:cs="Times New Roman"/>
                              <w:sz w:val="18"/>
                              <w:szCs w:val="18"/>
                            </w:rPr>
                            <w:fldChar w:fldCharType="end"/>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s0lY7tAAAAAFAQAADwAAAAAAAAABACAAAAAiAAAAZHJzL2Rv&#10;d25yZXYueG1sUEsBAhQAFAAAAAgAh07iQL1fV2TQAQAAogMAAA4AAAAAAAAAAQAgAAAAHwEAAGRy&#10;cy9lMm9Eb2MueG1sUEsFBgAAAAAGAAYAWQEAAGEFAAAAAA==&#10;">
              <v:fill on="f" focussize="0,0"/>
              <v:stroke on="f" weight="0.5pt"/>
              <v:imagedata o:title=""/>
              <o:lock v:ext="edit" aspectratio="f"/>
              <v:textbox inset="0mm,0mm,0mm,0mm" style="mso-fit-shape-to-text:t;">
                <w:txbxContent>
                  <w:p w14:paraId="67A733FA">
                    <w:pPr>
                      <w:pStyle w:val="3"/>
                      <w:rPr>
                        <w:rFonts w:ascii="Times New Roman" w:hAnsi="Times New Roman" w:cs="Times New Roman"/>
                        <w:sz w:val="32"/>
                        <w:szCs w:val="32"/>
                      </w:rPr>
                    </w:pPr>
                    <w:r>
                      <w:rPr>
                        <w:rFonts w:ascii="Times New Roman" w:hAnsi="Times New Roman" w:cs="Times New Roman"/>
                        <w:sz w:val="18"/>
                        <w:szCs w:val="18"/>
                      </w:rPr>
                      <w:fldChar w:fldCharType="begin"/>
                    </w:r>
                    <w:r>
                      <w:rPr>
                        <w:rFonts w:ascii="Times New Roman" w:hAnsi="Times New Roman" w:cs="Times New Roman"/>
                        <w:sz w:val="18"/>
                        <w:szCs w:val="18"/>
                      </w:rPr>
                      <w:instrText xml:space="preserve"> PAGE  \* MERGEFORMAT </w:instrText>
                    </w:r>
                    <w:r>
                      <w:rPr>
                        <w:rFonts w:ascii="Times New Roman" w:hAnsi="Times New Roman" w:cs="Times New Roman"/>
                        <w:sz w:val="18"/>
                        <w:szCs w:val="18"/>
                      </w:rPr>
                      <w:fldChar w:fldCharType="separate"/>
                    </w:r>
                    <w:r>
                      <w:rPr>
                        <w:rFonts w:ascii="Times New Roman" w:hAnsi="Times New Roman" w:cs="Times New Roman"/>
                        <w:sz w:val="18"/>
                        <w:szCs w:val="18"/>
                      </w:rPr>
                      <w:t>- -1 -</w:t>
                    </w:r>
                    <w:r>
                      <w:rPr>
                        <w:rFonts w:ascii="Times New Roman" w:hAnsi="Times New Roman" w:cs="Times New Roman"/>
                        <w:sz w:val="18"/>
                        <w:szCs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CCE29B03"/>
    <w:multiLevelType w:val="singleLevel"/>
    <w:tmpl w:val="CCE29B03"/>
    <w:lvl w:ilvl="0" w:tentative="0">
      <w:start w:val="2"/>
      <w:numFmt w:val="chineseCounting"/>
      <w:suff w:val="nothing"/>
      <w:lvlText w:val="（%1）"/>
      <w:lvlJc w:val="left"/>
      <w:rPr>
        <w:rFonts w:hint="eastAsia"/>
      </w:rPr>
    </w:lvl>
  </w:abstractNum>
  <w:abstractNum w:abstractNumId="2">
    <w:nsid w:val="F9D62438"/>
    <w:multiLevelType w:val="singleLevel"/>
    <w:tmpl w:val="F9D62438"/>
    <w:lvl w:ilvl="0" w:tentative="0">
      <w:start w:val="3"/>
      <w:numFmt w:val="chineseCounting"/>
      <w:suff w:val="space"/>
      <w:lvlText w:val="第%1部分"/>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DA95ED3"/>
    <w:rsid w:val="0F725151"/>
    <w:rsid w:val="12776559"/>
    <w:rsid w:val="15177D06"/>
    <w:rsid w:val="17773517"/>
    <w:rsid w:val="19102702"/>
    <w:rsid w:val="1A6B5E42"/>
    <w:rsid w:val="1CB902FE"/>
    <w:rsid w:val="2062415B"/>
    <w:rsid w:val="24C9000A"/>
    <w:rsid w:val="25B75F7D"/>
    <w:rsid w:val="26996B06"/>
    <w:rsid w:val="2F8F3F29"/>
    <w:rsid w:val="388A33FB"/>
    <w:rsid w:val="414A7570"/>
    <w:rsid w:val="43394480"/>
    <w:rsid w:val="538C6309"/>
    <w:rsid w:val="54937C77"/>
    <w:rsid w:val="56A46336"/>
    <w:rsid w:val="57963E4C"/>
    <w:rsid w:val="58B8154B"/>
    <w:rsid w:val="59917BD8"/>
    <w:rsid w:val="5AB801F7"/>
    <w:rsid w:val="5B00619A"/>
    <w:rsid w:val="5B8170EA"/>
    <w:rsid w:val="5ECE7C31"/>
    <w:rsid w:val="67423054"/>
    <w:rsid w:val="6D3B3907"/>
    <w:rsid w:val="701B3757"/>
    <w:rsid w:val="78EE4DE9"/>
    <w:rsid w:val="796C04E5"/>
    <w:rsid w:val="7E786F03"/>
    <w:rsid w:val="7EC64112"/>
    <w:rsid w:val="E7FF638A"/>
    <w:rsid w:val="EFAB9C0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26</Words>
  <Characters>29</Characters>
  <Lines>1</Lines>
  <Paragraphs>1</Paragraphs>
  <TotalTime>6.66666666666667</TotalTime>
  <ScaleCrop>false</ScaleCrop>
  <LinksUpToDate>false</LinksUpToDate>
  <CharactersWithSpaces>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2023-05-07T10:54:00Z</dcterms:created>
  <dc:creator>HSX</dc:creator>
  <cp:lastModifiedBy>YU</cp:lastModifiedBy>
  <dcterms:modified xsi:type="dcterms:W3CDTF">2026-10-23T07:58:52Z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09FEF974CF324C608ECD82CCD3EDFC3F_13</vt:lpwstr>
  </property>
  <property fmtid="{D5CDD505-2E9C-101B-9397-08002B2CF9AE}" pid="4" name="KSOTemplateDocerSaveRecord">
    <vt:lpwstr>eyJoZGlkIjoiNmEyZTdkYzU5ZjNkOWFkMjNkZTM5MWQ4NjZlMzQ1OGQiLCJ1c2VySWQiOiIzNTcxNTg1ODQifQ==</vt:lpwstr>
  </property>
</Properties>
</file>