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569F9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5" w:name="_GoBack"/>
      <w:bookmarkEnd w:id="15"/>
    </w:p>
    <w:p w14:paraId="0E1D9CC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4F5026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D1E4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A8F0F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6146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6F631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4349564">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许昌市科学技术协会（本级）</w:t>
      </w:r>
      <w:r>
        <w:rPr>
          <w:rFonts w:hint="eastAsia" w:ascii="黑体" w:hAnsi="宋体" w:eastAsia="黑体" w:cs="黑体"/>
          <w:kern w:val="2"/>
          <w:sz w:val="44"/>
          <w:szCs w:val="44"/>
          <w:lang w:val="en-US" w:eastAsia="zh-CN"/>
        </w:rPr>
        <w:t>单位决算</w:t>
      </w:r>
    </w:p>
    <w:p w14:paraId="3C343CA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EC8AE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918689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C8FCD4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B6587E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1E4897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C2C0DE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7420B4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06E78C5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许昌市科学技术协会（本级）概况</w:t>
      </w:r>
    </w:p>
    <w:p w14:paraId="299496E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5C96E59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362E59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727137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EF1740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50ADC41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8601D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E117C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77E608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57ADB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7E8072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D068E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2A514DD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DECDB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1433F1E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2D9D88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3555B6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62B00D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5E4F0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5E0F2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EDDB7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9A48F0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1172092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3DDBE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73C8BB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386574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698903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267F5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CCB1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82C1D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BB1BE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DA01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3462D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D04DDC1">
      <w:pPr>
        <w:bidi w:val="0"/>
        <w:rPr>
          <w:rFonts w:hint="eastAsia"/>
          <w:lang w:val="en-US" w:eastAsia="zh-CN"/>
        </w:rPr>
      </w:pPr>
    </w:p>
    <w:p w14:paraId="7D32066A">
      <w:pPr>
        <w:bidi w:val="0"/>
        <w:rPr>
          <w:rFonts w:hint="eastAsia"/>
          <w:lang w:val="en-US" w:eastAsia="zh-CN"/>
        </w:rPr>
      </w:pPr>
    </w:p>
    <w:p w14:paraId="69C6F512">
      <w:pPr>
        <w:bidi w:val="0"/>
        <w:rPr>
          <w:rFonts w:hint="eastAsia"/>
          <w:lang w:val="en-US" w:eastAsia="zh-CN"/>
        </w:rPr>
      </w:pPr>
    </w:p>
    <w:p w14:paraId="5D5A6BB2">
      <w:pPr>
        <w:bidi w:val="0"/>
        <w:rPr>
          <w:rFonts w:hint="eastAsia"/>
          <w:lang w:val="en-US" w:eastAsia="zh-CN"/>
        </w:rPr>
      </w:pPr>
    </w:p>
    <w:p w14:paraId="6DAD2609">
      <w:pPr>
        <w:bidi w:val="0"/>
        <w:rPr>
          <w:rFonts w:hint="eastAsia"/>
          <w:lang w:val="en-US" w:eastAsia="zh-CN"/>
        </w:rPr>
      </w:pPr>
    </w:p>
    <w:p w14:paraId="426E29A4">
      <w:pPr>
        <w:bidi w:val="0"/>
        <w:rPr>
          <w:rFonts w:hint="eastAsia"/>
          <w:lang w:val="en-US" w:eastAsia="zh-CN"/>
        </w:rPr>
      </w:pPr>
    </w:p>
    <w:p w14:paraId="28BFE9E9">
      <w:pPr>
        <w:bidi w:val="0"/>
        <w:rPr>
          <w:rFonts w:hint="eastAsia"/>
          <w:lang w:val="en-US" w:eastAsia="zh-CN"/>
        </w:rPr>
      </w:pPr>
    </w:p>
    <w:p w14:paraId="40EF77A8">
      <w:pPr>
        <w:bidi w:val="0"/>
        <w:rPr>
          <w:rFonts w:hint="eastAsia"/>
          <w:lang w:val="en-US" w:eastAsia="zh-CN"/>
        </w:rPr>
      </w:pPr>
    </w:p>
    <w:p w14:paraId="0170AF83">
      <w:pPr>
        <w:bidi w:val="0"/>
        <w:rPr>
          <w:rFonts w:hint="eastAsia"/>
          <w:lang w:val="en-US" w:eastAsia="zh-CN"/>
        </w:rPr>
      </w:pPr>
    </w:p>
    <w:p w14:paraId="440CF05D">
      <w:pPr>
        <w:bidi w:val="0"/>
        <w:rPr>
          <w:rFonts w:hint="eastAsia"/>
          <w:lang w:val="en-US" w:eastAsia="zh-CN"/>
        </w:rPr>
      </w:pPr>
    </w:p>
    <w:p w14:paraId="0867143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第一部分许昌市科学技术协会（本级）概况</w:t>
      </w:r>
    </w:p>
    <w:p w14:paraId="263D1AC8">
      <w:pPr>
        <w:bidi w:val="0"/>
        <w:rPr>
          <w:rFonts w:hint="eastAsia"/>
        </w:rPr>
      </w:pPr>
    </w:p>
    <w:p w14:paraId="136135E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438F1BE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81F7A3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（一）市科协机关职责任务</w:t>
      </w:r>
    </w:p>
    <w:p w14:paraId="1871605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1.职能职责</w:t>
      </w:r>
    </w:p>
    <w:p w14:paraId="7A97C4D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许昌市科学技术协会是市委领导下的全市科技工作者的群众组织，是党和政府联系科技工作者的桥梁和纽带。</w:t>
      </w:r>
    </w:p>
    <w:p w14:paraId="30FE88B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2.主要任务</w:t>
      </w:r>
    </w:p>
    <w:p w14:paraId="559A4F3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(1)开展学术交流，活跃学术思想，组织科学论证、咨询和政策建议活动，促进学科发展，推进决策科学化、民主化。</w:t>
      </w:r>
    </w:p>
    <w:p w14:paraId="0649362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(2)配合有关部门开展继续教育和技术培训，进行技术咨询服务，促进科技成果向现实生产力转化。</w:t>
      </w:r>
    </w:p>
    <w:p w14:paraId="6DBD645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(3)普及科学知识，推广先进技术，开展青少年科技教育活动。</w:t>
      </w:r>
    </w:p>
    <w:p w14:paraId="4A54ED6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(4)开展国际间和省、市外的民间科技交流与合作，发展同国内外科技团体和科技工作者的友好往来，促进对外开放。</w:t>
      </w:r>
    </w:p>
    <w:p w14:paraId="491CBD3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(5)配合有关部门表彰奖励优秀科技工作者，弘扬“尊重知识，尊重人才”的风尚。</w:t>
      </w:r>
    </w:p>
    <w:p w14:paraId="400F198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(6)对全市性科技学会进行管理，对县级科协进行业务指导。 </w:t>
      </w:r>
    </w:p>
    <w:p w14:paraId="1491C0B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(7)服务创新驱动发展战略，组织实施创新驱动助力工程，推动建立以企业为主体的技术创新体系。</w:t>
      </w:r>
    </w:p>
    <w:p w14:paraId="0955C2E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(8)承担市委、市政府交办的有关事项。</w:t>
      </w:r>
    </w:p>
    <w:p w14:paraId="244F7DD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（二）市反邪教协会工作中心职责任务</w:t>
      </w:r>
    </w:p>
    <w:p w14:paraId="364FEEF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收集、掌握邪教组织活动现状和动态，及时向市委、市政府反映情况，并提出决策参考意见；组织开展各类反邪教宣传教育活动；协助做好反邪教工作人员、专管人员及志愿者的教育培训工作；开展对邪教信徒的教育、转化及挽救工作等。</w:t>
      </w:r>
    </w:p>
    <w:p w14:paraId="077DB75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7B00A26">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许昌市科学技术协会（本级）内设机构3个，包括：办公室、学会部、普及部。</w:t>
      </w:r>
    </w:p>
    <w:p w14:paraId="5D26E55B">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纳入本单位2025年度部门决算范围的为许昌市科学技术协会（本级）本级。</w:t>
      </w:r>
    </w:p>
    <w:p w14:paraId="18ED096E">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EFB7BF4">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B36CD0F">
      <w:pPr>
        <w:bidi w:val="0"/>
        <w:rPr>
          <w:rFonts w:hint="eastAsia"/>
          <w:lang w:val="en-US" w:eastAsia="zh-CN"/>
        </w:rPr>
      </w:pPr>
    </w:p>
    <w:p w14:paraId="546A5B0F">
      <w:pPr>
        <w:bidi w:val="0"/>
        <w:rPr>
          <w:rFonts w:hint="eastAsia"/>
          <w:lang w:val="en-US" w:eastAsia="zh-CN"/>
        </w:rPr>
      </w:pPr>
    </w:p>
    <w:p w14:paraId="419E29A9">
      <w:pPr>
        <w:bidi w:val="0"/>
        <w:rPr>
          <w:lang w:val="en-US" w:eastAsia="zh-CN"/>
        </w:rPr>
      </w:pPr>
    </w:p>
    <w:p w14:paraId="11C8C2DB">
      <w:pPr>
        <w:bidi w:val="0"/>
        <w:rPr>
          <w:rFonts w:hint="eastAsia"/>
          <w:lang w:val="en-US" w:eastAsia="zh-CN"/>
        </w:rPr>
      </w:pPr>
      <w:r>
        <w:rPr>
          <w:rFonts w:hint="eastAsia"/>
          <w:lang w:val="en-US" w:eastAsia="zh-CN"/>
        </w:rPr>
        <w:t xml:space="preserve"> </w:t>
      </w:r>
    </w:p>
    <w:p w14:paraId="22B817A4">
      <w:pPr>
        <w:bidi w:val="0"/>
        <w:rPr>
          <w:rFonts w:hint="eastAsia"/>
        </w:rPr>
      </w:pPr>
      <w:r>
        <w:rPr>
          <w:rFonts w:hint="eastAsia"/>
          <w:lang w:val="en-US" w:eastAsia="zh-CN"/>
        </w:rPr>
        <w:t xml:space="preserve"> </w:t>
      </w:r>
    </w:p>
    <w:p w14:paraId="198468FD">
      <w:pPr>
        <w:bidi w:val="0"/>
        <w:rPr>
          <w:rFonts w:hint="eastAsia"/>
        </w:rPr>
      </w:pPr>
      <w:r>
        <w:rPr>
          <w:rFonts w:hint="eastAsia"/>
          <w:lang w:val="en-US" w:eastAsia="zh-CN"/>
        </w:rPr>
        <w:t xml:space="preserve"> </w:t>
      </w:r>
    </w:p>
    <w:p w14:paraId="451DC124">
      <w:pPr>
        <w:bidi w:val="0"/>
        <w:rPr>
          <w:rFonts w:hint="eastAsia"/>
        </w:rPr>
      </w:pPr>
      <w:r>
        <w:rPr>
          <w:rFonts w:hint="eastAsia"/>
          <w:lang w:val="en-US" w:eastAsia="zh-CN"/>
        </w:rPr>
        <w:t xml:space="preserve"> </w:t>
      </w:r>
    </w:p>
    <w:p w14:paraId="1AB37D4B">
      <w:pPr>
        <w:bidi w:val="0"/>
        <w:rPr>
          <w:rFonts w:hint="eastAsia"/>
        </w:rPr>
      </w:pPr>
      <w:r>
        <w:rPr>
          <w:rFonts w:hint="eastAsia"/>
          <w:lang w:val="en-US" w:eastAsia="zh-CN"/>
        </w:rPr>
        <w:t xml:space="preserve"> </w:t>
      </w:r>
    </w:p>
    <w:p w14:paraId="3F63161C">
      <w:pPr>
        <w:bidi w:val="0"/>
        <w:rPr>
          <w:rFonts w:hint="eastAsia"/>
        </w:rPr>
      </w:pPr>
      <w:r>
        <w:rPr>
          <w:rFonts w:hint="eastAsia"/>
          <w:lang w:val="en-US" w:eastAsia="zh-CN"/>
        </w:rPr>
        <w:t xml:space="preserve"> </w:t>
      </w:r>
    </w:p>
    <w:p w14:paraId="53B97D71">
      <w:pPr>
        <w:bidi w:val="0"/>
        <w:rPr>
          <w:rFonts w:hint="eastAsia"/>
        </w:rPr>
      </w:pPr>
      <w:r>
        <w:rPr>
          <w:rFonts w:hint="eastAsia"/>
          <w:lang w:val="en-US" w:eastAsia="zh-CN"/>
        </w:rPr>
        <w:t xml:space="preserve"> </w:t>
      </w:r>
    </w:p>
    <w:p w14:paraId="269B60E3">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6DA02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1BE72F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E8DE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6562E2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3FD0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15DB6F6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单位：许昌市科学技术协会（本级）</w:t>
            </w:r>
          </w:p>
        </w:tc>
        <w:tc>
          <w:tcPr>
            <w:tcW w:w="2000" w:type="dxa"/>
            <w:noWrap w:val="0"/>
            <w:vAlign w:val="top"/>
          </w:tcPr>
          <w:p w14:paraId="696DD16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top"/>
          </w:tcPr>
          <w:p w14:paraId="27CC56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AD77C5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840"/>
        <w:gridCol w:w="520"/>
        <w:gridCol w:w="2060"/>
        <w:gridCol w:w="3840"/>
        <w:gridCol w:w="520"/>
        <w:gridCol w:w="2044"/>
      </w:tblGrid>
      <w:tr w14:paraId="64E5FC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BD97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收入</w:t>
            </w:r>
          </w:p>
        </w:tc>
        <w:tc>
          <w:tcPr>
            <w:tcW w:w="6404" w:type="dxa"/>
            <w:gridSpan w:val="3"/>
            <w:noWrap w:val="0"/>
            <w:vAlign w:val="center"/>
          </w:tcPr>
          <w:p w14:paraId="616059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支出</w:t>
            </w:r>
          </w:p>
        </w:tc>
      </w:tr>
      <w:tr w14:paraId="4C9A3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CF52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54099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60" w:type="dxa"/>
            <w:noWrap w:val="0"/>
            <w:vAlign w:val="center"/>
          </w:tcPr>
          <w:p w14:paraId="22943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c>
          <w:tcPr>
            <w:tcW w:w="3840" w:type="dxa"/>
            <w:noWrap w:val="0"/>
            <w:vAlign w:val="center"/>
          </w:tcPr>
          <w:p w14:paraId="555012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项目</w:t>
            </w:r>
          </w:p>
        </w:tc>
        <w:tc>
          <w:tcPr>
            <w:tcW w:w="520" w:type="dxa"/>
            <w:noWrap w:val="0"/>
            <w:vAlign w:val="center"/>
          </w:tcPr>
          <w:p w14:paraId="084FF9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行次</w:t>
            </w:r>
          </w:p>
        </w:tc>
        <w:tc>
          <w:tcPr>
            <w:tcW w:w="2044" w:type="dxa"/>
            <w:noWrap w:val="0"/>
            <w:vAlign w:val="center"/>
          </w:tcPr>
          <w:p w14:paraId="07ECEB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决算数</w:t>
            </w:r>
          </w:p>
        </w:tc>
      </w:tr>
      <w:tr w14:paraId="1C7C63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3CAAC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5777A53B">
            <w:pPr>
              <w:widowControl w:val="0"/>
              <w:jc w:val="both"/>
              <w:rPr>
                <w:rFonts w:ascii="Calibri" w:hAnsi="Calibri" w:eastAsia="仿宋_GB2312" w:cs="Arial"/>
                <w:kern w:val="2"/>
                <w:sz w:val="32"/>
                <w:szCs w:val="24"/>
                <w:lang w:val="en-US" w:eastAsia="zh-CN" w:bidi="ar-SA"/>
              </w:rPr>
            </w:pPr>
          </w:p>
        </w:tc>
        <w:tc>
          <w:tcPr>
            <w:tcW w:w="2060" w:type="dxa"/>
            <w:noWrap w:val="0"/>
            <w:vAlign w:val="center"/>
          </w:tcPr>
          <w:p w14:paraId="134DC6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3840" w:type="dxa"/>
            <w:noWrap w:val="0"/>
            <w:vAlign w:val="center"/>
          </w:tcPr>
          <w:p w14:paraId="675ED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栏次</w:t>
            </w:r>
          </w:p>
        </w:tc>
        <w:tc>
          <w:tcPr>
            <w:tcW w:w="520" w:type="dxa"/>
            <w:noWrap w:val="0"/>
            <w:vAlign w:val="center"/>
          </w:tcPr>
          <w:p w14:paraId="5D7268D1">
            <w:pPr>
              <w:widowControl w:val="0"/>
              <w:jc w:val="both"/>
              <w:rPr>
                <w:rFonts w:ascii="Calibri" w:hAnsi="Calibri" w:eastAsia="仿宋_GB2312" w:cs="Arial"/>
                <w:kern w:val="2"/>
                <w:sz w:val="32"/>
                <w:szCs w:val="24"/>
                <w:lang w:val="en-US" w:eastAsia="zh-CN" w:bidi="ar-SA"/>
              </w:rPr>
            </w:pPr>
          </w:p>
        </w:tc>
        <w:tc>
          <w:tcPr>
            <w:tcW w:w="2044" w:type="dxa"/>
            <w:noWrap w:val="0"/>
            <w:vAlign w:val="center"/>
          </w:tcPr>
          <w:p w14:paraId="72ADF0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r>
      <w:tr w14:paraId="690995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7506B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一、一般公共预算财政拨款收入</w:t>
            </w:r>
          </w:p>
        </w:tc>
        <w:tc>
          <w:tcPr>
            <w:tcW w:w="520" w:type="dxa"/>
            <w:noWrap w:val="0"/>
            <w:vAlign w:val="center"/>
          </w:tcPr>
          <w:p w14:paraId="3BD7A5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w:t>
            </w:r>
          </w:p>
        </w:tc>
        <w:tc>
          <w:tcPr>
            <w:tcW w:w="2060" w:type="dxa"/>
            <w:noWrap w:val="0"/>
            <w:vAlign w:val="center"/>
          </w:tcPr>
          <w:p w14:paraId="2A39A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383.56</w:t>
            </w:r>
          </w:p>
        </w:tc>
        <w:tc>
          <w:tcPr>
            <w:tcW w:w="3840" w:type="dxa"/>
            <w:noWrap w:val="0"/>
            <w:vAlign w:val="center"/>
          </w:tcPr>
          <w:p w14:paraId="0D8C62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一、一般公共服务支出</w:t>
            </w:r>
          </w:p>
        </w:tc>
        <w:tc>
          <w:tcPr>
            <w:tcW w:w="520" w:type="dxa"/>
            <w:noWrap w:val="0"/>
            <w:vAlign w:val="center"/>
          </w:tcPr>
          <w:p w14:paraId="0DBFC8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31</w:t>
            </w:r>
          </w:p>
        </w:tc>
        <w:tc>
          <w:tcPr>
            <w:tcW w:w="2044" w:type="dxa"/>
            <w:noWrap w:val="0"/>
            <w:vAlign w:val="center"/>
          </w:tcPr>
          <w:p w14:paraId="5C793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2C968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03195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二、政府性基金预算财政拨款收入</w:t>
            </w:r>
          </w:p>
        </w:tc>
        <w:tc>
          <w:tcPr>
            <w:tcW w:w="520" w:type="dxa"/>
            <w:noWrap w:val="0"/>
            <w:vAlign w:val="center"/>
          </w:tcPr>
          <w:p w14:paraId="5D80E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w:t>
            </w:r>
          </w:p>
        </w:tc>
        <w:tc>
          <w:tcPr>
            <w:tcW w:w="2060" w:type="dxa"/>
            <w:noWrap w:val="0"/>
            <w:vAlign w:val="center"/>
          </w:tcPr>
          <w:p w14:paraId="74BC6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5F47A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二、外交支出</w:t>
            </w:r>
          </w:p>
        </w:tc>
        <w:tc>
          <w:tcPr>
            <w:tcW w:w="520" w:type="dxa"/>
            <w:noWrap w:val="0"/>
            <w:vAlign w:val="center"/>
          </w:tcPr>
          <w:p w14:paraId="0DBBC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32</w:t>
            </w:r>
          </w:p>
        </w:tc>
        <w:tc>
          <w:tcPr>
            <w:tcW w:w="2044" w:type="dxa"/>
            <w:noWrap w:val="0"/>
            <w:vAlign w:val="center"/>
          </w:tcPr>
          <w:p w14:paraId="025D3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E227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5F43C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三、国有资本经营预算财政拨款收入</w:t>
            </w:r>
          </w:p>
        </w:tc>
        <w:tc>
          <w:tcPr>
            <w:tcW w:w="520" w:type="dxa"/>
            <w:noWrap w:val="0"/>
            <w:vAlign w:val="center"/>
          </w:tcPr>
          <w:p w14:paraId="0C34E1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w:t>
            </w:r>
          </w:p>
        </w:tc>
        <w:tc>
          <w:tcPr>
            <w:tcW w:w="2060" w:type="dxa"/>
            <w:noWrap w:val="0"/>
            <w:vAlign w:val="center"/>
          </w:tcPr>
          <w:p w14:paraId="059A4D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03596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三、国防支出</w:t>
            </w:r>
          </w:p>
        </w:tc>
        <w:tc>
          <w:tcPr>
            <w:tcW w:w="520" w:type="dxa"/>
            <w:noWrap w:val="0"/>
            <w:vAlign w:val="center"/>
          </w:tcPr>
          <w:p w14:paraId="513637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33</w:t>
            </w:r>
          </w:p>
        </w:tc>
        <w:tc>
          <w:tcPr>
            <w:tcW w:w="2044" w:type="dxa"/>
            <w:noWrap w:val="0"/>
            <w:vAlign w:val="center"/>
          </w:tcPr>
          <w:p w14:paraId="2C843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9DB3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972A7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四、上级补助收入</w:t>
            </w:r>
          </w:p>
        </w:tc>
        <w:tc>
          <w:tcPr>
            <w:tcW w:w="520" w:type="dxa"/>
            <w:noWrap w:val="0"/>
            <w:vAlign w:val="center"/>
          </w:tcPr>
          <w:p w14:paraId="65175C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w:t>
            </w:r>
          </w:p>
        </w:tc>
        <w:tc>
          <w:tcPr>
            <w:tcW w:w="2060" w:type="dxa"/>
            <w:noWrap w:val="0"/>
            <w:vAlign w:val="center"/>
          </w:tcPr>
          <w:p w14:paraId="36CF7B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816E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四、公共安全支出</w:t>
            </w:r>
          </w:p>
        </w:tc>
        <w:tc>
          <w:tcPr>
            <w:tcW w:w="520" w:type="dxa"/>
            <w:noWrap w:val="0"/>
            <w:vAlign w:val="center"/>
          </w:tcPr>
          <w:p w14:paraId="35EB5F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w:t>
            </w:r>
          </w:p>
        </w:tc>
        <w:tc>
          <w:tcPr>
            <w:tcW w:w="2044" w:type="dxa"/>
            <w:noWrap w:val="0"/>
            <w:vAlign w:val="center"/>
          </w:tcPr>
          <w:p w14:paraId="5BEE2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BD5FF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4A28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五、事业收入</w:t>
            </w:r>
          </w:p>
        </w:tc>
        <w:tc>
          <w:tcPr>
            <w:tcW w:w="520" w:type="dxa"/>
            <w:noWrap w:val="0"/>
            <w:vAlign w:val="center"/>
          </w:tcPr>
          <w:p w14:paraId="1A32C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w:t>
            </w:r>
          </w:p>
        </w:tc>
        <w:tc>
          <w:tcPr>
            <w:tcW w:w="2060" w:type="dxa"/>
            <w:noWrap w:val="0"/>
            <w:vAlign w:val="center"/>
          </w:tcPr>
          <w:p w14:paraId="35EDC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1AA28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五、教育支出</w:t>
            </w:r>
          </w:p>
        </w:tc>
        <w:tc>
          <w:tcPr>
            <w:tcW w:w="520" w:type="dxa"/>
            <w:noWrap w:val="0"/>
            <w:vAlign w:val="center"/>
          </w:tcPr>
          <w:p w14:paraId="18BE1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35</w:t>
            </w:r>
          </w:p>
        </w:tc>
        <w:tc>
          <w:tcPr>
            <w:tcW w:w="2044" w:type="dxa"/>
            <w:noWrap w:val="0"/>
            <w:vAlign w:val="center"/>
          </w:tcPr>
          <w:p w14:paraId="2BD00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4CA4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3E9F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六、经营收入</w:t>
            </w:r>
          </w:p>
        </w:tc>
        <w:tc>
          <w:tcPr>
            <w:tcW w:w="520" w:type="dxa"/>
            <w:noWrap w:val="0"/>
            <w:vAlign w:val="center"/>
          </w:tcPr>
          <w:p w14:paraId="705512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w:t>
            </w:r>
          </w:p>
        </w:tc>
        <w:tc>
          <w:tcPr>
            <w:tcW w:w="2060" w:type="dxa"/>
            <w:noWrap w:val="0"/>
            <w:vAlign w:val="center"/>
          </w:tcPr>
          <w:p w14:paraId="7CF31E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D81F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六、科学技术支出</w:t>
            </w:r>
          </w:p>
        </w:tc>
        <w:tc>
          <w:tcPr>
            <w:tcW w:w="520" w:type="dxa"/>
            <w:noWrap w:val="0"/>
            <w:vAlign w:val="center"/>
          </w:tcPr>
          <w:p w14:paraId="703CAC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36</w:t>
            </w:r>
          </w:p>
        </w:tc>
        <w:tc>
          <w:tcPr>
            <w:tcW w:w="2044" w:type="dxa"/>
            <w:noWrap w:val="0"/>
            <w:vAlign w:val="center"/>
          </w:tcPr>
          <w:p w14:paraId="65374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255.01</w:t>
            </w:r>
          </w:p>
        </w:tc>
      </w:tr>
      <w:tr w14:paraId="2B9276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CBE5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七、附属单位上缴收入</w:t>
            </w:r>
          </w:p>
        </w:tc>
        <w:tc>
          <w:tcPr>
            <w:tcW w:w="520" w:type="dxa"/>
            <w:noWrap w:val="0"/>
            <w:vAlign w:val="center"/>
          </w:tcPr>
          <w:p w14:paraId="4EE34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7</w:t>
            </w:r>
          </w:p>
        </w:tc>
        <w:tc>
          <w:tcPr>
            <w:tcW w:w="2060" w:type="dxa"/>
            <w:noWrap w:val="0"/>
            <w:vAlign w:val="center"/>
          </w:tcPr>
          <w:p w14:paraId="42064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3C7C8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七、文化旅游体育与传媒支出</w:t>
            </w:r>
          </w:p>
        </w:tc>
        <w:tc>
          <w:tcPr>
            <w:tcW w:w="520" w:type="dxa"/>
            <w:noWrap w:val="0"/>
            <w:vAlign w:val="center"/>
          </w:tcPr>
          <w:p w14:paraId="070667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37</w:t>
            </w:r>
          </w:p>
        </w:tc>
        <w:tc>
          <w:tcPr>
            <w:tcW w:w="2044" w:type="dxa"/>
            <w:noWrap w:val="0"/>
            <w:vAlign w:val="center"/>
          </w:tcPr>
          <w:p w14:paraId="79701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67D12E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8A25B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八、其他收入</w:t>
            </w:r>
          </w:p>
        </w:tc>
        <w:tc>
          <w:tcPr>
            <w:tcW w:w="520" w:type="dxa"/>
            <w:noWrap w:val="0"/>
            <w:vAlign w:val="center"/>
          </w:tcPr>
          <w:p w14:paraId="48BA1F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8</w:t>
            </w:r>
          </w:p>
        </w:tc>
        <w:tc>
          <w:tcPr>
            <w:tcW w:w="2060" w:type="dxa"/>
            <w:noWrap w:val="0"/>
            <w:vAlign w:val="center"/>
          </w:tcPr>
          <w:p w14:paraId="35FAF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EAC6C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八、社会保障和就业支出</w:t>
            </w:r>
          </w:p>
        </w:tc>
        <w:tc>
          <w:tcPr>
            <w:tcW w:w="520" w:type="dxa"/>
            <w:noWrap w:val="0"/>
            <w:vAlign w:val="center"/>
          </w:tcPr>
          <w:p w14:paraId="49392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w:t>
            </w:r>
          </w:p>
        </w:tc>
        <w:tc>
          <w:tcPr>
            <w:tcW w:w="2044" w:type="dxa"/>
            <w:noWrap w:val="0"/>
            <w:vAlign w:val="center"/>
          </w:tcPr>
          <w:p w14:paraId="6C00B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99.36</w:t>
            </w:r>
          </w:p>
        </w:tc>
      </w:tr>
      <w:tr w14:paraId="154EAB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4F8DAC0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1CE9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9</w:t>
            </w:r>
          </w:p>
        </w:tc>
        <w:tc>
          <w:tcPr>
            <w:tcW w:w="2060" w:type="dxa"/>
            <w:noWrap w:val="0"/>
            <w:vAlign w:val="center"/>
          </w:tcPr>
          <w:p w14:paraId="39D4919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D1C82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九、卫生健康支出</w:t>
            </w:r>
          </w:p>
        </w:tc>
        <w:tc>
          <w:tcPr>
            <w:tcW w:w="520" w:type="dxa"/>
            <w:noWrap w:val="0"/>
            <w:vAlign w:val="center"/>
          </w:tcPr>
          <w:p w14:paraId="3D031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39</w:t>
            </w:r>
          </w:p>
        </w:tc>
        <w:tc>
          <w:tcPr>
            <w:tcW w:w="2044" w:type="dxa"/>
            <w:noWrap w:val="0"/>
            <w:vAlign w:val="center"/>
          </w:tcPr>
          <w:p w14:paraId="717AAE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11.94</w:t>
            </w:r>
          </w:p>
        </w:tc>
      </w:tr>
      <w:tr w14:paraId="73F46A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8D42D2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5E34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10</w:t>
            </w:r>
          </w:p>
        </w:tc>
        <w:tc>
          <w:tcPr>
            <w:tcW w:w="2060" w:type="dxa"/>
            <w:noWrap w:val="0"/>
            <w:vAlign w:val="center"/>
          </w:tcPr>
          <w:p w14:paraId="74E37797">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30C9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十、节能环保支出</w:t>
            </w:r>
          </w:p>
        </w:tc>
        <w:tc>
          <w:tcPr>
            <w:tcW w:w="520" w:type="dxa"/>
            <w:noWrap w:val="0"/>
            <w:vAlign w:val="center"/>
          </w:tcPr>
          <w:p w14:paraId="5785B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40</w:t>
            </w:r>
          </w:p>
        </w:tc>
        <w:tc>
          <w:tcPr>
            <w:tcW w:w="2044" w:type="dxa"/>
            <w:noWrap w:val="0"/>
            <w:vAlign w:val="center"/>
          </w:tcPr>
          <w:p w14:paraId="5B34D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D1919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B2908D2">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1D33C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11</w:t>
            </w:r>
          </w:p>
        </w:tc>
        <w:tc>
          <w:tcPr>
            <w:tcW w:w="2060" w:type="dxa"/>
            <w:noWrap w:val="0"/>
            <w:vAlign w:val="center"/>
          </w:tcPr>
          <w:p w14:paraId="4A5B92F4">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4F659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十一、城乡社区支出</w:t>
            </w:r>
          </w:p>
        </w:tc>
        <w:tc>
          <w:tcPr>
            <w:tcW w:w="520" w:type="dxa"/>
            <w:noWrap w:val="0"/>
            <w:vAlign w:val="center"/>
          </w:tcPr>
          <w:p w14:paraId="2C026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w:t>
            </w:r>
          </w:p>
        </w:tc>
        <w:tc>
          <w:tcPr>
            <w:tcW w:w="2044" w:type="dxa"/>
            <w:noWrap w:val="0"/>
            <w:vAlign w:val="center"/>
          </w:tcPr>
          <w:p w14:paraId="694C41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A2AAF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9BB28D0">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FAE1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12</w:t>
            </w:r>
          </w:p>
        </w:tc>
        <w:tc>
          <w:tcPr>
            <w:tcW w:w="2060" w:type="dxa"/>
            <w:noWrap w:val="0"/>
            <w:vAlign w:val="center"/>
          </w:tcPr>
          <w:p w14:paraId="7F11CFBE">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46B656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十二、农林水支出</w:t>
            </w:r>
          </w:p>
        </w:tc>
        <w:tc>
          <w:tcPr>
            <w:tcW w:w="520" w:type="dxa"/>
            <w:noWrap w:val="0"/>
            <w:vAlign w:val="center"/>
          </w:tcPr>
          <w:p w14:paraId="6923A9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42</w:t>
            </w:r>
          </w:p>
        </w:tc>
        <w:tc>
          <w:tcPr>
            <w:tcW w:w="2044" w:type="dxa"/>
            <w:noWrap w:val="0"/>
            <w:vAlign w:val="center"/>
          </w:tcPr>
          <w:p w14:paraId="47E1EE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52A8F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0D5C92DF">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6C7C4B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13</w:t>
            </w:r>
          </w:p>
        </w:tc>
        <w:tc>
          <w:tcPr>
            <w:tcW w:w="2060" w:type="dxa"/>
            <w:noWrap w:val="0"/>
            <w:vAlign w:val="center"/>
          </w:tcPr>
          <w:p w14:paraId="5CD7EC3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BE3E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十三、交通运输支出</w:t>
            </w:r>
          </w:p>
        </w:tc>
        <w:tc>
          <w:tcPr>
            <w:tcW w:w="520" w:type="dxa"/>
            <w:noWrap w:val="0"/>
            <w:vAlign w:val="center"/>
          </w:tcPr>
          <w:p w14:paraId="7B6DA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43</w:t>
            </w:r>
          </w:p>
        </w:tc>
        <w:tc>
          <w:tcPr>
            <w:tcW w:w="2044" w:type="dxa"/>
            <w:noWrap w:val="0"/>
            <w:vAlign w:val="center"/>
          </w:tcPr>
          <w:p w14:paraId="006AC1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963E4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943811C">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723184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14</w:t>
            </w:r>
          </w:p>
        </w:tc>
        <w:tc>
          <w:tcPr>
            <w:tcW w:w="2060" w:type="dxa"/>
            <w:noWrap w:val="0"/>
            <w:vAlign w:val="center"/>
          </w:tcPr>
          <w:p w14:paraId="7CDE4723">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1C5E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十四、资源勘探工业信息等支出</w:t>
            </w:r>
          </w:p>
        </w:tc>
        <w:tc>
          <w:tcPr>
            <w:tcW w:w="520" w:type="dxa"/>
            <w:noWrap w:val="0"/>
            <w:vAlign w:val="center"/>
          </w:tcPr>
          <w:p w14:paraId="7729A8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44</w:t>
            </w:r>
          </w:p>
        </w:tc>
        <w:tc>
          <w:tcPr>
            <w:tcW w:w="2044" w:type="dxa"/>
            <w:noWrap w:val="0"/>
            <w:vAlign w:val="center"/>
          </w:tcPr>
          <w:p w14:paraId="329DC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C4179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B51FA6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D10C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15</w:t>
            </w:r>
          </w:p>
        </w:tc>
        <w:tc>
          <w:tcPr>
            <w:tcW w:w="2060" w:type="dxa"/>
            <w:noWrap w:val="0"/>
            <w:vAlign w:val="center"/>
          </w:tcPr>
          <w:p w14:paraId="76B762AC">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1506A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十五、商业服务业等支出</w:t>
            </w:r>
          </w:p>
        </w:tc>
        <w:tc>
          <w:tcPr>
            <w:tcW w:w="520" w:type="dxa"/>
            <w:noWrap w:val="0"/>
            <w:vAlign w:val="center"/>
          </w:tcPr>
          <w:p w14:paraId="7BB86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45</w:t>
            </w:r>
          </w:p>
        </w:tc>
        <w:tc>
          <w:tcPr>
            <w:tcW w:w="2044" w:type="dxa"/>
            <w:noWrap w:val="0"/>
            <w:vAlign w:val="center"/>
          </w:tcPr>
          <w:p w14:paraId="1B455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5D679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16F8F71">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44E19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16</w:t>
            </w:r>
          </w:p>
        </w:tc>
        <w:tc>
          <w:tcPr>
            <w:tcW w:w="2060" w:type="dxa"/>
            <w:noWrap w:val="0"/>
            <w:vAlign w:val="center"/>
          </w:tcPr>
          <w:p w14:paraId="4999CDB6">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F7B5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十六、金融支出</w:t>
            </w:r>
          </w:p>
        </w:tc>
        <w:tc>
          <w:tcPr>
            <w:tcW w:w="520" w:type="dxa"/>
            <w:noWrap w:val="0"/>
            <w:vAlign w:val="center"/>
          </w:tcPr>
          <w:p w14:paraId="724837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46</w:t>
            </w:r>
          </w:p>
        </w:tc>
        <w:tc>
          <w:tcPr>
            <w:tcW w:w="2044" w:type="dxa"/>
            <w:noWrap w:val="0"/>
            <w:vAlign w:val="center"/>
          </w:tcPr>
          <w:p w14:paraId="39AB1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3CA9BE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E5E6A09">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636E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w:t>
            </w:r>
          </w:p>
        </w:tc>
        <w:tc>
          <w:tcPr>
            <w:tcW w:w="2060" w:type="dxa"/>
            <w:noWrap w:val="0"/>
            <w:vAlign w:val="center"/>
          </w:tcPr>
          <w:p w14:paraId="59442219">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B77B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十七、援助其他地区支出</w:t>
            </w:r>
          </w:p>
        </w:tc>
        <w:tc>
          <w:tcPr>
            <w:tcW w:w="520" w:type="dxa"/>
            <w:noWrap w:val="0"/>
            <w:vAlign w:val="center"/>
          </w:tcPr>
          <w:p w14:paraId="25CD59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47</w:t>
            </w:r>
          </w:p>
        </w:tc>
        <w:tc>
          <w:tcPr>
            <w:tcW w:w="2044" w:type="dxa"/>
            <w:noWrap w:val="0"/>
            <w:vAlign w:val="center"/>
          </w:tcPr>
          <w:p w14:paraId="2E5654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A402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EB0CE9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4DA1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18</w:t>
            </w:r>
          </w:p>
        </w:tc>
        <w:tc>
          <w:tcPr>
            <w:tcW w:w="2060" w:type="dxa"/>
            <w:noWrap w:val="0"/>
            <w:vAlign w:val="center"/>
          </w:tcPr>
          <w:p w14:paraId="760BC528">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025DB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十八、自然资源海洋气象等支出</w:t>
            </w:r>
          </w:p>
        </w:tc>
        <w:tc>
          <w:tcPr>
            <w:tcW w:w="520" w:type="dxa"/>
            <w:noWrap w:val="0"/>
            <w:vAlign w:val="center"/>
          </w:tcPr>
          <w:p w14:paraId="109D8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48</w:t>
            </w:r>
          </w:p>
        </w:tc>
        <w:tc>
          <w:tcPr>
            <w:tcW w:w="2044" w:type="dxa"/>
            <w:noWrap w:val="0"/>
            <w:vAlign w:val="center"/>
          </w:tcPr>
          <w:p w14:paraId="35A9D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40C60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7A7892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8F529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19</w:t>
            </w:r>
          </w:p>
        </w:tc>
        <w:tc>
          <w:tcPr>
            <w:tcW w:w="2060" w:type="dxa"/>
            <w:noWrap w:val="0"/>
            <w:vAlign w:val="center"/>
          </w:tcPr>
          <w:p w14:paraId="7C658E85">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B7709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十九、住房保障支出</w:t>
            </w:r>
          </w:p>
        </w:tc>
        <w:tc>
          <w:tcPr>
            <w:tcW w:w="520" w:type="dxa"/>
            <w:noWrap w:val="0"/>
            <w:vAlign w:val="center"/>
          </w:tcPr>
          <w:p w14:paraId="382BF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49</w:t>
            </w:r>
          </w:p>
        </w:tc>
        <w:tc>
          <w:tcPr>
            <w:tcW w:w="2044" w:type="dxa"/>
            <w:noWrap w:val="0"/>
            <w:vAlign w:val="center"/>
          </w:tcPr>
          <w:p w14:paraId="500E1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17.26</w:t>
            </w:r>
          </w:p>
        </w:tc>
      </w:tr>
      <w:tr w14:paraId="1FCAC3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11A4D9F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86F0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20</w:t>
            </w:r>
          </w:p>
        </w:tc>
        <w:tc>
          <w:tcPr>
            <w:tcW w:w="2060" w:type="dxa"/>
            <w:noWrap w:val="0"/>
            <w:vAlign w:val="center"/>
          </w:tcPr>
          <w:p w14:paraId="32AFEA4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0F04A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二十、粮油物资储备支出</w:t>
            </w:r>
          </w:p>
        </w:tc>
        <w:tc>
          <w:tcPr>
            <w:tcW w:w="520" w:type="dxa"/>
            <w:noWrap w:val="0"/>
            <w:vAlign w:val="center"/>
          </w:tcPr>
          <w:p w14:paraId="558C3D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50</w:t>
            </w:r>
          </w:p>
        </w:tc>
        <w:tc>
          <w:tcPr>
            <w:tcW w:w="2044" w:type="dxa"/>
            <w:noWrap w:val="0"/>
            <w:vAlign w:val="center"/>
          </w:tcPr>
          <w:p w14:paraId="3185D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EAAA9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27D9064">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1598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21</w:t>
            </w:r>
          </w:p>
        </w:tc>
        <w:tc>
          <w:tcPr>
            <w:tcW w:w="2060" w:type="dxa"/>
            <w:noWrap w:val="0"/>
            <w:vAlign w:val="center"/>
          </w:tcPr>
          <w:p w14:paraId="30F462D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EDA9E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二十一、国有资本经营预算支出</w:t>
            </w:r>
          </w:p>
        </w:tc>
        <w:tc>
          <w:tcPr>
            <w:tcW w:w="520" w:type="dxa"/>
            <w:noWrap w:val="0"/>
            <w:vAlign w:val="center"/>
          </w:tcPr>
          <w:p w14:paraId="0157A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51</w:t>
            </w:r>
          </w:p>
        </w:tc>
        <w:tc>
          <w:tcPr>
            <w:tcW w:w="2044" w:type="dxa"/>
            <w:noWrap w:val="0"/>
            <w:vAlign w:val="center"/>
          </w:tcPr>
          <w:p w14:paraId="6F368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078F8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DB891EE">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BDE38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22</w:t>
            </w:r>
          </w:p>
        </w:tc>
        <w:tc>
          <w:tcPr>
            <w:tcW w:w="2060" w:type="dxa"/>
            <w:noWrap w:val="0"/>
            <w:vAlign w:val="center"/>
          </w:tcPr>
          <w:p w14:paraId="4B3D88F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66E5CA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二十二、灾害防治及应急管理支出</w:t>
            </w:r>
          </w:p>
        </w:tc>
        <w:tc>
          <w:tcPr>
            <w:tcW w:w="520" w:type="dxa"/>
            <w:noWrap w:val="0"/>
            <w:vAlign w:val="center"/>
          </w:tcPr>
          <w:p w14:paraId="4FA85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52</w:t>
            </w:r>
          </w:p>
        </w:tc>
        <w:tc>
          <w:tcPr>
            <w:tcW w:w="2044" w:type="dxa"/>
            <w:noWrap w:val="0"/>
            <w:vAlign w:val="center"/>
          </w:tcPr>
          <w:p w14:paraId="7445FD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22FDE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CE916D6">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46130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23</w:t>
            </w:r>
          </w:p>
        </w:tc>
        <w:tc>
          <w:tcPr>
            <w:tcW w:w="2060" w:type="dxa"/>
            <w:noWrap w:val="0"/>
            <w:vAlign w:val="center"/>
          </w:tcPr>
          <w:p w14:paraId="1B52AB31">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2F65DA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二十三、其他支出</w:t>
            </w:r>
          </w:p>
        </w:tc>
        <w:tc>
          <w:tcPr>
            <w:tcW w:w="520" w:type="dxa"/>
            <w:noWrap w:val="0"/>
            <w:vAlign w:val="center"/>
          </w:tcPr>
          <w:p w14:paraId="40E135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53</w:t>
            </w:r>
          </w:p>
        </w:tc>
        <w:tc>
          <w:tcPr>
            <w:tcW w:w="2044" w:type="dxa"/>
            <w:noWrap w:val="0"/>
            <w:vAlign w:val="center"/>
          </w:tcPr>
          <w:p w14:paraId="63423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1D4EF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7E17E6A">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17DCFF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24</w:t>
            </w:r>
          </w:p>
        </w:tc>
        <w:tc>
          <w:tcPr>
            <w:tcW w:w="2060" w:type="dxa"/>
            <w:noWrap w:val="0"/>
            <w:vAlign w:val="center"/>
          </w:tcPr>
          <w:p w14:paraId="02D98620">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5545D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二十四、债务还本支出</w:t>
            </w:r>
          </w:p>
        </w:tc>
        <w:tc>
          <w:tcPr>
            <w:tcW w:w="520" w:type="dxa"/>
            <w:noWrap w:val="0"/>
            <w:vAlign w:val="center"/>
          </w:tcPr>
          <w:p w14:paraId="20C557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54</w:t>
            </w:r>
          </w:p>
        </w:tc>
        <w:tc>
          <w:tcPr>
            <w:tcW w:w="2044" w:type="dxa"/>
            <w:noWrap w:val="0"/>
            <w:vAlign w:val="center"/>
          </w:tcPr>
          <w:p w14:paraId="133B4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8CF42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2689F0B8">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3E9392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25</w:t>
            </w:r>
          </w:p>
        </w:tc>
        <w:tc>
          <w:tcPr>
            <w:tcW w:w="2060" w:type="dxa"/>
            <w:noWrap w:val="0"/>
            <w:vAlign w:val="center"/>
          </w:tcPr>
          <w:p w14:paraId="3A058DD2">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34B6F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二十五、债务付息支出</w:t>
            </w:r>
          </w:p>
        </w:tc>
        <w:tc>
          <w:tcPr>
            <w:tcW w:w="520" w:type="dxa"/>
            <w:noWrap w:val="0"/>
            <w:vAlign w:val="center"/>
          </w:tcPr>
          <w:p w14:paraId="30184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55</w:t>
            </w:r>
          </w:p>
        </w:tc>
        <w:tc>
          <w:tcPr>
            <w:tcW w:w="2044" w:type="dxa"/>
            <w:noWrap w:val="0"/>
            <w:vAlign w:val="center"/>
          </w:tcPr>
          <w:p w14:paraId="62CB2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41040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3CDCD05D">
            <w:pPr>
              <w:widowControl w:val="0"/>
              <w:jc w:val="both"/>
              <w:rPr>
                <w:rFonts w:ascii="Calibri" w:hAnsi="Calibri" w:eastAsia="仿宋_GB2312" w:cs="Arial"/>
                <w:kern w:val="2"/>
                <w:sz w:val="32"/>
                <w:szCs w:val="24"/>
                <w:lang w:val="en-US" w:eastAsia="zh-CN" w:bidi="ar-SA"/>
              </w:rPr>
            </w:pPr>
          </w:p>
        </w:tc>
        <w:tc>
          <w:tcPr>
            <w:tcW w:w="520" w:type="dxa"/>
            <w:noWrap w:val="0"/>
            <w:vAlign w:val="center"/>
          </w:tcPr>
          <w:p w14:paraId="00AE6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8"/>
                <w:szCs w:val="24"/>
                <w:lang w:val="en-US" w:eastAsia="zh-CN" w:bidi="ar-SA"/>
              </w:rPr>
              <w:t>26</w:t>
            </w:r>
          </w:p>
        </w:tc>
        <w:tc>
          <w:tcPr>
            <w:tcW w:w="2060" w:type="dxa"/>
            <w:noWrap w:val="0"/>
            <w:vAlign w:val="center"/>
          </w:tcPr>
          <w:p w14:paraId="1839B7AF">
            <w:pPr>
              <w:widowControl w:val="0"/>
              <w:jc w:val="both"/>
              <w:rPr>
                <w:rFonts w:ascii="Calibri" w:hAnsi="Calibri" w:eastAsia="仿宋_GB2312" w:cs="Arial"/>
                <w:kern w:val="2"/>
                <w:sz w:val="32"/>
                <w:szCs w:val="24"/>
                <w:lang w:val="en-US" w:eastAsia="zh-CN" w:bidi="ar-SA"/>
              </w:rPr>
            </w:pPr>
          </w:p>
        </w:tc>
        <w:tc>
          <w:tcPr>
            <w:tcW w:w="3840" w:type="dxa"/>
            <w:noWrap w:val="0"/>
            <w:vAlign w:val="center"/>
          </w:tcPr>
          <w:p w14:paraId="793D4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二十六、抗疫特别国债安排的支出</w:t>
            </w:r>
          </w:p>
        </w:tc>
        <w:tc>
          <w:tcPr>
            <w:tcW w:w="520" w:type="dxa"/>
            <w:noWrap w:val="0"/>
            <w:vAlign w:val="center"/>
          </w:tcPr>
          <w:p w14:paraId="7439CF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56</w:t>
            </w:r>
          </w:p>
        </w:tc>
        <w:tc>
          <w:tcPr>
            <w:tcW w:w="2044" w:type="dxa"/>
            <w:noWrap w:val="0"/>
            <w:vAlign w:val="center"/>
          </w:tcPr>
          <w:p w14:paraId="68279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51EE3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9D658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本年收入合计</w:t>
            </w:r>
          </w:p>
        </w:tc>
        <w:tc>
          <w:tcPr>
            <w:tcW w:w="520" w:type="dxa"/>
            <w:noWrap w:val="0"/>
            <w:vAlign w:val="center"/>
          </w:tcPr>
          <w:p w14:paraId="44DAC3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27</w:t>
            </w:r>
          </w:p>
        </w:tc>
        <w:tc>
          <w:tcPr>
            <w:tcW w:w="2060" w:type="dxa"/>
            <w:noWrap w:val="0"/>
            <w:vAlign w:val="center"/>
          </w:tcPr>
          <w:p w14:paraId="1FD185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383.56</w:t>
            </w:r>
          </w:p>
        </w:tc>
        <w:tc>
          <w:tcPr>
            <w:tcW w:w="3840" w:type="dxa"/>
            <w:noWrap w:val="0"/>
            <w:vAlign w:val="center"/>
          </w:tcPr>
          <w:p w14:paraId="0CFB7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本年支出合计</w:t>
            </w:r>
          </w:p>
        </w:tc>
        <w:tc>
          <w:tcPr>
            <w:tcW w:w="520" w:type="dxa"/>
            <w:noWrap w:val="0"/>
            <w:vAlign w:val="center"/>
          </w:tcPr>
          <w:p w14:paraId="0471C3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57</w:t>
            </w:r>
          </w:p>
        </w:tc>
        <w:tc>
          <w:tcPr>
            <w:tcW w:w="2044" w:type="dxa"/>
            <w:noWrap w:val="0"/>
            <w:vAlign w:val="center"/>
          </w:tcPr>
          <w:p w14:paraId="10044C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383.56</w:t>
            </w:r>
          </w:p>
        </w:tc>
      </w:tr>
      <w:tr w14:paraId="666D2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70B1D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使用非财政拨款结余（含专用结余）</w:t>
            </w:r>
          </w:p>
        </w:tc>
        <w:tc>
          <w:tcPr>
            <w:tcW w:w="520" w:type="dxa"/>
            <w:noWrap w:val="0"/>
            <w:vAlign w:val="center"/>
          </w:tcPr>
          <w:p w14:paraId="3705E2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28</w:t>
            </w:r>
          </w:p>
        </w:tc>
        <w:tc>
          <w:tcPr>
            <w:tcW w:w="2060" w:type="dxa"/>
            <w:noWrap w:val="0"/>
            <w:vAlign w:val="center"/>
          </w:tcPr>
          <w:p w14:paraId="1645B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c>
          <w:tcPr>
            <w:tcW w:w="3840" w:type="dxa"/>
            <w:noWrap w:val="0"/>
            <w:vAlign w:val="center"/>
          </w:tcPr>
          <w:p w14:paraId="4507F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结余分配</w:t>
            </w:r>
          </w:p>
        </w:tc>
        <w:tc>
          <w:tcPr>
            <w:tcW w:w="520" w:type="dxa"/>
            <w:noWrap w:val="0"/>
            <w:vAlign w:val="center"/>
          </w:tcPr>
          <w:p w14:paraId="3BC15A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58</w:t>
            </w:r>
          </w:p>
        </w:tc>
        <w:tc>
          <w:tcPr>
            <w:tcW w:w="2044" w:type="dxa"/>
            <w:noWrap w:val="0"/>
            <w:vAlign w:val="center"/>
          </w:tcPr>
          <w:p w14:paraId="6F8C3C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0.00</w:t>
            </w:r>
          </w:p>
        </w:tc>
      </w:tr>
      <w:tr w14:paraId="7A6932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68410F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年初结转和结余</w:t>
            </w:r>
          </w:p>
        </w:tc>
        <w:tc>
          <w:tcPr>
            <w:tcW w:w="520" w:type="dxa"/>
            <w:noWrap w:val="0"/>
            <w:vAlign w:val="center"/>
          </w:tcPr>
          <w:p w14:paraId="3A4CC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29</w:t>
            </w:r>
          </w:p>
        </w:tc>
        <w:tc>
          <w:tcPr>
            <w:tcW w:w="2060" w:type="dxa"/>
            <w:noWrap w:val="0"/>
            <w:vAlign w:val="center"/>
          </w:tcPr>
          <w:p w14:paraId="28F0B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34.45</w:t>
            </w:r>
          </w:p>
        </w:tc>
        <w:tc>
          <w:tcPr>
            <w:tcW w:w="3840" w:type="dxa"/>
            <w:noWrap w:val="0"/>
            <w:vAlign w:val="center"/>
          </w:tcPr>
          <w:p w14:paraId="2CCD4E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年末结转和结余</w:t>
            </w:r>
          </w:p>
        </w:tc>
        <w:tc>
          <w:tcPr>
            <w:tcW w:w="520" w:type="dxa"/>
            <w:noWrap w:val="0"/>
            <w:vAlign w:val="center"/>
          </w:tcPr>
          <w:p w14:paraId="16ED0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59</w:t>
            </w:r>
          </w:p>
        </w:tc>
        <w:tc>
          <w:tcPr>
            <w:tcW w:w="2044" w:type="dxa"/>
            <w:noWrap w:val="0"/>
            <w:vAlign w:val="center"/>
          </w:tcPr>
          <w:p w14:paraId="2CAB7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34.45</w:t>
            </w:r>
          </w:p>
        </w:tc>
      </w:tr>
      <w:tr w14:paraId="5C04C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840" w:type="dxa"/>
            <w:noWrap w:val="0"/>
            <w:vAlign w:val="center"/>
          </w:tcPr>
          <w:p w14:paraId="517E5F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726C2E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30</w:t>
            </w:r>
          </w:p>
        </w:tc>
        <w:tc>
          <w:tcPr>
            <w:tcW w:w="2060" w:type="dxa"/>
            <w:noWrap w:val="0"/>
            <w:vAlign w:val="center"/>
          </w:tcPr>
          <w:p w14:paraId="0EFCD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418.01</w:t>
            </w:r>
          </w:p>
        </w:tc>
        <w:tc>
          <w:tcPr>
            <w:tcW w:w="3840" w:type="dxa"/>
            <w:noWrap w:val="0"/>
            <w:vAlign w:val="center"/>
          </w:tcPr>
          <w:p w14:paraId="66838C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9"/>
                <w:szCs w:val="24"/>
                <w:lang w:val="en-US" w:eastAsia="zh-CN" w:bidi="ar-SA"/>
              </w:rPr>
              <w:t>总计</w:t>
            </w:r>
          </w:p>
        </w:tc>
        <w:tc>
          <w:tcPr>
            <w:tcW w:w="520" w:type="dxa"/>
            <w:noWrap w:val="0"/>
            <w:vAlign w:val="center"/>
          </w:tcPr>
          <w:p w14:paraId="7A57C9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60</w:t>
            </w:r>
          </w:p>
        </w:tc>
        <w:tc>
          <w:tcPr>
            <w:tcW w:w="2044" w:type="dxa"/>
            <w:noWrap w:val="0"/>
            <w:vAlign w:val="center"/>
          </w:tcPr>
          <w:p w14:paraId="7C63A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418.01</w:t>
            </w:r>
          </w:p>
        </w:tc>
      </w:tr>
      <w:tr w14:paraId="39695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BE0ED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注：1.本表反映部门本年度的总收支和年末结转结余情况。</w:t>
            </w:r>
          </w:p>
        </w:tc>
      </w:tr>
      <w:tr w14:paraId="31A04F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5B775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9"/>
                <w:szCs w:val="24"/>
                <w:lang w:val="en-US" w:eastAsia="zh-CN" w:bidi="ar-SA"/>
              </w:rPr>
              <w:t xml:space="preserve">    2.本套报表金额单位转换时可能存在尾数误差。</w:t>
            </w:r>
          </w:p>
        </w:tc>
      </w:tr>
    </w:tbl>
    <w:p w14:paraId="482DC655">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3E5404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1D01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top"/>
          </w:tcPr>
          <w:p w14:paraId="1E202EF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483B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top"/>
          </w:tcPr>
          <w:p w14:paraId="0039F8A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单位：许昌市科学技术协会（本级）</w:t>
            </w:r>
          </w:p>
        </w:tc>
        <w:tc>
          <w:tcPr>
            <w:tcW w:w="2000" w:type="dxa"/>
            <w:noWrap w:val="0"/>
            <w:vAlign w:val="top"/>
          </w:tcPr>
          <w:p w14:paraId="41DBEC3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top"/>
          </w:tcPr>
          <w:p w14:paraId="5946700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64DD67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1960"/>
        <w:gridCol w:w="900"/>
        <w:gridCol w:w="900"/>
        <w:gridCol w:w="900"/>
        <w:gridCol w:w="900"/>
        <w:gridCol w:w="900"/>
        <w:gridCol w:w="1040"/>
        <w:gridCol w:w="1009"/>
      </w:tblGrid>
      <w:tr w14:paraId="3C3493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0C866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900" w:type="dxa"/>
            <w:vMerge w:val="restart"/>
            <w:noWrap w:val="0"/>
            <w:vAlign w:val="center"/>
          </w:tcPr>
          <w:p w14:paraId="502DB6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900" w:type="dxa"/>
            <w:vMerge w:val="restart"/>
            <w:noWrap w:val="0"/>
            <w:vAlign w:val="center"/>
          </w:tcPr>
          <w:p w14:paraId="5312CE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900" w:type="dxa"/>
            <w:vMerge w:val="restart"/>
            <w:noWrap w:val="0"/>
            <w:vAlign w:val="center"/>
          </w:tcPr>
          <w:p w14:paraId="75387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900" w:type="dxa"/>
            <w:vMerge w:val="restart"/>
            <w:noWrap w:val="0"/>
            <w:vAlign w:val="center"/>
          </w:tcPr>
          <w:p w14:paraId="3E152A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900" w:type="dxa"/>
            <w:vMerge w:val="restart"/>
            <w:noWrap w:val="0"/>
            <w:vAlign w:val="center"/>
          </w:tcPr>
          <w:p w14:paraId="79E5D1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1040" w:type="dxa"/>
            <w:vMerge w:val="restart"/>
            <w:noWrap w:val="0"/>
            <w:vAlign w:val="center"/>
          </w:tcPr>
          <w:p w14:paraId="08390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1009" w:type="dxa"/>
            <w:vMerge w:val="restart"/>
            <w:noWrap w:val="0"/>
            <w:vAlign w:val="center"/>
          </w:tcPr>
          <w:p w14:paraId="3FB690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4EF18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restart"/>
            <w:noWrap w:val="0"/>
            <w:vAlign w:val="center"/>
          </w:tcPr>
          <w:p w14:paraId="627B77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科目代码</w:t>
            </w:r>
          </w:p>
        </w:tc>
        <w:tc>
          <w:tcPr>
            <w:tcW w:w="1960" w:type="dxa"/>
            <w:vMerge w:val="restart"/>
            <w:noWrap w:val="0"/>
            <w:vAlign w:val="center"/>
          </w:tcPr>
          <w:p w14:paraId="01D28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900" w:type="dxa"/>
            <w:vMerge w:val="continue"/>
            <w:noWrap w:val="0"/>
            <w:vAlign w:val="center"/>
          </w:tcPr>
          <w:p w14:paraId="413ECD4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52D534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B139F9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B12B6A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AD2C3F1">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3435E822">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3E3561AE">
            <w:pPr>
              <w:widowControl w:val="0"/>
              <w:jc w:val="both"/>
              <w:rPr>
                <w:rFonts w:ascii="Calibri" w:hAnsi="Calibri" w:eastAsia="仿宋_GB2312" w:cs="Arial"/>
                <w:kern w:val="2"/>
                <w:sz w:val="32"/>
                <w:szCs w:val="24"/>
                <w:lang w:val="en-US" w:eastAsia="zh-CN" w:bidi="ar-SA"/>
              </w:rPr>
            </w:pPr>
          </w:p>
        </w:tc>
      </w:tr>
      <w:tr w14:paraId="7D665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5573C5E2">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079E04C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F70CE8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239F3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81A8AB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06998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CA7C4DB">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305BB282">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0804C7A8">
            <w:pPr>
              <w:widowControl w:val="0"/>
              <w:jc w:val="both"/>
              <w:rPr>
                <w:rFonts w:ascii="Calibri" w:hAnsi="Calibri" w:eastAsia="仿宋_GB2312" w:cs="Arial"/>
                <w:kern w:val="2"/>
                <w:sz w:val="32"/>
                <w:szCs w:val="24"/>
                <w:lang w:val="en-US" w:eastAsia="zh-CN" w:bidi="ar-SA"/>
              </w:rPr>
            </w:pPr>
          </w:p>
        </w:tc>
      </w:tr>
      <w:tr w14:paraId="13D12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vMerge w:val="continue"/>
            <w:noWrap w:val="0"/>
            <w:vAlign w:val="center"/>
          </w:tcPr>
          <w:p w14:paraId="78456E04">
            <w:pPr>
              <w:widowControl w:val="0"/>
              <w:jc w:val="both"/>
              <w:rPr>
                <w:rFonts w:ascii="Calibri" w:hAnsi="Calibri" w:eastAsia="仿宋_GB2312" w:cs="Arial"/>
                <w:kern w:val="2"/>
                <w:sz w:val="32"/>
                <w:szCs w:val="24"/>
                <w:lang w:val="en-US" w:eastAsia="zh-CN" w:bidi="ar-SA"/>
              </w:rPr>
            </w:pPr>
          </w:p>
        </w:tc>
        <w:tc>
          <w:tcPr>
            <w:tcW w:w="1960" w:type="dxa"/>
            <w:vMerge w:val="continue"/>
            <w:noWrap w:val="0"/>
            <w:vAlign w:val="center"/>
          </w:tcPr>
          <w:p w14:paraId="5052CB0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3EEE57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21A1F0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72F035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941395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309A5DB">
            <w:pPr>
              <w:widowControl w:val="0"/>
              <w:jc w:val="both"/>
              <w:rPr>
                <w:rFonts w:ascii="Calibri" w:hAnsi="Calibri" w:eastAsia="仿宋_GB2312" w:cs="Arial"/>
                <w:kern w:val="2"/>
                <w:sz w:val="32"/>
                <w:szCs w:val="24"/>
                <w:lang w:val="en-US" w:eastAsia="zh-CN" w:bidi="ar-SA"/>
              </w:rPr>
            </w:pPr>
          </w:p>
        </w:tc>
        <w:tc>
          <w:tcPr>
            <w:tcW w:w="1040" w:type="dxa"/>
            <w:vMerge w:val="continue"/>
            <w:noWrap w:val="0"/>
            <w:vAlign w:val="center"/>
          </w:tcPr>
          <w:p w14:paraId="5A96B9D6">
            <w:pPr>
              <w:widowControl w:val="0"/>
              <w:jc w:val="both"/>
              <w:rPr>
                <w:rFonts w:ascii="Calibri" w:hAnsi="Calibri" w:eastAsia="仿宋_GB2312" w:cs="Arial"/>
                <w:kern w:val="2"/>
                <w:sz w:val="32"/>
                <w:szCs w:val="24"/>
                <w:lang w:val="en-US" w:eastAsia="zh-CN" w:bidi="ar-SA"/>
              </w:rPr>
            </w:pPr>
          </w:p>
        </w:tc>
        <w:tc>
          <w:tcPr>
            <w:tcW w:w="1009" w:type="dxa"/>
            <w:vMerge w:val="continue"/>
            <w:noWrap w:val="0"/>
            <w:vAlign w:val="center"/>
          </w:tcPr>
          <w:p w14:paraId="6E039555">
            <w:pPr>
              <w:widowControl w:val="0"/>
              <w:jc w:val="both"/>
              <w:rPr>
                <w:rFonts w:ascii="Calibri" w:hAnsi="Calibri" w:eastAsia="仿宋_GB2312" w:cs="Arial"/>
                <w:kern w:val="2"/>
                <w:sz w:val="32"/>
                <w:szCs w:val="24"/>
                <w:lang w:val="en-US" w:eastAsia="zh-CN" w:bidi="ar-SA"/>
              </w:rPr>
            </w:pPr>
          </w:p>
        </w:tc>
      </w:tr>
      <w:tr w14:paraId="41114C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67BA3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900" w:type="dxa"/>
            <w:noWrap w:val="0"/>
            <w:vAlign w:val="center"/>
          </w:tcPr>
          <w:p w14:paraId="4DFC8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900" w:type="dxa"/>
            <w:noWrap w:val="0"/>
            <w:vAlign w:val="center"/>
          </w:tcPr>
          <w:p w14:paraId="7468B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900" w:type="dxa"/>
            <w:noWrap w:val="0"/>
            <w:vAlign w:val="center"/>
          </w:tcPr>
          <w:p w14:paraId="37332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900" w:type="dxa"/>
            <w:noWrap w:val="0"/>
            <w:vAlign w:val="center"/>
          </w:tcPr>
          <w:p w14:paraId="355672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900" w:type="dxa"/>
            <w:noWrap w:val="0"/>
            <w:vAlign w:val="center"/>
          </w:tcPr>
          <w:p w14:paraId="467DF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1040" w:type="dxa"/>
            <w:noWrap w:val="0"/>
            <w:vAlign w:val="center"/>
          </w:tcPr>
          <w:p w14:paraId="1D07B6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1009" w:type="dxa"/>
            <w:noWrap w:val="0"/>
            <w:vAlign w:val="center"/>
          </w:tcPr>
          <w:p w14:paraId="38064E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372E4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2500" w:type="dxa"/>
            <w:gridSpan w:val="2"/>
            <w:noWrap w:val="0"/>
            <w:vAlign w:val="center"/>
          </w:tcPr>
          <w:p w14:paraId="65FA3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900" w:type="dxa"/>
            <w:noWrap w:val="0"/>
            <w:vAlign w:val="center"/>
          </w:tcPr>
          <w:p w14:paraId="761E4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383.56</w:t>
            </w:r>
          </w:p>
        </w:tc>
        <w:tc>
          <w:tcPr>
            <w:tcW w:w="900" w:type="dxa"/>
            <w:noWrap w:val="0"/>
            <w:vAlign w:val="center"/>
          </w:tcPr>
          <w:p w14:paraId="28887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383.56</w:t>
            </w:r>
          </w:p>
        </w:tc>
        <w:tc>
          <w:tcPr>
            <w:tcW w:w="900" w:type="dxa"/>
            <w:noWrap w:val="0"/>
            <w:vAlign w:val="center"/>
          </w:tcPr>
          <w:p w14:paraId="513B6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47BB4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900" w:type="dxa"/>
            <w:noWrap w:val="0"/>
            <w:vAlign w:val="center"/>
          </w:tcPr>
          <w:p w14:paraId="4AED51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40" w:type="dxa"/>
            <w:noWrap w:val="0"/>
            <w:vAlign w:val="center"/>
          </w:tcPr>
          <w:p w14:paraId="1E523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c>
          <w:tcPr>
            <w:tcW w:w="1009" w:type="dxa"/>
            <w:noWrap w:val="0"/>
            <w:vAlign w:val="center"/>
          </w:tcPr>
          <w:p w14:paraId="58B19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1"/>
                <w:szCs w:val="24"/>
                <w:lang w:val="en-US" w:eastAsia="zh-CN" w:bidi="ar-SA"/>
              </w:rPr>
              <w:t>0.00</w:t>
            </w:r>
          </w:p>
        </w:tc>
      </w:tr>
      <w:tr w14:paraId="0AC92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968CD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1960" w:type="dxa"/>
            <w:noWrap w:val="0"/>
            <w:vAlign w:val="center"/>
          </w:tcPr>
          <w:p w14:paraId="29E61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900" w:type="dxa"/>
            <w:noWrap w:val="0"/>
            <w:vAlign w:val="center"/>
          </w:tcPr>
          <w:p w14:paraId="24FF57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255.01</w:t>
            </w:r>
          </w:p>
        </w:tc>
        <w:tc>
          <w:tcPr>
            <w:tcW w:w="900" w:type="dxa"/>
            <w:noWrap w:val="0"/>
            <w:vAlign w:val="center"/>
          </w:tcPr>
          <w:p w14:paraId="14693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255.01</w:t>
            </w:r>
          </w:p>
        </w:tc>
        <w:tc>
          <w:tcPr>
            <w:tcW w:w="900" w:type="dxa"/>
            <w:noWrap w:val="0"/>
            <w:vAlign w:val="center"/>
          </w:tcPr>
          <w:p w14:paraId="6872C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D7FD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2B955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556A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57592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08B0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21C98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20607</w:t>
            </w:r>
          </w:p>
        </w:tc>
        <w:tc>
          <w:tcPr>
            <w:tcW w:w="1960" w:type="dxa"/>
            <w:noWrap w:val="0"/>
            <w:vAlign w:val="center"/>
          </w:tcPr>
          <w:p w14:paraId="6B7C2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科学技术普及</w:t>
            </w:r>
          </w:p>
        </w:tc>
        <w:tc>
          <w:tcPr>
            <w:tcW w:w="900" w:type="dxa"/>
            <w:noWrap w:val="0"/>
            <w:vAlign w:val="center"/>
          </w:tcPr>
          <w:p w14:paraId="4CFBF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255.01</w:t>
            </w:r>
          </w:p>
        </w:tc>
        <w:tc>
          <w:tcPr>
            <w:tcW w:w="900" w:type="dxa"/>
            <w:noWrap w:val="0"/>
            <w:vAlign w:val="center"/>
          </w:tcPr>
          <w:p w14:paraId="467B2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255.01</w:t>
            </w:r>
          </w:p>
        </w:tc>
        <w:tc>
          <w:tcPr>
            <w:tcW w:w="900" w:type="dxa"/>
            <w:noWrap w:val="0"/>
            <w:vAlign w:val="center"/>
          </w:tcPr>
          <w:p w14:paraId="4179DE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CBB6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A0B5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9DB7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77E39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94AE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2536D1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2060701</w:t>
            </w:r>
          </w:p>
        </w:tc>
        <w:tc>
          <w:tcPr>
            <w:tcW w:w="1960" w:type="dxa"/>
            <w:noWrap w:val="0"/>
            <w:vAlign w:val="center"/>
          </w:tcPr>
          <w:p w14:paraId="40E57F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机构运行</w:t>
            </w:r>
          </w:p>
        </w:tc>
        <w:tc>
          <w:tcPr>
            <w:tcW w:w="900" w:type="dxa"/>
            <w:noWrap w:val="0"/>
            <w:vAlign w:val="center"/>
          </w:tcPr>
          <w:p w14:paraId="47362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237.41</w:t>
            </w:r>
          </w:p>
        </w:tc>
        <w:tc>
          <w:tcPr>
            <w:tcW w:w="900" w:type="dxa"/>
            <w:noWrap w:val="0"/>
            <w:vAlign w:val="center"/>
          </w:tcPr>
          <w:p w14:paraId="6CB43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237.41</w:t>
            </w:r>
          </w:p>
        </w:tc>
        <w:tc>
          <w:tcPr>
            <w:tcW w:w="900" w:type="dxa"/>
            <w:noWrap w:val="0"/>
            <w:vAlign w:val="center"/>
          </w:tcPr>
          <w:p w14:paraId="60845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2753B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6550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227A48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38BD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F821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916E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2060702</w:t>
            </w:r>
          </w:p>
        </w:tc>
        <w:tc>
          <w:tcPr>
            <w:tcW w:w="1960" w:type="dxa"/>
            <w:noWrap w:val="0"/>
            <w:vAlign w:val="center"/>
          </w:tcPr>
          <w:p w14:paraId="5C2D29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科普活动</w:t>
            </w:r>
          </w:p>
        </w:tc>
        <w:tc>
          <w:tcPr>
            <w:tcW w:w="900" w:type="dxa"/>
            <w:noWrap w:val="0"/>
            <w:vAlign w:val="center"/>
          </w:tcPr>
          <w:p w14:paraId="50DF3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17.60</w:t>
            </w:r>
          </w:p>
        </w:tc>
        <w:tc>
          <w:tcPr>
            <w:tcW w:w="900" w:type="dxa"/>
            <w:noWrap w:val="0"/>
            <w:vAlign w:val="center"/>
          </w:tcPr>
          <w:p w14:paraId="755CD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17.60</w:t>
            </w:r>
          </w:p>
        </w:tc>
        <w:tc>
          <w:tcPr>
            <w:tcW w:w="900" w:type="dxa"/>
            <w:noWrap w:val="0"/>
            <w:vAlign w:val="center"/>
          </w:tcPr>
          <w:p w14:paraId="0A4E9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EDBC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74A0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4AAC8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0D5B4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81CB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7320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1960" w:type="dxa"/>
            <w:noWrap w:val="0"/>
            <w:vAlign w:val="center"/>
          </w:tcPr>
          <w:p w14:paraId="20AA14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900" w:type="dxa"/>
            <w:noWrap w:val="0"/>
            <w:vAlign w:val="center"/>
          </w:tcPr>
          <w:p w14:paraId="345CF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99.36</w:t>
            </w:r>
          </w:p>
        </w:tc>
        <w:tc>
          <w:tcPr>
            <w:tcW w:w="900" w:type="dxa"/>
            <w:noWrap w:val="0"/>
            <w:vAlign w:val="center"/>
          </w:tcPr>
          <w:p w14:paraId="53CD8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99.36</w:t>
            </w:r>
          </w:p>
        </w:tc>
        <w:tc>
          <w:tcPr>
            <w:tcW w:w="900" w:type="dxa"/>
            <w:noWrap w:val="0"/>
            <w:vAlign w:val="center"/>
          </w:tcPr>
          <w:p w14:paraId="4007C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0014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DA2D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179DF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90AF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B2707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E8B3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1960" w:type="dxa"/>
            <w:noWrap w:val="0"/>
            <w:vAlign w:val="center"/>
          </w:tcPr>
          <w:p w14:paraId="4699EB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900" w:type="dxa"/>
            <w:noWrap w:val="0"/>
            <w:vAlign w:val="center"/>
          </w:tcPr>
          <w:p w14:paraId="5DF25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99.36</w:t>
            </w:r>
          </w:p>
        </w:tc>
        <w:tc>
          <w:tcPr>
            <w:tcW w:w="900" w:type="dxa"/>
            <w:noWrap w:val="0"/>
            <w:vAlign w:val="center"/>
          </w:tcPr>
          <w:p w14:paraId="69953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99.36</w:t>
            </w:r>
          </w:p>
        </w:tc>
        <w:tc>
          <w:tcPr>
            <w:tcW w:w="900" w:type="dxa"/>
            <w:noWrap w:val="0"/>
            <w:vAlign w:val="center"/>
          </w:tcPr>
          <w:p w14:paraId="5074E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F62A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7A83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A8ED0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3D825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5491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96A8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1960" w:type="dxa"/>
            <w:noWrap w:val="0"/>
            <w:vAlign w:val="center"/>
          </w:tcPr>
          <w:p w14:paraId="0D2EBB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900" w:type="dxa"/>
            <w:noWrap w:val="0"/>
            <w:vAlign w:val="center"/>
          </w:tcPr>
          <w:p w14:paraId="79EA2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80.51</w:t>
            </w:r>
          </w:p>
        </w:tc>
        <w:tc>
          <w:tcPr>
            <w:tcW w:w="900" w:type="dxa"/>
            <w:noWrap w:val="0"/>
            <w:vAlign w:val="center"/>
          </w:tcPr>
          <w:p w14:paraId="36E18A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80.51</w:t>
            </w:r>
          </w:p>
        </w:tc>
        <w:tc>
          <w:tcPr>
            <w:tcW w:w="900" w:type="dxa"/>
            <w:noWrap w:val="0"/>
            <w:vAlign w:val="center"/>
          </w:tcPr>
          <w:p w14:paraId="7CAD1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87AD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0EF2A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7A4416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0E939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E8C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CA5D7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1960" w:type="dxa"/>
            <w:noWrap w:val="0"/>
            <w:vAlign w:val="center"/>
          </w:tcPr>
          <w:p w14:paraId="3D653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900" w:type="dxa"/>
            <w:noWrap w:val="0"/>
            <w:vAlign w:val="center"/>
          </w:tcPr>
          <w:p w14:paraId="00259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18.84</w:t>
            </w:r>
          </w:p>
        </w:tc>
        <w:tc>
          <w:tcPr>
            <w:tcW w:w="900" w:type="dxa"/>
            <w:noWrap w:val="0"/>
            <w:vAlign w:val="center"/>
          </w:tcPr>
          <w:p w14:paraId="65B91F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18.84</w:t>
            </w:r>
          </w:p>
        </w:tc>
        <w:tc>
          <w:tcPr>
            <w:tcW w:w="900" w:type="dxa"/>
            <w:noWrap w:val="0"/>
            <w:vAlign w:val="center"/>
          </w:tcPr>
          <w:p w14:paraId="7273C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DB4F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E475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57E7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88C3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EC28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4494F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1960" w:type="dxa"/>
            <w:noWrap w:val="0"/>
            <w:vAlign w:val="center"/>
          </w:tcPr>
          <w:p w14:paraId="6A83C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900" w:type="dxa"/>
            <w:noWrap w:val="0"/>
            <w:vAlign w:val="center"/>
          </w:tcPr>
          <w:p w14:paraId="32A8A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11.94</w:t>
            </w:r>
          </w:p>
        </w:tc>
        <w:tc>
          <w:tcPr>
            <w:tcW w:w="900" w:type="dxa"/>
            <w:noWrap w:val="0"/>
            <w:vAlign w:val="center"/>
          </w:tcPr>
          <w:p w14:paraId="34052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11.94</w:t>
            </w:r>
          </w:p>
        </w:tc>
        <w:tc>
          <w:tcPr>
            <w:tcW w:w="900" w:type="dxa"/>
            <w:noWrap w:val="0"/>
            <w:vAlign w:val="center"/>
          </w:tcPr>
          <w:p w14:paraId="0453A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87ED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0796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97EE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C0FE2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1BE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1701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1960" w:type="dxa"/>
            <w:noWrap w:val="0"/>
            <w:vAlign w:val="center"/>
          </w:tcPr>
          <w:p w14:paraId="67F7A1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900" w:type="dxa"/>
            <w:noWrap w:val="0"/>
            <w:vAlign w:val="center"/>
          </w:tcPr>
          <w:p w14:paraId="1C410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11.94</w:t>
            </w:r>
          </w:p>
        </w:tc>
        <w:tc>
          <w:tcPr>
            <w:tcW w:w="900" w:type="dxa"/>
            <w:noWrap w:val="0"/>
            <w:vAlign w:val="center"/>
          </w:tcPr>
          <w:p w14:paraId="07A416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11.94</w:t>
            </w:r>
          </w:p>
        </w:tc>
        <w:tc>
          <w:tcPr>
            <w:tcW w:w="900" w:type="dxa"/>
            <w:noWrap w:val="0"/>
            <w:vAlign w:val="center"/>
          </w:tcPr>
          <w:p w14:paraId="2D703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5367A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C4D8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6497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6EFB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14EE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6CEE8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1960" w:type="dxa"/>
            <w:noWrap w:val="0"/>
            <w:vAlign w:val="center"/>
          </w:tcPr>
          <w:p w14:paraId="0BFAE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900" w:type="dxa"/>
            <w:noWrap w:val="0"/>
            <w:vAlign w:val="center"/>
          </w:tcPr>
          <w:p w14:paraId="73871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w:t>
            </w:r>
          </w:p>
        </w:tc>
        <w:tc>
          <w:tcPr>
            <w:tcW w:w="900" w:type="dxa"/>
            <w:noWrap w:val="0"/>
            <w:vAlign w:val="center"/>
          </w:tcPr>
          <w:p w14:paraId="49318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4.39</w:t>
            </w:r>
          </w:p>
        </w:tc>
        <w:tc>
          <w:tcPr>
            <w:tcW w:w="900" w:type="dxa"/>
            <w:noWrap w:val="0"/>
            <w:vAlign w:val="center"/>
          </w:tcPr>
          <w:p w14:paraId="1D6D0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1141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655C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C8710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2491A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B2C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10E56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1960" w:type="dxa"/>
            <w:noWrap w:val="0"/>
            <w:vAlign w:val="center"/>
          </w:tcPr>
          <w:p w14:paraId="44419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900" w:type="dxa"/>
            <w:noWrap w:val="0"/>
            <w:vAlign w:val="center"/>
          </w:tcPr>
          <w:p w14:paraId="37FC0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w:t>
            </w:r>
          </w:p>
        </w:tc>
        <w:tc>
          <w:tcPr>
            <w:tcW w:w="900" w:type="dxa"/>
            <w:noWrap w:val="0"/>
            <w:vAlign w:val="center"/>
          </w:tcPr>
          <w:p w14:paraId="6711A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2.46</w:t>
            </w:r>
          </w:p>
        </w:tc>
        <w:tc>
          <w:tcPr>
            <w:tcW w:w="900" w:type="dxa"/>
            <w:noWrap w:val="0"/>
            <w:vAlign w:val="center"/>
          </w:tcPr>
          <w:p w14:paraId="31A87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13419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8D47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066AAA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683C9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C36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73F6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1960" w:type="dxa"/>
            <w:noWrap w:val="0"/>
            <w:vAlign w:val="center"/>
          </w:tcPr>
          <w:p w14:paraId="76729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900" w:type="dxa"/>
            <w:noWrap w:val="0"/>
            <w:vAlign w:val="center"/>
          </w:tcPr>
          <w:p w14:paraId="2B4CC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w:t>
            </w:r>
          </w:p>
        </w:tc>
        <w:tc>
          <w:tcPr>
            <w:tcW w:w="900" w:type="dxa"/>
            <w:noWrap w:val="0"/>
            <w:vAlign w:val="center"/>
          </w:tcPr>
          <w:p w14:paraId="4606C6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5.09</w:t>
            </w:r>
          </w:p>
        </w:tc>
        <w:tc>
          <w:tcPr>
            <w:tcW w:w="900" w:type="dxa"/>
            <w:noWrap w:val="0"/>
            <w:vAlign w:val="center"/>
          </w:tcPr>
          <w:p w14:paraId="2C069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B37F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E1121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AFFD1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1AF637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526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30ADD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1960" w:type="dxa"/>
            <w:noWrap w:val="0"/>
            <w:vAlign w:val="center"/>
          </w:tcPr>
          <w:p w14:paraId="53739A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900" w:type="dxa"/>
            <w:noWrap w:val="0"/>
            <w:vAlign w:val="center"/>
          </w:tcPr>
          <w:p w14:paraId="2B3583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17.26</w:t>
            </w:r>
          </w:p>
        </w:tc>
        <w:tc>
          <w:tcPr>
            <w:tcW w:w="900" w:type="dxa"/>
            <w:noWrap w:val="0"/>
            <w:vAlign w:val="center"/>
          </w:tcPr>
          <w:p w14:paraId="389FCD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17.26</w:t>
            </w:r>
          </w:p>
        </w:tc>
        <w:tc>
          <w:tcPr>
            <w:tcW w:w="900" w:type="dxa"/>
            <w:noWrap w:val="0"/>
            <w:vAlign w:val="center"/>
          </w:tcPr>
          <w:p w14:paraId="5A5C9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7A1AC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260ED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5A3E29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E45A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8DD8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0225C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1960" w:type="dxa"/>
            <w:noWrap w:val="0"/>
            <w:vAlign w:val="center"/>
          </w:tcPr>
          <w:p w14:paraId="315E9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900" w:type="dxa"/>
            <w:noWrap w:val="0"/>
            <w:vAlign w:val="center"/>
          </w:tcPr>
          <w:p w14:paraId="66AB4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17.26</w:t>
            </w:r>
          </w:p>
        </w:tc>
        <w:tc>
          <w:tcPr>
            <w:tcW w:w="900" w:type="dxa"/>
            <w:noWrap w:val="0"/>
            <w:vAlign w:val="center"/>
          </w:tcPr>
          <w:p w14:paraId="5DDD9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17.26</w:t>
            </w:r>
          </w:p>
        </w:tc>
        <w:tc>
          <w:tcPr>
            <w:tcW w:w="900" w:type="dxa"/>
            <w:noWrap w:val="0"/>
            <w:vAlign w:val="center"/>
          </w:tcPr>
          <w:p w14:paraId="1355C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69CED6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4F297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671969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60816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BB26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540" w:type="dxa"/>
            <w:noWrap w:val="0"/>
            <w:vAlign w:val="center"/>
          </w:tcPr>
          <w:p w14:paraId="7A74F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1960" w:type="dxa"/>
            <w:noWrap w:val="0"/>
            <w:vAlign w:val="center"/>
          </w:tcPr>
          <w:p w14:paraId="4177F9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900" w:type="dxa"/>
            <w:noWrap w:val="0"/>
            <w:vAlign w:val="center"/>
          </w:tcPr>
          <w:p w14:paraId="489088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17.26</w:t>
            </w:r>
          </w:p>
        </w:tc>
        <w:tc>
          <w:tcPr>
            <w:tcW w:w="900" w:type="dxa"/>
            <w:noWrap w:val="0"/>
            <w:vAlign w:val="center"/>
          </w:tcPr>
          <w:p w14:paraId="1474AE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17.26</w:t>
            </w:r>
          </w:p>
        </w:tc>
        <w:tc>
          <w:tcPr>
            <w:tcW w:w="900" w:type="dxa"/>
            <w:noWrap w:val="0"/>
            <w:vAlign w:val="center"/>
          </w:tcPr>
          <w:p w14:paraId="3CEB9E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35C1F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900" w:type="dxa"/>
            <w:noWrap w:val="0"/>
            <w:vAlign w:val="center"/>
          </w:tcPr>
          <w:p w14:paraId="7B22B6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40" w:type="dxa"/>
            <w:noWrap w:val="0"/>
            <w:vAlign w:val="center"/>
          </w:tcPr>
          <w:p w14:paraId="3E035A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1009" w:type="dxa"/>
            <w:noWrap w:val="0"/>
            <w:vAlign w:val="center"/>
          </w:tcPr>
          <w:p w14:paraId="59EB1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CEEA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25" w:hRule="exact"/>
          <w:jc w:val="center"/>
        </w:trPr>
        <w:tc>
          <w:tcPr>
            <w:tcW w:w="9049" w:type="dxa"/>
            <w:gridSpan w:val="9"/>
            <w:tcBorders>
              <w:left w:val="nil"/>
              <w:bottom w:val="nil"/>
              <w:right w:val="nil"/>
            </w:tcBorders>
            <w:noWrap w:val="0"/>
            <w:vAlign w:val="center"/>
          </w:tcPr>
          <w:p w14:paraId="18A8B9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注：本表反映部门本年度取得的各项收入情况。</w:t>
            </w:r>
          </w:p>
        </w:tc>
      </w:tr>
    </w:tbl>
    <w:p w14:paraId="34791F80">
      <w:pPr>
        <w:sectPr>
          <w:pgSz w:w="11906" w:h="16838"/>
          <w:pgMar w:top="873" w:right="1417" w:bottom="873" w:left="1440" w:header="720" w:footer="720" w:gutter="0"/>
          <w:pgNumType w:fmt="numberInDash"/>
          <w:cols w:space="720" w:num="1"/>
          <w:docGrid w:type="lines" w:linePitch="312" w:charSpace="0"/>
        </w:sectPr>
      </w:pPr>
    </w:p>
    <w:p w14:paraId="4806726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7FE1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383534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C078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51A102F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单位：许昌市科学技术协会（本级）</w:t>
            </w:r>
          </w:p>
        </w:tc>
        <w:tc>
          <w:tcPr>
            <w:tcW w:w="2000" w:type="dxa"/>
            <w:noWrap w:val="0"/>
            <w:vAlign w:val="top"/>
          </w:tcPr>
          <w:p w14:paraId="554950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top"/>
          </w:tcPr>
          <w:p w14:paraId="6F083D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9CD01B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80"/>
        <w:gridCol w:w="1000"/>
        <w:gridCol w:w="1000"/>
        <w:gridCol w:w="1000"/>
        <w:gridCol w:w="1000"/>
        <w:gridCol w:w="1000"/>
        <w:gridCol w:w="1306"/>
      </w:tblGrid>
      <w:tr w14:paraId="4EBCFD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6842D2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w:t>
            </w:r>
          </w:p>
        </w:tc>
        <w:tc>
          <w:tcPr>
            <w:tcW w:w="1000" w:type="dxa"/>
            <w:vMerge w:val="restart"/>
            <w:noWrap w:val="0"/>
            <w:vAlign w:val="center"/>
          </w:tcPr>
          <w:p w14:paraId="0AEB7B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本年支出合计</w:t>
            </w:r>
          </w:p>
        </w:tc>
        <w:tc>
          <w:tcPr>
            <w:tcW w:w="1000" w:type="dxa"/>
            <w:vMerge w:val="restart"/>
            <w:noWrap w:val="0"/>
            <w:vAlign w:val="center"/>
          </w:tcPr>
          <w:p w14:paraId="2C93D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基本支出</w:t>
            </w:r>
          </w:p>
        </w:tc>
        <w:tc>
          <w:tcPr>
            <w:tcW w:w="1000" w:type="dxa"/>
            <w:vMerge w:val="restart"/>
            <w:noWrap w:val="0"/>
            <w:vAlign w:val="center"/>
          </w:tcPr>
          <w:p w14:paraId="1EDB18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项目支出</w:t>
            </w:r>
          </w:p>
        </w:tc>
        <w:tc>
          <w:tcPr>
            <w:tcW w:w="1000" w:type="dxa"/>
            <w:vMerge w:val="restart"/>
            <w:noWrap w:val="0"/>
            <w:vAlign w:val="center"/>
          </w:tcPr>
          <w:p w14:paraId="4485C1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上缴上级支出</w:t>
            </w:r>
          </w:p>
        </w:tc>
        <w:tc>
          <w:tcPr>
            <w:tcW w:w="1000" w:type="dxa"/>
            <w:vMerge w:val="restart"/>
            <w:noWrap w:val="0"/>
            <w:vAlign w:val="center"/>
          </w:tcPr>
          <w:p w14:paraId="27AB78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经营支出</w:t>
            </w:r>
          </w:p>
        </w:tc>
        <w:tc>
          <w:tcPr>
            <w:tcW w:w="1306" w:type="dxa"/>
            <w:vMerge w:val="restart"/>
            <w:noWrap w:val="0"/>
            <w:vAlign w:val="center"/>
          </w:tcPr>
          <w:p w14:paraId="349FF9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对附属单位补助支出</w:t>
            </w:r>
          </w:p>
        </w:tc>
      </w:tr>
      <w:tr w14:paraId="5DCF4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restart"/>
            <w:noWrap w:val="0"/>
            <w:vAlign w:val="center"/>
          </w:tcPr>
          <w:p w14:paraId="3A98C6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科目代码</w:t>
            </w:r>
          </w:p>
        </w:tc>
        <w:tc>
          <w:tcPr>
            <w:tcW w:w="2180" w:type="dxa"/>
            <w:vMerge w:val="restart"/>
            <w:noWrap w:val="0"/>
            <w:vAlign w:val="center"/>
          </w:tcPr>
          <w:p w14:paraId="1EAD55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科目名称</w:t>
            </w:r>
          </w:p>
        </w:tc>
        <w:tc>
          <w:tcPr>
            <w:tcW w:w="1000" w:type="dxa"/>
            <w:vMerge w:val="continue"/>
            <w:noWrap w:val="0"/>
            <w:vAlign w:val="center"/>
          </w:tcPr>
          <w:p w14:paraId="558914C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44487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7656568">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D47AC7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4B11EED">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5281EC95">
            <w:pPr>
              <w:widowControl w:val="0"/>
              <w:jc w:val="both"/>
              <w:rPr>
                <w:rFonts w:ascii="Calibri" w:hAnsi="Calibri" w:eastAsia="仿宋_GB2312" w:cs="Arial"/>
                <w:kern w:val="2"/>
                <w:sz w:val="32"/>
                <w:szCs w:val="24"/>
                <w:lang w:val="en-US" w:eastAsia="zh-CN" w:bidi="ar-SA"/>
              </w:rPr>
            </w:pPr>
          </w:p>
        </w:tc>
      </w:tr>
      <w:tr w14:paraId="1B906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7C307D14">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6BC951A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248C0B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58B408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0913AA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C3DC04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7A037CC">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7866CDFC">
            <w:pPr>
              <w:widowControl w:val="0"/>
              <w:jc w:val="both"/>
              <w:rPr>
                <w:rFonts w:ascii="Calibri" w:hAnsi="Calibri" w:eastAsia="仿宋_GB2312" w:cs="Arial"/>
                <w:kern w:val="2"/>
                <w:sz w:val="32"/>
                <w:szCs w:val="24"/>
                <w:lang w:val="en-US" w:eastAsia="zh-CN" w:bidi="ar-SA"/>
              </w:rPr>
            </w:pPr>
          </w:p>
        </w:tc>
      </w:tr>
      <w:tr w14:paraId="441764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vMerge w:val="continue"/>
            <w:noWrap w:val="0"/>
            <w:vAlign w:val="center"/>
          </w:tcPr>
          <w:p w14:paraId="241DAD62">
            <w:pPr>
              <w:widowControl w:val="0"/>
              <w:jc w:val="both"/>
              <w:rPr>
                <w:rFonts w:ascii="Calibri" w:hAnsi="Calibri" w:eastAsia="仿宋_GB2312" w:cs="Arial"/>
                <w:kern w:val="2"/>
                <w:sz w:val="32"/>
                <w:szCs w:val="24"/>
                <w:lang w:val="en-US" w:eastAsia="zh-CN" w:bidi="ar-SA"/>
              </w:rPr>
            </w:pPr>
          </w:p>
        </w:tc>
        <w:tc>
          <w:tcPr>
            <w:tcW w:w="2180" w:type="dxa"/>
            <w:vMerge w:val="continue"/>
            <w:noWrap w:val="0"/>
            <w:vAlign w:val="center"/>
          </w:tcPr>
          <w:p w14:paraId="019D1C6D">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A9C413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60CF8C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E9EE95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60424AA">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9090517">
            <w:pPr>
              <w:widowControl w:val="0"/>
              <w:jc w:val="both"/>
              <w:rPr>
                <w:rFonts w:ascii="Calibri" w:hAnsi="Calibri" w:eastAsia="仿宋_GB2312" w:cs="Arial"/>
                <w:kern w:val="2"/>
                <w:sz w:val="32"/>
                <w:szCs w:val="24"/>
                <w:lang w:val="en-US" w:eastAsia="zh-CN" w:bidi="ar-SA"/>
              </w:rPr>
            </w:pPr>
          </w:p>
        </w:tc>
        <w:tc>
          <w:tcPr>
            <w:tcW w:w="1306" w:type="dxa"/>
            <w:vMerge w:val="continue"/>
            <w:noWrap w:val="0"/>
            <w:vAlign w:val="center"/>
          </w:tcPr>
          <w:p w14:paraId="1B88A564">
            <w:pPr>
              <w:widowControl w:val="0"/>
              <w:jc w:val="both"/>
              <w:rPr>
                <w:rFonts w:ascii="Calibri" w:hAnsi="Calibri" w:eastAsia="仿宋_GB2312" w:cs="Arial"/>
                <w:kern w:val="2"/>
                <w:sz w:val="32"/>
                <w:szCs w:val="24"/>
                <w:lang w:val="en-US" w:eastAsia="zh-CN" w:bidi="ar-SA"/>
              </w:rPr>
            </w:pPr>
          </w:p>
        </w:tc>
      </w:tr>
      <w:tr w14:paraId="275F2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5F3C8D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栏次</w:t>
            </w:r>
          </w:p>
        </w:tc>
        <w:tc>
          <w:tcPr>
            <w:tcW w:w="1000" w:type="dxa"/>
            <w:noWrap w:val="0"/>
            <w:vAlign w:val="center"/>
          </w:tcPr>
          <w:p w14:paraId="42661F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w:t>
            </w:r>
          </w:p>
        </w:tc>
        <w:tc>
          <w:tcPr>
            <w:tcW w:w="1000" w:type="dxa"/>
            <w:noWrap w:val="0"/>
            <w:vAlign w:val="center"/>
          </w:tcPr>
          <w:p w14:paraId="257F1F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w:t>
            </w:r>
          </w:p>
        </w:tc>
        <w:tc>
          <w:tcPr>
            <w:tcW w:w="1000" w:type="dxa"/>
            <w:noWrap w:val="0"/>
            <w:vAlign w:val="center"/>
          </w:tcPr>
          <w:p w14:paraId="0E66E1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w:t>
            </w:r>
          </w:p>
        </w:tc>
        <w:tc>
          <w:tcPr>
            <w:tcW w:w="1000" w:type="dxa"/>
            <w:noWrap w:val="0"/>
            <w:vAlign w:val="center"/>
          </w:tcPr>
          <w:p w14:paraId="4BCFBC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w:t>
            </w:r>
          </w:p>
        </w:tc>
        <w:tc>
          <w:tcPr>
            <w:tcW w:w="1000" w:type="dxa"/>
            <w:noWrap w:val="0"/>
            <w:vAlign w:val="center"/>
          </w:tcPr>
          <w:p w14:paraId="1F2945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w:t>
            </w:r>
          </w:p>
        </w:tc>
        <w:tc>
          <w:tcPr>
            <w:tcW w:w="1306" w:type="dxa"/>
            <w:noWrap w:val="0"/>
            <w:vAlign w:val="center"/>
          </w:tcPr>
          <w:p w14:paraId="5B2C9A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6</w:t>
            </w:r>
          </w:p>
        </w:tc>
      </w:tr>
      <w:tr w14:paraId="3A781A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2720" w:type="dxa"/>
            <w:gridSpan w:val="2"/>
            <w:noWrap w:val="0"/>
            <w:vAlign w:val="center"/>
          </w:tcPr>
          <w:p w14:paraId="25A990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合计</w:t>
            </w:r>
          </w:p>
        </w:tc>
        <w:tc>
          <w:tcPr>
            <w:tcW w:w="1000" w:type="dxa"/>
            <w:noWrap w:val="0"/>
            <w:vAlign w:val="center"/>
          </w:tcPr>
          <w:p w14:paraId="6FD4CC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383.56</w:t>
            </w:r>
          </w:p>
        </w:tc>
        <w:tc>
          <w:tcPr>
            <w:tcW w:w="1000" w:type="dxa"/>
            <w:noWrap w:val="0"/>
            <w:vAlign w:val="center"/>
          </w:tcPr>
          <w:p w14:paraId="643F6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346.80</w:t>
            </w:r>
          </w:p>
        </w:tc>
        <w:tc>
          <w:tcPr>
            <w:tcW w:w="1000" w:type="dxa"/>
            <w:noWrap w:val="0"/>
            <w:vAlign w:val="center"/>
          </w:tcPr>
          <w:p w14:paraId="3AE3D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36.76</w:t>
            </w:r>
          </w:p>
        </w:tc>
        <w:tc>
          <w:tcPr>
            <w:tcW w:w="1000" w:type="dxa"/>
            <w:noWrap w:val="0"/>
            <w:vAlign w:val="center"/>
          </w:tcPr>
          <w:p w14:paraId="15C8F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000" w:type="dxa"/>
            <w:noWrap w:val="0"/>
            <w:vAlign w:val="center"/>
          </w:tcPr>
          <w:p w14:paraId="6E34AD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c>
          <w:tcPr>
            <w:tcW w:w="1306" w:type="dxa"/>
            <w:noWrap w:val="0"/>
            <w:vAlign w:val="center"/>
          </w:tcPr>
          <w:p w14:paraId="61D53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000000"/>
                <w:kern w:val="2"/>
                <w:sz w:val="12"/>
                <w:szCs w:val="24"/>
                <w:lang w:val="en-US" w:eastAsia="zh-CN" w:bidi="ar-SA"/>
              </w:rPr>
              <w:t>0.00</w:t>
            </w:r>
          </w:p>
        </w:tc>
      </w:tr>
      <w:tr w14:paraId="07C251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F1E23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w:t>
            </w:r>
          </w:p>
        </w:tc>
        <w:tc>
          <w:tcPr>
            <w:tcW w:w="2180" w:type="dxa"/>
            <w:noWrap w:val="0"/>
            <w:vAlign w:val="center"/>
          </w:tcPr>
          <w:p w14:paraId="4C0F2E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科学技术支出</w:t>
            </w:r>
          </w:p>
        </w:tc>
        <w:tc>
          <w:tcPr>
            <w:tcW w:w="1000" w:type="dxa"/>
            <w:noWrap w:val="0"/>
            <w:vAlign w:val="center"/>
          </w:tcPr>
          <w:p w14:paraId="30A61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255.01</w:t>
            </w:r>
          </w:p>
        </w:tc>
        <w:tc>
          <w:tcPr>
            <w:tcW w:w="1000" w:type="dxa"/>
            <w:noWrap w:val="0"/>
            <w:vAlign w:val="center"/>
          </w:tcPr>
          <w:p w14:paraId="047DF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218.25</w:t>
            </w:r>
          </w:p>
        </w:tc>
        <w:tc>
          <w:tcPr>
            <w:tcW w:w="1000" w:type="dxa"/>
            <w:noWrap w:val="0"/>
            <w:vAlign w:val="center"/>
          </w:tcPr>
          <w:p w14:paraId="4881EE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36.76</w:t>
            </w:r>
          </w:p>
        </w:tc>
        <w:tc>
          <w:tcPr>
            <w:tcW w:w="1000" w:type="dxa"/>
            <w:noWrap w:val="0"/>
            <w:vAlign w:val="center"/>
          </w:tcPr>
          <w:p w14:paraId="126FED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25E6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4776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03E3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23385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20607</w:t>
            </w:r>
          </w:p>
        </w:tc>
        <w:tc>
          <w:tcPr>
            <w:tcW w:w="2180" w:type="dxa"/>
            <w:noWrap w:val="0"/>
            <w:vAlign w:val="center"/>
          </w:tcPr>
          <w:p w14:paraId="65CE5F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科学技术普及</w:t>
            </w:r>
          </w:p>
        </w:tc>
        <w:tc>
          <w:tcPr>
            <w:tcW w:w="1000" w:type="dxa"/>
            <w:noWrap w:val="0"/>
            <w:vAlign w:val="center"/>
          </w:tcPr>
          <w:p w14:paraId="40874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255.01</w:t>
            </w:r>
          </w:p>
        </w:tc>
        <w:tc>
          <w:tcPr>
            <w:tcW w:w="1000" w:type="dxa"/>
            <w:noWrap w:val="0"/>
            <w:vAlign w:val="center"/>
          </w:tcPr>
          <w:p w14:paraId="4CDAB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218.25</w:t>
            </w:r>
          </w:p>
        </w:tc>
        <w:tc>
          <w:tcPr>
            <w:tcW w:w="1000" w:type="dxa"/>
            <w:noWrap w:val="0"/>
            <w:vAlign w:val="center"/>
          </w:tcPr>
          <w:p w14:paraId="44B00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36.76</w:t>
            </w:r>
          </w:p>
        </w:tc>
        <w:tc>
          <w:tcPr>
            <w:tcW w:w="1000" w:type="dxa"/>
            <w:noWrap w:val="0"/>
            <w:vAlign w:val="center"/>
          </w:tcPr>
          <w:p w14:paraId="599BB8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FBE41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90CF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BE3E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A03F8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2060701</w:t>
            </w:r>
          </w:p>
        </w:tc>
        <w:tc>
          <w:tcPr>
            <w:tcW w:w="2180" w:type="dxa"/>
            <w:noWrap w:val="0"/>
            <w:vAlign w:val="center"/>
          </w:tcPr>
          <w:p w14:paraId="7F90D6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机构运行</w:t>
            </w:r>
          </w:p>
        </w:tc>
        <w:tc>
          <w:tcPr>
            <w:tcW w:w="1000" w:type="dxa"/>
            <w:noWrap w:val="0"/>
            <w:vAlign w:val="center"/>
          </w:tcPr>
          <w:p w14:paraId="59A83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237.41</w:t>
            </w:r>
          </w:p>
        </w:tc>
        <w:tc>
          <w:tcPr>
            <w:tcW w:w="1000" w:type="dxa"/>
            <w:noWrap w:val="0"/>
            <w:vAlign w:val="center"/>
          </w:tcPr>
          <w:p w14:paraId="3FBE8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218.25</w:t>
            </w:r>
          </w:p>
        </w:tc>
        <w:tc>
          <w:tcPr>
            <w:tcW w:w="1000" w:type="dxa"/>
            <w:noWrap w:val="0"/>
            <w:vAlign w:val="center"/>
          </w:tcPr>
          <w:p w14:paraId="39B6DF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19.16</w:t>
            </w:r>
          </w:p>
        </w:tc>
        <w:tc>
          <w:tcPr>
            <w:tcW w:w="1000" w:type="dxa"/>
            <w:noWrap w:val="0"/>
            <w:vAlign w:val="center"/>
          </w:tcPr>
          <w:p w14:paraId="1FE63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D2604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BC9C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1BDFA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3E4C1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2060702</w:t>
            </w:r>
          </w:p>
        </w:tc>
        <w:tc>
          <w:tcPr>
            <w:tcW w:w="2180" w:type="dxa"/>
            <w:noWrap w:val="0"/>
            <w:vAlign w:val="center"/>
          </w:tcPr>
          <w:p w14:paraId="6F3C9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科普活动</w:t>
            </w:r>
          </w:p>
        </w:tc>
        <w:tc>
          <w:tcPr>
            <w:tcW w:w="1000" w:type="dxa"/>
            <w:noWrap w:val="0"/>
            <w:vAlign w:val="center"/>
          </w:tcPr>
          <w:p w14:paraId="45BC5C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17.60</w:t>
            </w:r>
          </w:p>
        </w:tc>
        <w:tc>
          <w:tcPr>
            <w:tcW w:w="1000" w:type="dxa"/>
            <w:noWrap w:val="0"/>
            <w:vAlign w:val="center"/>
          </w:tcPr>
          <w:p w14:paraId="7E72DD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495B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17.60</w:t>
            </w:r>
          </w:p>
        </w:tc>
        <w:tc>
          <w:tcPr>
            <w:tcW w:w="1000" w:type="dxa"/>
            <w:noWrap w:val="0"/>
            <w:vAlign w:val="center"/>
          </w:tcPr>
          <w:p w14:paraId="02BE7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8796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57699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B20A6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6AC164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w:t>
            </w:r>
          </w:p>
        </w:tc>
        <w:tc>
          <w:tcPr>
            <w:tcW w:w="2180" w:type="dxa"/>
            <w:noWrap w:val="0"/>
            <w:vAlign w:val="center"/>
          </w:tcPr>
          <w:p w14:paraId="12380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社会保障和就业支出</w:t>
            </w:r>
          </w:p>
        </w:tc>
        <w:tc>
          <w:tcPr>
            <w:tcW w:w="1000" w:type="dxa"/>
            <w:noWrap w:val="0"/>
            <w:vAlign w:val="center"/>
          </w:tcPr>
          <w:p w14:paraId="3C69D8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99.36</w:t>
            </w:r>
          </w:p>
        </w:tc>
        <w:tc>
          <w:tcPr>
            <w:tcW w:w="1000" w:type="dxa"/>
            <w:noWrap w:val="0"/>
            <w:vAlign w:val="center"/>
          </w:tcPr>
          <w:p w14:paraId="4CBC7E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99.36</w:t>
            </w:r>
          </w:p>
        </w:tc>
        <w:tc>
          <w:tcPr>
            <w:tcW w:w="1000" w:type="dxa"/>
            <w:noWrap w:val="0"/>
            <w:vAlign w:val="center"/>
          </w:tcPr>
          <w:p w14:paraId="3C6AF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389A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9071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A411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C89F9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9319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w:t>
            </w:r>
          </w:p>
        </w:tc>
        <w:tc>
          <w:tcPr>
            <w:tcW w:w="2180" w:type="dxa"/>
            <w:noWrap w:val="0"/>
            <w:vAlign w:val="center"/>
          </w:tcPr>
          <w:p w14:paraId="2C6FE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行政事业单位养老支出</w:t>
            </w:r>
          </w:p>
        </w:tc>
        <w:tc>
          <w:tcPr>
            <w:tcW w:w="1000" w:type="dxa"/>
            <w:noWrap w:val="0"/>
            <w:vAlign w:val="center"/>
          </w:tcPr>
          <w:p w14:paraId="50821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99.36</w:t>
            </w:r>
          </w:p>
        </w:tc>
        <w:tc>
          <w:tcPr>
            <w:tcW w:w="1000" w:type="dxa"/>
            <w:noWrap w:val="0"/>
            <w:vAlign w:val="center"/>
          </w:tcPr>
          <w:p w14:paraId="328D4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99.36</w:t>
            </w:r>
          </w:p>
        </w:tc>
        <w:tc>
          <w:tcPr>
            <w:tcW w:w="1000" w:type="dxa"/>
            <w:noWrap w:val="0"/>
            <w:vAlign w:val="center"/>
          </w:tcPr>
          <w:p w14:paraId="24F30D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1B85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BEC5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1383A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50FCC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AAA9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2080501</w:t>
            </w:r>
          </w:p>
        </w:tc>
        <w:tc>
          <w:tcPr>
            <w:tcW w:w="2180" w:type="dxa"/>
            <w:noWrap w:val="0"/>
            <w:vAlign w:val="center"/>
          </w:tcPr>
          <w:p w14:paraId="1893B1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行政单位离退休</w:t>
            </w:r>
          </w:p>
        </w:tc>
        <w:tc>
          <w:tcPr>
            <w:tcW w:w="1000" w:type="dxa"/>
            <w:noWrap w:val="0"/>
            <w:vAlign w:val="center"/>
          </w:tcPr>
          <w:p w14:paraId="6937D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80.51</w:t>
            </w:r>
          </w:p>
        </w:tc>
        <w:tc>
          <w:tcPr>
            <w:tcW w:w="1000" w:type="dxa"/>
            <w:noWrap w:val="0"/>
            <w:vAlign w:val="center"/>
          </w:tcPr>
          <w:p w14:paraId="10CBB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80.51</w:t>
            </w:r>
          </w:p>
        </w:tc>
        <w:tc>
          <w:tcPr>
            <w:tcW w:w="1000" w:type="dxa"/>
            <w:noWrap w:val="0"/>
            <w:vAlign w:val="center"/>
          </w:tcPr>
          <w:p w14:paraId="6E111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2190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BC76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CDF6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493DA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6E4A1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2080505</w:t>
            </w:r>
          </w:p>
        </w:tc>
        <w:tc>
          <w:tcPr>
            <w:tcW w:w="2180" w:type="dxa"/>
            <w:noWrap w:val="0"/>
            <w:vAlign w:val="center"/>
          </w:tcPr>
          <w:p w14:paraId="609063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机关事业单位基本养老保险缴费支出</w:t>
            </w:r>
          </w:p>
        </w:tc>
        <w:tc>
          <w:tcPr>
            <w:tcW w:w="1000" w:type="dxa"/>
            <w:noWrap w:val="0"/>
            <w:vAlign w:val="center"/>
          </w:tcPr>
          <w:p w14:paraId="126D0D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18.84</w:t>
            </w:r>
          </w:p>
        </w:tc>
        <w:tc>
          <w:tcPr>
            <w:tcW w:w="1000" w:type="dxa"/>
            <w:noWrap w:val="0"/>
            <w:vAlign w:val="center"/>
          </w:tcPr>
          <w:p w14:paraId="0E9B8E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18.84</w:t>
            </w:r>
          </w:p>
        </w:tc>
        <w:tc>
          <w:tcPr>
            <w:tcW w:w="1000" w:type="dxa"/>
            <w:noWrap w:val="0"/>
            <w:vAlign w:val="center"/>
          </w:tcPr>
          <w:p w14:paraId="17531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DF70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697F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DBFE5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1D187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1A7CC1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w:t>
            </w:r>
          </w:p>
        </w:tc>
        <w:tc>
          <w:tcPr>
            <w:tcW w:w="2180" w:type="dxa"/>
            <w:noWrap w:val="0"/>
            <w:vAlign w:val="center"/>
          </w:tcPr>
          <w:p w14:paraId="63720F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卫生健康支出</w:t>
            </w:r>
          </w:p>
        </w:tc>
        <w:tc>
          <w:tcPr>
            <w:tcW w:w="1000" w:type="dxa"/>
            <w:noWrap w:val="0"/>
            <w:vAlign w:val="center"/>
          </w:tcPr>
          <w:p w14:paraId="4485D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11.94</w:t>
            </w:r>
          </w:p>
        </w:tc>
        <w:tc>
          <w:tcPr>
            <w:tcW w:w="1000" w:type="dxa"/>
            <w:noWrap w:val="0"/>
            <w:vAlign w:val="center"/>
          </w:tcPr>
          <w:p w14:paraId="0128D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11.94</w:t>
            </w:r>
          </w:p>
        </w:tc>
        <w:tc>
          <w:tcPr>
            <w:tcW w:w="1000" w:type="dxa"/>
            <w:noWrap w:val="0"/>
            <w:vAlign w:val="center"/>
          </w:tcPr>
          <w:p w14:paraId="616C6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80ED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74121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B0EFC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304D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0B7D1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w:t>
            </w:r>
          </w:p>
        </w:tc>
        <w:tc>
          <w:tcPr>
            <w:tcW w:w="2180" w:type="dxa"/>
            <w:noWrap w:val="0"/>
            <w:vAlign w:val="center"/>
          </w:tcPr>
          <w:p w14:paraId="192BCD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行政事业单位医疗</w:t>
            </w:r>
          </w:p>
        </w:tc>
        <w:tc>
          <w:tcPr>
            <w:tcW w:w="1000" w:type="dxa"/>
            <w:noWrap w:val="0"/>
            <w:vAlign w:val="center"/>
          </w:tcPr>
          <w:p w14:paraId="3A4C1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11.94</w:t>
            </w:r>
          </w:p>
        </w:tc>
        <w:tc>
          <w:tcPr>
            <w:tcW w:w="1000" w:type="dxa"/>
            <w:noWrap w:val="0"/>
            <w:vAlign w:val="center"/>
          </w:tcPr>
          <w:p w14:paraId="6ADE37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11.94</w:t>
            </w:r>
          </w:p>
        </w:tc>
        <w:tc>
          <w:tcPr>
            <w:tcW w:w="1000" w:type="dxa"/>
            <w:noWrap w:val="0"/>
            <w:vAlign w:val="center"/>
          </w:tcPr>
          <w:p w14:paraId="199E1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BFAA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390C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E503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32BC01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9D76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2101101</w:t>
            </w:r>
          </w:p>
        </w:tc>
        <w:tc>
          <w:tcPr>
            <w:tcW w:w="2180" w:type="dxa"/>
            <w:noWrap w:val="0"/>
            <w:vAlign w:val="center"/>
          </w:tcPr>
          <w:p w14:paraId="0D4EA7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行政单位医疗</w:t>
            </w:r>
          </w:p>
        </w:tc>
        <w:tc>
          <w:tcPr>
            <w:tcW w:w="1000" w:type="dxa"/>
            <w:noWrap w:val="0"/>
            <w:vAlign w:val="center"/>
          </w:tcPr>
          <w:p w14:paraId="5F892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4.39</w:t>
            </w:r>
          </w:p>
        </w:tc>
        <w:tc>
          <w:tcPr>
            <w:tcW w:w="1000" w:type="dxa"/>
            <w:noWrap w:val="0"/>
            <w:vAlign w:val="center"/>
          </w:tcPr>
          <w:p w14:paraId="663DC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4.39</w:t>
            </w:r>
          </w:p>
        </w:tc>
        <w:tc>
          <w:tcPr>
            <w:tcW w:w="1000" w:type="dxa"/>
            <w:noWrap w:val="0"/>
            <w:vAlign w:val="center"/>
          </w:tcPr>
          <w:p w14:paraId="5A7DD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CDD2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5D6F30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434FE8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77C76F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A56D3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2101102</w:t>
            </w:r>
          </w:p>
        </w:tc>
        <w:tc>
          <w:tcPr>
            <w:tcW w:w="2180" w:type="dxa"/>
            <w:noWrap w:val="0"/>
            <w:vAlign w:val="center"/>
          </w:tcPr>
          <w:p w14:paraId="01F62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事业单位医疗</w:t>
            </w:r>
          </w:p>
        </w:tc>
        <w:tc>
          <w:tcPr>
            <w:tcW w:w="1000" w:type="dxa"/>
            <w:noWrap w:val="0"/>
            <w:vAlign w:val="center"/>
          </w:tcPr>
          <w:p w14:paraId="1912D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2.46</w:t>
            </w:r>
          </w:p>
        </w:tc>
        <w:tc>
          <w:tcPr>
            <w:tcW w:w="1000" w:type="dxa"/>
            <w:noWrap w:val="0"/>
            <w:vAlign w:val="center"/>
          </w:tcPr>
          <w:p w14:paraId="7AFCD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2.46</w:t>
            </w:r>
          </w:p>
        </w:tc>
        <w:tc>
          <w:tcPr>
            <w:tcW w:w="1000" w:type="dxa"/>
            <w:noWrap w:val="0"/>
            <w:vAlign w:val="center"/>
          </w:tcPr>
          <w:p w14:paraId="056431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BEEF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4BB2C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6FF34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242939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0A1475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2101103</w:t>
            </w:r>
          </w:p>
        </w:tc>
        <w:tc>
          <w:tcPr>
            <w:tcW w:w="2180" w:type="dxa"/>
            <w:noWrap w:val="0"/>
            <w:vAlign w:val="center"/>
          </w:tcPr>
          <w:p w14:paraId="5CF3C9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公务员医疗补助</w:t>
            </w:r>
          </w:p>
        </w:tc>
        <w:tc>
          <w:tcPr>
            <w:tcW w:w="1000" w:type="dxa"/>
            <w:noWrap w:val="0"/>
            <w:vAlign w:val="center"/>
          </w:tcPr>
          <w:p w14:paraId="5F49A5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5.09</w:t>
            </w:r>
          </w:p>
        </w:tc>
        <w:tc>
          <w:tcPr>
            <w:tcW w:w="1000" w:type="dxa"/>
            <w:noWrap w:val="0"/>
            <w:vAlign w:val="center"/>
          </w:tcPr>
          <w:p w14:paraId="30535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5.09</w:t>
            </w:r>
          </w:p>
        </w:tc>
        <w:tc>
          <w:tcPr>
            <w:tcW w:w="1000" w:type="dxa"/>
            <w:noWrap w:val="0"/>
            <w:vAlign w:val="center"/>
          </w:tcPr>
          <w:p w14:paraId="6C433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77FB44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69ECC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B7266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F0B5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34222F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w:t>
            </w:r>
          </w:p>
        </w:tc>
        <w:tc>
          <w:tcPr>
            <w:tcW w:w="2180" w:type="dxa"/>
            <w:noWrap w:val="0"/>
            <w:vAlign w:val="center"/>
          </w:tcPr>
          <w:p w14:paraId="7EBAEE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住房保障支出</w:t>
            </w:r>
          </w:p>
        </w:tc>
        <w:tc>
          <w:tcPr>
            <w:tcW w:w="1000" w:type="dxa"/>
            <w:noWrap w:val="0"/>
            <w:vAlign w:val="center"/>
          </w:tcPr>
          <w:p w14:paraId="7C669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17.26</w:t>
            </w:r>
          </w:p>
        </w:tc>
        <w:tc>
          <w:tcPr>
            <w:tcW w:w="1000" w:type="dxa"/>
            <w:noWrap w:val="0"/>
            <w:vAlign w:val="center"/>
          </w:tcPr>
          <w:p w14:paraId="0B69B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17.26</w:t>
            </w:r>
          </w:p>
        </w:tc>
        <w:tc>
          <w:tcPr>
            <w:tcW w:w="1000" w:type="dxa"/>
            <w:noWrap w:val="0"/>
            <w:vAlign w:val="center"/>
          </w:tcPr>
          <w:p w14:paraId="130CA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3C7CA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0ED1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385E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7C480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2E907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w:t>
            </w:r>
          </w:p>
        </w:tc>
        <w:tc>
          <w:tcPr>
            <w:tcW w:w="2180" w:type="dxa"/>
            <w:noWrap w:val="0"/>
            <w:vAlign w:val="center"/>
          </w:tcPr>
          <w:p w14:paraId="76129E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住房改革支出</w:t>
            </w:r>
          </w:p>
        </w:tc>
        <w:tc>
          <w:tcPr>
            <w:tcW w:w="1000" w:type="dxa"/>
            <w:noWrap w:val="0"/>
            <w:vAlign w:val="center"/>
          </w:tcPr>
          <w:p w14:paraId="62197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17.26</w:t>
            </w:r>
          </w:p>
        </w:tc>
        <w:tc>
          <w:tcPr>
            <w:tcW w:w="1000" w:type="dxa"/>
            <w:noWrap w:val="0"/>
            <w:vAlign w:val="center"/>
          </w:tcPr>
          <w:p w14:paraId="561702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17.26</w:t>
            </w:r>
          </w:p>
        </w:tc>
        <w:tc>
          <w:tcPr>
            <w:tcW w:w="1000" w:type="dxa"/>
            <w:noWrap w:val="0"/>
            <w:vAlign w:val="center"/>
          </w:tcPr>
          <w:p w14:paraId="79B466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1CC04E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29364B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231BE4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12F773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540" w:type="dxa"/>
            <w:noWrap w:val="0"/>
            <w:vAlign w:val="center"/>
          </w:tcPr>
          <w:p w14:paraId="7A3F09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2210201</w:t>
            </w:r>
          </w:p>
        </w:tc>
        <w:tc>
          <w:tcPr>
            <w:tcW w:w="2180" w:type="dxa"/>
            <w:noWrap w:val="0"/>
            <w:vAlign w:val="center"/>
          </w:tcPr>
          <w:p w14:paraId="3BE8B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住房公积金</w:t>
            </w:r>
          </w:p>
        </w:tc>
        <w:tc>
          <w:tcPr>
            <w:tcW w:w="1000" w:type="dxa"/>
            <w:noWrap w:val="0"/>
            <w:vAlign w:val="center"/>
          </w:tcPr>
          <w:p w14:paraId="512C1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17.26</w:t>
            </w:r>
          </w:p>
        </w:tc>
        <w:tc>
          <w:tcPr>
            <w:tcW w:w="1000" w:type="dxa"/>
            <w:noWrap w:val="0"/>
            <w:vAlign w:val="center"/>
          </w:tcPr>
          <w:p w14:paraId="31B75E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17.26</w:t>
            </w:r>
          </w:p>
        </w:tc>
        <w:tc>
          <w:tcPr>
            <w:tcW w:w="1000" w:type="dxa"/>
            <w:noWrap w:val="0"/>
            <w:vAlign w:val="center"/>
          </w:tcPr>
          <w:p w14:paraId="27B0DB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E9E2A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000" w:type="dxa"/>
            <w:noWrap w:val="0"/>
            <w:vAlign w:val="center"/>
          </w:tcPr>
          <w:p w14:paraId="05CEC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c>
          <w:tcPr>
            <w:tcW w:w="1306" w:type="dxa"/>
            <w:noWrap w:val="0"/>
            <w:vAlign w:val="center"/>
          </w:tcPr>
          <w:p w14:paraId="7DA3A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0.00</w:t>
            </w:r>
          </w:p>
        </w:tc>
      </w:tr>
      <w:tr w14:paraId="6DA9C5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9026" w:type="dxa"/>
            <w:gridSpan w:val="8"/>
            <w:tcBorders>
              <w:left w:val="nil"/>
              <w:bottom w:val="nil"/>
              <w:right w:val="nil"/>
            </w:tcBorders>
            <w:noWrap w:val="0"/>
            <w:vAlign w:val="center"/>
          </w:tcPr>
          <w:p w14:paraId="5F508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2"/>
                <w:szCs w:val="24"/>
                <w:lang w:val="en-US" w:eastAsia="zh-CN" w:bidi="ar-SA"/>
              </w:rPr>
              <w:t>注：本表反映部门本年度各项支出情况。</w:t>
            </w:r>
          </w:p>
        </w:tc>
      </w:tr>
    </w:tbl>
    <w:p w14:paraId="71A0D266">
      <w:pPr>
        <w:sectPr>
          <w:pgSz w:w="11906" w:h="16838"/>
          <w:pgMar w:top="873" w:right="1440" w:bottom="873" w:left="1440" w:header="720" w:footer="720" w:gutter="0"/>
          <w:pgNumType w:fmt="numberInDash"/>
          <w:cols w:space="720" w:num="1"/>
          <w:docGrid w:type="lines" w:linePitch="312" w:charSpace="0"/>
        </w:sectPr>
      </w:pPr>
    </w:p>
    <w:p w14:paraId="57EF65A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668C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25D2551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23E9D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447FB60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单位：许昌市科学技术协会（本级）</w:t>
            </w:r>
          </w:p>
        </w:tc>
        <w:tc>
          <w:tcPr>
            <w:tcW w:w="2000" w:type="dxa"/>
            <w:noWrap w:val="0"/>
            <w:vAlign w:val="top"/>
          </w:tcPr>
          <w:p w14:paraId="21926D1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54CEB6C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D7E342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5ED49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07CB1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273CD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CFF75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4A90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97F9C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AE8A6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1F2AEF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9232B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FC43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2B200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2FB55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688F6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6693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590E0C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0C18C5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FF3BE5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4443855B">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A350B9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E2B855D">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563A7A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353F5BD">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3E7F2D73">
            <w:pPr>
              <w:widowControl w:val="0"/>
              <w:jc w:val="both"/>
              <w:rPr>
                <w:rFonts w:ascii="Calibri" w:hAnsi="Calibri" w:eastAsia="仿宋_GB2312" w:cs="Arial"/>
                <w:kern w:val="2"/>
                <w:sz w:val="32"/>
                <w:szCs w:val="24"/>
                <w:lang w:val="en-US" w:eastAsia="zh-CN" w:bidi="ar-SA"/>
              </w:rPr>
            </w:pPr>
          </w:p>
        </w:tc>
      </w:tr>
      <w:tr w14:paraId="5439C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E052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830A21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DFFA2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733BE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0DC7DE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7A7E1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AA18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12314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7B7B0F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F2E5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5199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9C7D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4E47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383.56</w:t>
            </w:r>
          </w:p>
        </w:tc>
        <w:tc>
          <w:tcPr>
            <w:tcW w:w="2800" w:type="dxa"/>
            <w:noWrap w:val="0"/>
            <w:vAlign w:val="center"/>
          </w:tcPr>
          <w:p w14:paraId="2EA33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54314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1987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FB96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FF4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8025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C2E8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BA5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6BB5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76C13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08CC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079C3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312A49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958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0C8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020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9B80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4283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C3EE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8937A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DCD7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7C2D9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BEEE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93A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5A9C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DA2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7F1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09C2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6B2F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0C1517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63F7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E1BE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05BD2B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ABB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F1B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CDF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5F9D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6184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70C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A9651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F85C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6F7FF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BA9B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BB2A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12F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4660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0C085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9FF7E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E3C1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4A3DA98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DEC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4547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AD0E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255.01</w:t>
            </w:r>
          </w:p>
        </w:tc>
        <w:tc>
          <w:tcPr>
            <w:tcW w:w="1280" w:type="dxa"/>
            <w:noWrap w:val="0"/>
            <w:vAlign w:val="center"/>
          </w:tcPr>
          <w:p w14:paraId="402039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255.01</w:t>
            </w:r>
          </w:p>
        </w:tc>
        <w:tc>
          <w:tcPr>
            <w:tcW w:w="1280" w:type="dxa"/>
            <w:noWrap w:val="0"/>
            <w:vAlign w:val="center"/>
          </w:tcPr>
          <w:p w14:paraId="365CA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463E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6349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B36E6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FB35C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0F961D5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F70B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76887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0412B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891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96C2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CAE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758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25B4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E1C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24AF07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B36B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34B42A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65B89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99.36</w:t>
            </w:r>
          </w:p>
        </w:tc>
        <w:tc>
          <w:tcPr>
            <w:tcW w:w="1280" w:type="dxa"/>
            <w:noWrap w:val="0"/>
            <w:vAlign w:val="center"/>
          </w:tcPr>
          <w:p w14:paraId="54DB5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99.36</w:t>
            </w:r>
          </w:p>
        </w:tc>
        <w:tc>
          <w:tcPr>
            <w:tcW w:w="1280" w:type="dxa"/>
            <w:noWrap w:val="0"/>
            <w:vAlign w:val="center"/>
          </w:tcPr>
          <w:p w14:paraId="602275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97E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57A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26536F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CF83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ECDC3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C7A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9A297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1D1DA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11.94</w:t>
            </w:r>
          </w:p>
        </w:tc>
        <w:tc>
          <w:tcPr>
            <w:tcW w:w="1280" w:type="dxa"/>
            <w:noWrap w:val="0"/>
            <w:vAlign w:val="center"/>
          </w:tcPr>
          <w:p w14:paraId="595636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11.94</w:t>
            </w:r>
          </w:p>
        </w:tc>
        <w:tc>
          <w:tcPr>
            <w:tcW w:w="1280" w:type="dxa"/>
            <w:noWrap w:val="0"/>
            <w:vAlign w:val="center"/>
          </w:tcPr>
          <w:p w14:paraId="455B5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58F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4A1B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46D1C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972D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02D020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CBF8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4C849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70991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C4F9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1AC3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095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DD0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D32A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B776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D10AC9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D64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6565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508AF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0E3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91E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4D0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133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67D9E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966F8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5D2E2B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DDD1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7DC7E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441ED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0D78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E80C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97A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726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FC06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A4C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E45D3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2B245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10DA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63B57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9F76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CEA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F27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B425F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50287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C0345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6F240AA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568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12D8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3E0C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75E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C1AE0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CF3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60D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DC21E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4D905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D6C0D6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F1C4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F54B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874F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AB0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A97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4C43A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B18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3762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FF35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164A2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8CA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6D703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1510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2C0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815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5A9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6B4C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6B1CB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DEAD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1C0B6F1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7212F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18D3D1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3CAB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7AA5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45A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47640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546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B025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3CC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BACDF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F918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7C2E2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A697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650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3159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F6B4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8357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C279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4843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25B82A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F22F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23879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3F44D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17.26</w:t>
            </w:r>
          </w:p>
        </w:tc>
        <w:tc>
          <w:tcPr>
            <w:tcW w:w="1280" w:type="dxa"/>
            <w:noWrap w:val="0"/>
            <w:vAlign w:val="center"/>
          </w:tcPr>
          <w:p w14:paraId="32BE3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17.26</w:t>
            </w:r>
          </w:p>
        </w:tc>
        <w:tc>
          <w:tcPr>
            <w:tcW w:w="1280" w:type="dxa"/>
            <w:noWrap w:val="0"/>
            <w:vAlign w:val="center"/>
          </w:tcPr>
          <w:p w14:paraId="0D4E0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B71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E2C5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FE3C4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D66D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9DA342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71E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2A65A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86CE4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FF4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C5FC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E29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BF69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8A9D8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E4AB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BEA8D2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0A6E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AF53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45204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5B2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794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702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134A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F119C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65A3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5D7338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BB0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5B9A7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7C06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20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57B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014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BA796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EFD93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946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2D0208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E5F4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BDF8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22EE1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7EF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99F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730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345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9477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3D1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6BC2D8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CF03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3EC14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754967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B3EE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686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E8D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E32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D7C12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683E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13603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5E0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B8773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82FF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EA6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181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F96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14B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EB4D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30FC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D83E9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6D53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8971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03EC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723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2A9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2276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0DC4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E08E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3BA95E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D509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383.56</w:t>
            </w:r>
          </w:p>
        </w:tc>
        <w:tc>
          <w:tcPr>
            <w:tcW w:w="2800" w:type="dxa"/>
            <w:noWrap w:val="0"/>
            <w:vAlign w:val="center"/>
          </w:tcPr>
          <w:p w14:paraId="084670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5A8728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2E80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383.56</w:t>
            </w:r>
          </w:p>
        </w:tc>
        <w:tc>
          <w:tcPr>
            <w:tcW w:w="1280" w:type="dxa"/>
            <w:noWrap w:val="0"/>
            <w:vAlign w:val="center"/>
          </w:tcPr>
          <w:p w14:paraId="4A1EB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383.56</w:t>
            </w:r>
          </w:p>
        </w:tc>
        <w:tc>
          <w:tcPr>
            <w:tcW w:w="1280" w:type="dxa"/>
            <w:noWrap w:val="0"/>
            <w:vAlign w:val="center"/>
          </w:tcPr>
          <w:p w14:paraId="33872A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086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FEAC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C2A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C599F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890F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F3C5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45ECA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31F29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02F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495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FDA4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14BB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22E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14F73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3AA6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3900EA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52D5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F11466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046B2D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0C09D4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FFD4CF3">
            <w:pPr>
              <w:widowControl w:val="0"/>
              <w:jc w:val="both"/>
              <w:rPr>
                <w:rFonts w:ascii="Calibri" w:hAnsi="Calibri" w:eastAsia="仿宋_GB2312" w:cs="Arial"/>
                <w:kern w:val="2"/>
                <w:sz w:val="32"/>
                <w:szCs w:val="24"/>
                <w:lang w:val="en-US" w:eastAsia="zh-CN" w:bidi="ar-SA"/>
              </w:rPr>
            </w:pPr>
          </w:p>
        </w:tc>
      </w:tr>
      <w:tr w14:paraId="39B5C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DDA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261BD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78C14D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4E71F0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8083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7995D8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26C3A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20E0FB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FFBF631">
            <w:pPr>
              <w:widowControl w:val="0"/>
              <w:jc w:val="both"/>
              <w:rPr>
                <w:rFonts w:ascii="Calibri" w:hAnsi="Calibri" w:eastAsia="仿宋_GB2312" w:cs="Arial"/>
                <w:kern w:val="2"/>
                <w:sz w:val="32"/>
                <w:szCs w:val="24"/>
                <w:lang w:val="en-US" w:eastAsia="zh-CN" w:bidi="ar-SA"/>
              </w:rPr>
            </w:pPr>
          </w:p>
        </w:tc>
      </w:tr>
      <w:tr w14:paraId="5A6172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DBC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84EC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AFB93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68EF87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B4ED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F94517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021164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396A4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3ED9131">
            <w:pPr>
              <w:widowControl w:val="0"/>
              <w:jc w:val="both"/>
              <w:rPr>
                <w:rFonts w:ascii="Calibri" w:hAnsi="Calibri" w:eastAsia="仿宋_GB2312" w:cs="Arial"/>
                <w:kern w:val="2"/>
                <w:sz w:val="32"/>
                <w:szCs w:val="24"/>
                <w:lang w:val="en-US" w:eastAsia="zh-CN" w:bidi="ar-SA"/>
              </w:rPr>
            </w:pPr>
          </w:p>
        </w:tc>
      </w:tr>
      <w:tr w14:paraId="216150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FB4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C621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61CC9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383.56</w:t>
            </w:r>
          </w:p>
        </w:tc>
        <w:tc>
          <w:tcPr>
            <w:tcW w:w="2800" w:type="dxa"/>
            <w:noWrap w:val="0"/>
            <w:vAlign w:val="center"/>
          </w:tcPr>
          <w:p w14:paraId="4FB015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A93E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D17E3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383.56</w:t>
            </w:r>
          </w:p>
        </w:tc>
        <w:tc>
          <w:tcPr>
            <w:tcW w:w="1280" w:type="dxa"/>
            <w:noWrap w:val="0"/>
            <w:vAlign w:val="center"/>
          </w:tcPr>
          <w:p w14:paraId="1E01B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383.56</w:t>
            </w:r>
          </w:p>
        </w:tc>
        <w:tc>
          <w:tcPr>
            <w:tcW w:w="1280" w:type="dxa"/>
            <w:noWrap w:val="0"/>
            <w:vAlign w:val="center"/>
          </w:tcPr>
          <w:p w14:paraId="10F8C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2D7B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E55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D461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827C1F3">
            <w:pPr>
              <w:widowControl w:val="0"/>
              <w:jc w:val="both"/>
              <w:rPr>
                <w:rFonts w:ascii="Calibri" w:hAnsi="Calibri" w:eastAsia="仿宋_GB2312" w:cs="Arial"/>
                <w:kern w:val="2"/>
                <w:sz w:val="32"/>
                <w:szCs w:val="24"/>
                <w:lang w:val="en-US" w:eastAsia="zh-CN" w:bidi="ar-SA"/>
              </w:rPr>
            </w:pPr>
          </w:p>
        </w:tc>
      </w:tr>
    </w:tbl>
    <w:p w14:paraId="4CF3058A">
      <w:pPr>
        <w:sectPr>
          <w:pgSz w:w="16838" w:h="11906" w:orient="landscape"/>
          <w:pgMar w:top="669" w:right="2007" w:bottom="669" w:left="2007" w:header="720" w:footer="720" w:gutter="0"/>
          <w:pgNumType w:fmt="numberInDash"/>
          <w:cols w:space="720" w:num="1"/>
          <w:docGrid w:type="lines" w:linePitch="312" w:charSpace="0"/>
        </w:sectPr>
      </w:pPr>
    </w:p>
    <w:p w14:paraId="4EE74DD1">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429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top"/>
          </w:tcPr>
          <w:p w14:paraId="349ECC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42B7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top"/>
          </w:tcPr>
          <w:p w14:paraId="6C416DC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单位：许昌市科学技术协会（本级）</w:t>
            </w:r>
          </w:p>
        </w:tc>
        <w:tc>
          <w:tcPr>
            <w:tcW w:w="2000" w:type="dxa"/>
            <w:noWrap w:val="0"/>
            <w:vAlign w:val="top"/>
          </w:tcPr>
          <w:p w14:paraId="7A6684C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top"/>
          </w:tcPr>
          <w:p w14:paraId="3ECEBF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3A77852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0D85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5B7E9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F45E8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00A35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C6F6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75780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8A5E7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746B7D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0F201C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61726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5B0B87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5DFD12D">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C48243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1A3D52F">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34166E6">
            <w:pPr>
              <w:widowControl w:val="0"/>
              <w:jc w:val="both"/>
              <w:rPr>
                <w:rFonts w:ascii="Calibri" w:hAnsi="Calibri" w:eastAsia="仿宋_GB2312" w:cs="Arial"/>
                <w:kern w:val="2"/>
                <w:sz w:val="32"/>
                <w:szCs w:val="24"/>
                <w:lang w:val="en-US" w:eastAsia="zh-CN" w:bidi="ar-SA"/>
              </w:rPr>
            </w:pPr>
          </w:p>
        </w:tc>
      </w:tr>
      <w:tr w14:paraId="0D7CF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9364646">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2A1A90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9EDCF9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F6042C9">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97D76A3">
            <w:pPr>
              <w:widowControl w:val="0"/>
              <w:jc w:val="both"/>
              <w:rPr>
                <w:rFonts w:ascii="Calibri" w:hAnsi="Calibri" w:eastAsia="仿宋_GB2312" w:cs="Arial"/>
                <w:kern w:val="2"/>
                <w:sz w:val="32"/>
                <w:szCs w:val="24"/>
                <w:lang w:val="en-US" w:eastAsia="zh-CN" w:bidi="ar-SA"/>
              </w:rPr>
            </w:pPr>
          </w:p>
        </w:tc>
      </w:tr>
      <w:tr w14:paraId="6CB4E3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DBD4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53E113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132D3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73F3C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3FEB3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3628B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D887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383.56</w:t>
            </w:r>
          </w:p>
        </w:tc>
        <w:tc>
          <w:tcPr>
            <w:tcW w:w="1400" w:type="dxa"/>
            <w:noWrap w:val="0"/>
            <w:vAlign w:val="center"/>
          </w:tcPr>
          <w:p w14:paraId="404AA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346.80</w:t>
            </w:r>
          </w:p>
        </w:tc>
        <w:tc>
          <w:tcPr>
            <w:tcW w:w="1386" w:type="dxa"/>
            <w:noWrap w:val="0"/>
            <w:vAlign w:val="center"/>
          </w:tcPr>
          <w:p w14:paraId="122C4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36.76</w:t>
            </w:r>
          </w:p>
        </w:tc>
      </w:tr>
      <w:tr w14:paraId="7D440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8868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49795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20316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A480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FEA4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98F0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DD372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149C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1CA154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22F2A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51D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4E5B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DAA8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2012906|工会事务</w:t>
            </w:r>
          </w:p>
        </w:tc>
        <w:tc>
          <w:tcPr>
            <w:tcW w:w="3040" w:type="dxa"/>
            <w:noWrap w:val="0"/>
            <w:vAlign w:val="center"/>
          </w:tcPr>
          <w:p w14:paraId="6F5B3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6A321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B3E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624D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C871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1B7C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6D2529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7F69DC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A2BB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2B69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CAE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2573D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2019999|其他一般公共服务支出</w:t>
            </w:r>
          </w:p>
        </w:tc>
        <w:tc>
          <w:tcPr>
            <w:tcW w:w="3040" w:type="dxa"/>
            <w:noWrap w:val="0"/>
            <w:vAlign w:val="center"/>
          </w:tcPr>
          <w:p w14:paraId="0DAB0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AEEAA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C3F9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B211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0147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C9D4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05C16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42786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255.01</w:t>
            </w:r>
          </w:p>
        </w:tc>
        <w:tc>
          <w:tcPr>
            <w:tcW w:w="1400" w:type="dxa"/>
            <w:noWrap w:val="0"/>
            <w:vAlign w:val="center"/>
          </w:tcPr>
          <w:p w14:paraId="76699D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218.25</w:t>
            </w:r>
          </w:p>
        </w:tc>
        <w:tc>
          <w:tcPr>
            <w:tcW w:w="1386" w:type="dxa"/>
            <w:noWrap w:val="0"/>
            <w:vAlign w:val="center"/>
          </w:tcPr>
          <w:p w14:paraId="7264A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36.76</w:t>
            </w:r>
          </w:p>
        </w:tc>
      </w:tr>
      <w:tr w14:paraId="68EE7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7688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20606</w:t>
            </w:r>
          </w:p>
        </w:tc>
        <w:tc>
          <w:tcPr>
            <w:tcW w:w="3040" w:type="dxa"/>
            <w:noWrap w:val="0"/>
            <w:vAlign w:val="center"/>
          </w:tcPr>
          <w:p w14:paraId="099D0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社会科学</w:t>
            </w:r>
          </w:p>
        </w:tc>
        <w:tc>
          <w:tcPr>
            <w:tcW w:w="1400" w:type="dxa"/>
            <w:noWrap w:val="0"/>
            <w:vAlign w:val="center"/>
          </w:tcPr>
          <w:p w14:paraId="67D50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CF854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85AB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9CCA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C552E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2060601|社会科学研究机构</w:t>
            </w:r>
          </w:p>
        </w:tc>
        <w:tc>
          <w:tcPr>
            <w:tcW w:w="3040" w:type="dxa"/>
            <w:noWrap w:val="0"/>
            <w:vAlign w:val="center"/>
          </w:tcPr>
          <w:p w14:paraId="7555A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社会科学研究机构</w:t>
            </w:r>
          </w:p>
        </w:tc>
        <w:tc>
          <w:tcPr>
            <w:tcW w:w="1400" w:type="dxa"/>
            <w:noWrap w:val="0"/>
            <w:vAlign w:val="center"/>
          </w:tcPr>
          <w:p w14:paraId="67188A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13D30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5E27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16E4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B4E5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w:t>
            </w:r>
          </w:p>
        </w:tc>
        <w:tc>
          <w:tcPr>
            <w:tcW w:w="3040" w:type="dxa"/>
            <w:noWrap w:val="0"/>
            <w:vAlign w:val="center"/>
          </w:tcPr>
          <w:p w14:paraId="75952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科学技术普及</w:t>
            </w:r>
          </w:p>
        </w:tc>
        <w:tc>
          <w:tcPr>
            <w:tcW w:w="1400" w:type="dxa"/>
            <w:noWrap w:val="0"/>
            <w:vAlign w:val="center"/>
          </w:tcPr>
          <w:p w14:paraId="6326C3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255.01</w:t>
            </w:r>
          </w:p>
        </w:tc>
        <w:tc>
          <w:tcPr>
            <w:tcW w:w="1400" w:type="dxa"/>
            <w:noWrap w:val="0"/>
            <w:vAlign w:val="center"/>
          </w:tcPr>
          <w:p w14:paraId="2C764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218.25</w:t>
            </w:r>
          </w:p>
        </w:tc>
        <w:tc>
          <w:tcPr>
            <w:tcW w:w="1386" w:type="dxa"/>
            <w:noWrap w:val="0"/>
            <w:vAlign w:val="center"/>
          </w:tcPr>
          <w:p w14:paraId="189DF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36.76</w:t>
            </w:r>
          </w:p>
        </w:tc>
      </w:tr>
      <w:tr w14:paraId="598C4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4797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2060701|机构运行</w:t>
            </w:r>
          </w:p>
        </w:tc>
        <w:tc>
          <w:tcPr>
            <w:tcW w:w="3040" w:type="dxa"/>
            <w:noWrap w:val="0"/>
            <w:vAlign w:val="center"/>
          </w:tcPr>
          <w:p w14:paraId="4D6DAA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机构运行</w:t>
            </w:r>
          </w:p>
        </w:tc>
        <w:tc>
          <w:tcPr>
            <w:tcW w:w="1400" w:type="dxa"/>
            <w:noWrap w:val="0"/>
            <w:vAlign w:val="center"/>
          </w:tcPr>
          <w:p w14:paraId="3AF5C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237.41</w:t>
            </w:r>
          </w:p>
        </w:tc>
        <w:tc>
          <w:tcPr>
            <w:tcW w:w="1400" w:type="dxa"/>
            <w:noWrap w:val="0"/>
            <w:vAlign w:val="center"/>
          </w:tcPr>
          <w:p w14:paraId="13658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218.25</w:t>
            </w:r>
          </w:p>
        </w:tc>
        <w:tc>
          <w:tcPr>
            <w:tcW w:w="1386" w:type="dxa"/>
            <w:noWrap w:val="0"/>
            <w:vAlign w:val="center"/>
          </w:tcPr>
          <w:p w14:paraId="2735CB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19.16</w:t>
            </w:r>
          </w:p>
        </w:tc>
      </w:tr>
      <w:tr w14:paraId="4EEA47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E0CC3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2060702|科普活动</w:t>
            </w:r>
          </w:p>
        </w:tc>
        <w:tc>
          <w:tcPr>
            <w:tcW w:w="3040" w:type="dxa"/>
            <w:noWrap w:val="0"/>
            <w:vAlign w:val="center"/>
          </w:tcPr>
          <w:p w14:paraId="3FA589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科普活动</w:t>
            </w:r>
          </w:p>
        </w:tc>
        <w:tc>
          <w:tcPr>
            <w:tcW w:w="1400" w:type="dxa"/>
            <w:noWrap w:val="0"/>
            <w:vAlign w:val="center"/>
          </w:tcPr>
          <w:p w14:paraId="1454E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17.60</w:t>
            </w:r>
          </w:p>
        </w:tc>
        <w:tc>
          <w:tcPr>
            <w:tcW w:w="1400" w:type="dxa"/>
            <w:noWrap w:val="0"/>
            <w:vAlign w:val="center"/>
          </w:tcPr>
          <w:p w14:paraId="05555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771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17.60</w:t>
            </w:r>
          </w:p>
        </w:tc>
      </w:tr>
      <w:tr w14:paraId="26A984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7210D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2060705|科技馆站</w:t>
            </w:r>
          </w:p>
        </w:tc>
        <w:tc>
          <w:tcPr>
            <w:tcW w:w="3040" w:type="dxa"/>
            <w:noWrap w:val="0"/>
            <w:vAlign w:val="center"/>
          </w:tcPr>
          <w:p w14:paraId="3AABE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科技馆站</w:t>
            </w:r>
          </w:p>
        </w:tc>
        <w:tc>
          <w:tcPr>
            <w:tcW w:w="1400" w:type="dxa"/>
            <w:noWrap w:val="0"/>
            <w:vAlign w:val="center"/>
          </w:tcPr>
          <w:p w14:paraId="43AF0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47F5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ACB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E1B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9EFF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2060799|其他科学技术普及支出</w:t>
            </w:r>
          </w:p>
        </w:tc>
        <w:tc>
          <w:tcPr>
            <w:tcW w:w="3040" w:type="dxa"/>
            <w:noWrap w:val="0"/>
            <w:vAlign w:val="center"/>
          </w:tcPr>
          <w:p w14:paraId="7BF956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其他科学技术普及支出</w:t>
            </w:r>
          </w:p>
        </w:tc>
        <w:tc>
          <w:tcPr>
            <w:tcW w:w="1400" w:type="dxa"/>
            <w:noWrap w:val="0"/>
            <w:vAlign w:val="center"/>
          </w:tcPr>
          <w:p w14:paraId="62674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10A6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D369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88A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B00D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57E24D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5163A4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22F5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5159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7C98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0CA0B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296F73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330046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9712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5E05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7E8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02802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074571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755D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99.36</w:t>
            </w:r>
          </w:p>
        </w:tc>
        <w:tc>
          <w:tcPr>
            <w:tcW w:w="1400" w:type="dxa"/>
            <w:noWrap w:val="0"/>
            <w:vAlign w:val="center"/>
          </w:tcPr>
          <w:p w14:paraId="5EE06E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99.36</w:t>
            </w:r>
          </w:p>
        </w:tc>
        <w:tc>
          <w:tcPr>
            <w:tcW w:w="1386" w:type="dxa"/>
            <w:noWrap w:val="0"/>
            <w:vAlign w:val="center"/>
          </w:tcPr>
          <w:p w14:paraId="2B6670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DE0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9D23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30656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C950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99.36</w:t>
            </w:r>
          </w:p>
        </w:tc>
        <w:tc>
          <w:tcPr>
            <w:tcW w:w="1400" w:type="dxa"/>
            <w:noWrap w:val="0"/>
            <w:vAlign w:val="center"/>
          </w:tcPr>
          <w:p w14:paraId="69A5D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99.36</w:t>
            </w:r>
          </w:p>
        </w:tc>
        <w:tc>
          <w:tcPr>
            <w:tcW w:w="1386" w:type="dxa"/>
            <w:noWrap w:val="0"/>
            <w:vAlign w:val="center"/>
          </w:tcPr>
          <w:p w14:paraId="00CB2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F701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4809E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59988B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078A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80.51</w:t>
            </w:r>
          </w:p>
        </w:tc>
        <w:tc>
          <w:tcPr>
            <w:tcW w:w="1400" w:type="dxa"/>
            <w:noWrap w:val="0"/>
            <w:vAlign w:val="center"/>
          </w:tcPr>
          <w:p w14:paraId="1418F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80.51</w:t>
            </w:r>
          </w:p>
        </w:tc>
        <w:tc>
          <w:tcPr>
            <w:tcW w:w="1386" w:type="dxa"/>
            <w:noWrap w:val="0"/>
            <w:vAlign w:val="center"/>
          </w:tcPr>
          <w:p w14:paraId="465FDA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D2B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57F9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6BDF2A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4E87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18.84</w:t>
            </w:r>
          </w:p>
        </w:tc>
        <w:tc>
          <w:tcPr>
            <w:tcW w:w="1400" w:type="dxa"/>
            <w:noWrap w:val="0"/>
            <w:vAlign w:val="center"/>
          </w:tcPr>
          <w:p w14:paraId="5D3A6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18.84</w:t>
            </w:r>
          </w:p>
        </w:tc>
        <w:tc>
          <w:tcPr>
            <w:tcW w:w="1386" w:type="dxa"/>
            <w:noWrap w:val="0"/>
            <w:vAlign w:val="center"/>
          </w:tcPr>
          <w:p w14:paraId="1E54B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EF59F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3456D7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6A1801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768235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8071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4E643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7A92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0B3ED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596DB4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4A51E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5A31D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BEEB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E8AC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5978C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35110D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584146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w:t>
            </w:r>
          </w:p>
        </w:tc>
        <w:tc>
          <w:tcPr>
            <w:tcW w:w="1400" w:type="dxa"/>
            <w:noWrap w:val="0"/>
            <w:vAlign w:val="center"/>
          </w:tcPr>
          <w:p w14:paraId="24073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w:t>
            </w:r>
          </w:p>
        </w:tc>
        <w:tc>
          <w:tcPr>
            <w:tcW w:w="1386" w:type="dxa"/>
            <w:noWrap w:val="0"/>
            <w:vAlign w:val="center"/>
          </w:tcPr>
          <w:p w14:paraId="49FB8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7BA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89AB8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2C4AC0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6BFD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w:t>
            </w:r>
          </w:p>
        </w:tc>
        <w:tc>
          <w:tcPr>
            <w:tcW w:w="1400" w:type="dxa"/>
            <w:noWrap w:val="0"/>
            <w:vAlign w:val="center"/>
          </w:tcPr>
          <w:p w14:paraId="07747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11.94</w:t>
            </w:r>
          </w:p>
        </w:tc>
        <w:tc>
          <w:tcPr>
            <w:tcW w:w="1386" w:type="dxa"/>
            <w:noWrap w:val="0"/>
            <w:vAlign w:val="center"/>
          </w:tcPr>
          <w:p w14:paraId="5ECDB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61D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0D056C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4D780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3656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w:t>
            </w:r>
          </w:p>
        </w:tc>
        <w:tc>
          <w:tcPr>
            <w:tcW w:w="1400" w:type="dxa"/>
            <w:noWrap w:val="0"/>
            <w:vAlign w:val="center"/>
          </w:tcPr>
          <w:p w14:paraId="52167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4.39</w:t>
            </w:r>
          </w:p>
        </w:tc>
        <w:tc>
          <w:tcPr>
            <w:tcW w:w="1386" w:type="dxa"/>
            <w:noWrap w:val="0"/>
            <w:vAlign w:val="center"/>
          </w:tcPr>
          <w:p w14:paraId="528C2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7D1D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C36A1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2101102|事业单位医疗</w:t>
            </w:r>
          </w:p>
        </w:tc>
        <w:tc>
          <w:tcPr>
            <w:tcW w:w="3040" w:type="dxa"/>
            <w:noWrap w:val="0"/>
            <w:vAlign w:val="center"/>
          </w:tcPr>
          <w:p w14:paraId="4742C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2598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w:t>
            </w:r>
          </w:p>
        </w:tc>
        <w:tc>
          <w:tcPr>
            <w:tcW w:w="1400" w:type="dxa"/>
            <w:noWrap w:val="0"/>
            <w:vAlign w:val="center"/>
          </w:tcPr>
          <w:p w14:paraId="44A7F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2.46</w:t>
            </w:r>
          </w:p>
        </w:tc>
        <w:tc>
          <w:tcPr>
            <w:tcW w:w="1386" w:type="dxa"/>
            <w:noWrap w:val="0"/>
            <w:vAlign w:val="center"/>
          </w:tcPr>
          <w:p w14:paraId="0CCAB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3700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91DF4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0C881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0F2F0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w:t>
            </w:r>
          </w:p>
        </w:tc>
        <w:tc>
          <w:tcPr>
            <w:tcW w:w="1400" w:type="dxa"/>
            <w:noWrap w:val="0"/>
            <w:vAlign w:val="center"/>
          </w:tcPr>
          <w:p w14:paraId="69CB5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5.09</w:t>
            </w:r>
          </w:p>
        </w:tc>
        <w:tc>
          <w:tcPr>
            <w:tcW w:w="1386" w:type="dxa"/>
            <w:noWrap w:val="0"/>
            <w:vAlign w:val="center"/>
          </w:tcPr>
          <w:p w14:paraId="2215E5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FBA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149EE0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71CA6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E48C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17.26</w:t>
            </w:r>
          </w:p>
        </w:tc>
        <w:tc>
          <w:tcPr>
            <w:tcW w:w="1400" w:type="dxa"/>
            <w:noWrap w:val="0"/>
            <w:vAlign w:val="center"/>
          </w:tcPr>
          <w:p w14:paraId="7A0BE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17.26</w:t>
            </w:r>
          </w:p>
        </w:tc>
        <w:tc>
          <w:tcPr>
            <w:tcW w:w="1386" w:type="dxa"/>
            <w:noWrap w:val="0"/>
            <w:vAlign w:val="center"/>
          </w:tcPr>
          <w:p w14:paraId="45830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FBDC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61A32D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7D6875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6D89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17.26</w:t>
            </w:r>
          </w:p>
        </w:tc>
        <w:tc>
          <w:tcPr>
            <w:tcW w:w="1400" w:type="dxa"/>
            <w:noWrap w:val="0"/>
            <w:vAlign w:val="center"/>
          </w:tcPr>
          <w:p w14:paraId="44B16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17.26</w:t>
            </w:r>
          </w:p>
        </w:tc>
        <w:tc>
          <w:tcPr>
            <w:tcW w:w="1386" w:type="dxa"/>
            <w:noWrap w:val="0"/>
            <w:vAlign w:val="center"/>
          </w:tcPr>
          <w:p w14:paraId="53C60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6757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noWrap w:val="0"/>
            <w:vAlign w:val="center"/>
          </w:tcPr>
          <w:p w14:paraId="7AAD78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41CFC5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0F9E05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17.26</w:t>
            </w:r>
          </w:p>
        </w:tc>
        <w:tc>
          <w:tcPr>
            <w:tcW w:w="1400" w:type="dxa"/>
            <w:noWrap w:val="0"/>
            <w:vAlign w:val="center"/>
          </w:tcPr>
          <w:p w14:paraId="759E6F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17.26</w:t>
            </w:r>
          </w:p>
        </w:tc>
        <w:tc>
          <w:tcPr>
            <w:tcW w:w="1386" w:type="dxa"/>
            <w:noWrap w:val="0"/>
            <w:vAlign w:val="center"/>
          </w:tcPr>
          <w:p w14:paraId="74AE1F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AACC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008B9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A254775">
      <w:pPr>
        <w:sectPr>
          <w:pgSz w:w="11906" w:h="16838"/>
          <w:pgMar w:top="873" w:right="1440" w:bottom="873" w:left="1440" w:header="720" w:footer="720" w:gutter="0"/>
          <w:pgNumType w:fmt="numberInDash"/>
          <w:cols w:space="720" w:num="1"/>
          <w:docGrid w:type="lines" w:linePitch="312" w:charSpace="0"/>
        </w:sectPr>
      </w:pPr>
    </w:p>
    <w:p w14:paraId="5A439A6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E97F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top"/>
          </w:tcPr>
          <w:p w14:paraId="789E3B1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098A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top"/>
          </w:tcPr>
          <w:p w14:paraId="7586A22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单位：许昌市科学技术协会（本级）</w:t>
            </w:r>
          </w:p>
        </w:tc>
        <w:tc>
          <w:tcPr>
            <w:tcW w:w="2000" w:type="dxa"/>
            <w:noWrap w:val="0"/>
            <w:vAlign w:val="top"/>
          </w:tcPr>
          <w:p w14:paraId="54E7935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top"/>
          </w:tcPr>
          <w:p w14:paraId="221C653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296FDE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60A4A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5F89C7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653438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33D1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0E55A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116A63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222861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41EE1C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58BC4E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1CB677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A55FC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789309E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4AB4B8C">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3B382E5">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159B6D11">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3D3358F5">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B5D0CDD">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23388D84">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1A9ABFFD">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42433385">
            <w:pPr>
              <w:widowControl w:val="0"/>
              <w:jc w:val="both"/>
              <w:rPr>
                <w:rFonts w:ascii="Calibri" w:hAnsi="Calibri" w:eastAsia="仿宋_GB2312" w:cs="Arial"/>
                <w:kern w:val="2"/>
                <w:sz w:val="32"/>
                <w:szCs w:val="24"/>
                <w:lang w:val="en-US" w:eastAsia="zh-CN" w:bidi="ar-SA"/>
              </w:rPr>
            </w:pPr>
          </w:p>
        </w:tc>
      </w:tr>
      <w:tr w14:paraId="2CD923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8E86B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20A967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9E02E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235.58</w:t>
            </w:r>
          </w:p>
        </w:tc>
        <w:tc>
          <w:tcPr>
            <w:tcW w:w="620" w:type="dxa"/>
            <w:noWrap w:val="0"/>
            <w:vAlign w:val="center"/>
          </w:tcPr>
          <w:p w14:paraId="1BFBF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18B3A6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7F36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27.40</w:t>
            </w:r>
          </w:p>
        </w:tc>
        <w:tc>
          <w:tcPr>
            <w:tcW w:w="620" w:type="dxa"/>
            <w:noWrap w:val="0"/>
            <w:vAlign w:val="center"/>
          </w:tcPr>
          <w:p w14:paraId="1D52A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1EDCF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107D4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C27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30058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4B4F11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697C1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77.04</w:t>
            </w:r>
          </w:p>
        </w:tc>
        <w:tc>
          <w:tcPr>
            <w:tcW w:w="620" w:type="dxa"/>
            <w:noWrap w:val="0"/>
            <w:vAlign w:val="center"/>
          </w:tcPr>
          <w:p w14:paraId="035B7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5122D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5B82E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4.17</w:t>
            </w:r>
          </w:p>
        </w:tc>
        <w:tc>
          <w:tcPr>
            <w:tcW w:w="620" w:type="dxa"/>
            <w:noWrap w:val="0"/>
            <w:vAlign w:val="center"/>
          </w:tcPr>
          <w:p w14:paraId="7C0E4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258189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06868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A47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1E5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03675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4FE2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42.54</w:t>
            </w:r>
          </w:p>
        </w:tc>
        <w:tc>
          <w:tcPr>
            <w:tcW w:w="620" w:type="dxa"/>
            <w:noWrap w:val="0"/>
            <w:vAlign w:val="center"/>
          </w:tcPr>
          <w:p w14:paraId="5451B9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E2E3A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162E7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w:t>
            </w:r>
          </w:p>
        </w:tc>
        <w:tc>
          <w:tcPr>
            <w:tcW w:w="620" w:type="dxa"/>
            <w:noWrap w:val="0"/>
            <w:vAlign w:val="center"/>
          </w:tcPr>
          <w:p w14:paraId="54C75F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6F8452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70D6A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8DC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C8D2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50E98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4B380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55.96</w:t>
            </w:r>
          </w:p>
        </w:tc>
        <w:tc>
          <w:tcPr>
            <w:tcW w:w="620" w:type="dxa"/>
            <w:noWrap w:val="0"/>
            <w:vAlign w:val="center"/>
          </w:tcPr>
          <w:p w14:paraId="6EEE0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13A37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51831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D183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43E0DE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2C5EE2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C084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9359E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02BF9A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55EDD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5F3D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151C4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2537E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A0D2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6CA583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336EC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848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A08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50AE9D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2E3D3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7.93</w:t>
            </w:r>
          </w:p>
        </w:tc>
        <w:tc>
          <w:tcPr>
            <w:tcW w:w="620" w:type="dxa"/>
            <w:noWrap w:val="0"/>
            <w:vAlign w:val="center"/>
          </w:tcPr>
          <w:p w14:paraId="293F6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6C530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48D5B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B417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151C6A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0A9D0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620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1ADF9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5EE0BB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65B922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18.23</w:t>
            </w:r>
          </w:p>
        </w:tc>
        <w:tc>
          <w:tcPr>
            <w:tcW w:w="620" w:type="dxa"/>
            <w:noWrap w:val="0"/>
            <w:vAlign w:val="center"/>
          </w:tcPr>
          <w:p w14:paraId="3C51D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0B7B24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52003F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620" w:type="dxa"/>
            <w:noWrap w:val="0"/>
            <w:vAlign w:val="center"/>
          </w:tcPr>
          <w:p w14:paraId="62F8C8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0E3BB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7153D6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6C7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C357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6C87F2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2B013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AE34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7D2F6E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2F6425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6F609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5144AD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07B3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09D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0E136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228DA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4B994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6.74</w:t>
            </w:r>
          </w:p>
        </w:tc>
        <w:tc>
          <w:tcPr>
            <w:tcW w:w="620" w:type="dxa"/>
            <w:noWrap w:val="0"/>
            <w:vAlign w:val="center"/>
          </w:tcPr>
          <w:p w14:paraId="1A3B5E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4A8B6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3781B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92193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1A4F84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3CB75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CC6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3F736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29C6A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16AE31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5.65</w:t>
            </w:r>
          </w:p>
        </w:tc>
        <w:tc>
          <w:tcPr>
            <w:tcW w:w="620" w:type="dxa"/>
            <w:noWrap w:val="0"/>
            <w:vAlign w:val="center"/>
          </w:tcPr>
          <w:p w14:paraId="2E4E8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438CED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25102B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620" w:type="dxa"/>
            <w:noWrap w:val="0"/>
            <w:vAlign w:val="center"/>
          </w:tcPr>
          <w:p w14:paraId="257FB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72402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74F3C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663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4902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58E009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43FEF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0.31</w:t>
            </w:r>
          </w:p>
        </w:tc>
        <w:tc>
          <w:tcPr>
            <w:tcW w:w="620" w:type="dxa"/>
            <w:noWrap w:val="0"/>
            <w:vAlign w:val="center"/>
          </w:tcPr>
          <w:p w14:paraId="15619E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697BF8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5CC0A1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2C22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1088A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27373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973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DC1E5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6DDE48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79C459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17.42</w:t>
            </w:r>
          </w:p>
        </w:tc>
        <w:tc>
          <w:tcPr>
            <w:tcW w:w="620" w:type="dxa"/>
            <w:noWrap w:val="0"/>
            <w:vAlign w:val="center"/>
          </w:tcPr>
          <w:p w14:paraId="25B13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417E5D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26576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0.89</w:t>
            </w:r>
          </w:p>
        </w:tc>
        <w:tc>
          <w:tcPr>
            <w:tcW w:w="620" w:type="dxa"/>
            <w:noWrap w:val="0"/>
            <w:vAlign w:val="center"/>
          </w:tcPr>
          <w:p w14:paraId="42FEB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3B271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17F63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F41B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5DC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2E1DAA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0929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CCB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20C5F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7CA33D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CBF1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0D236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4E0BA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0AC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6E98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6AAF2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1A76D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w:t>
            </w:r>
          </w:p>
        </w:tc>
        <w:tc>
          <w:tcPr>
            <w:tcW w:w="620" w:type="dxa"/>
            <w:noWrap w:val="0"/>
            <w:vAlign w:val="center"/>
          </w:tcPr>
          <w:p w14:paraId="474CF3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0548B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1A895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BB6E0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6F68A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59343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5EAE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DF1E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260B6E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7CB6D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83.82</w:t>
            </w:r>
          </w:p>
        </w:tc>
        <w:tc>
          <w:tcPr>
            <w:tcW w:w="620" w:type="dxa"/>
            <w:noWrap w:val="0"/>
            <w:vAlign w:val="center"/>
          </w:tcPr>
          <w:p w14:paraId="71D79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4F424F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0CF900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EB74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13613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7A0A95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C21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6C8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33E68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37AC6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3A5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23887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101692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F99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32E02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74723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137C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E975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152F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2730E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83.82</w:t>
            </w:r>
          </w:p>
        </w:tc>
        <w:tc>
          <w:tcPr>
            <w:tcW w:w="620" w:type="dxa"/>
            <w:noWrap w:val="0"/>
            <w:vAlign w:val="center"/>
          </w:tcPr>
          <w:p w14:paraId="39A67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2C3BC9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039B9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83E9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0CF9F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1257C2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5A6C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895F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401AEC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1390C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1533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496C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5B8CE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FEB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0637F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51785C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B44A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B87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179D2B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645F4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08D32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3CF5E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285D5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18520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7A19F5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273E4B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27C9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748B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1AD9CC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1EDAE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C14F9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77951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6E81E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0.03</w:t>
            </w:r>
          </w:p>
        </w:tc>
        <w:tc>
          <w:tcPr>
            <w:tcW w:w="620" w:type="dxa"/>
            <w:noWrap w:val="0"/>
            <w:vAlign w:val="center"/>
          </w:tcPr>
          <w:p w14:paraId="7D158C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12C42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7D9DE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4F7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78E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5304C4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34FCD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4BFD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44B5D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AB31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53E4F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065BE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62D30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FD1E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B0C98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6ACD6B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01B1DA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0613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6EDCFD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08818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w:t>
            </w:r>
          </w:p>
        </w:tc>
        <w:tc>
          <w:tcPr>
            <w:tcW w:w="620" w:type="dxa"/>
            <w:noWrap w:val="0"/>
            <w:vAlign w:val="center"/>
          </w:tcPr>
          <w:p w14:paraId="168867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51664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72405B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C986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4C5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19681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71DDD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F6DDA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319D6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01266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w:t>
            </w:r>
          </w:p>
        </w:tc>
        <w:tc>
          <w:tcPr>
            <w:tcW w:w="620" w:type="dxa"/>
            <w:noWrap w:val="0"/>
            <w:vAlign w:val="center"/>
          </w:tcPr>
          <w:p w14:paraId="514AD3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0EFFC7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641D63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3F3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3433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6D7975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75E5E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0D030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30510E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24993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4.71</w:t>
            </w:r>
          </w:p>
        </w:tc>
        <w:tc>
          <w:tcPr>
            <w:tcW w:w="620" w:type="dxa"/>
            <w:noWrap w:val="0"/>
            <w:vAlign w:val="center"/>
          </w:tcPr>
          <w:p w14:paraId="4E2B68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58160D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4F89B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CFCD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26E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7590A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9BBF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2314C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58FF8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6E7FE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8.86</w:t>
            </w:r>
          </w:p>
        </w:tc>
        <w:tc>
          <w:tcPr>
            <w:tcW w:w="620" w:type="dxa"/>
            <w:noWrap w:val="0"/>
            <w:vAlign w:val="center"/>
          </w:tcPr>
          <w:p w14:paraId="116D69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353CB2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4719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EB65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A6010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0DF429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700B9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09C27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5404C6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4B389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0751F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04957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3D23AB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6D0D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8366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34979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6FBE8A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67AB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52F2F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35D811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2.13</w:t>
            </w:r>
          </w:p>
        </w:tc>
        <w:tc>
          <w:tcPr>
            <w:tcW w:w="620" w:type="dxa"/>
            <w:noWrap w:val="0"/>
            <w:vAlign w:val="center"/>
          </w:tcPr>
          <w:p w14:paraId="53E400BB">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35F74995">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0CB3DE7A">
            <w:pPr>
              <w:widowControl w:val="0"/>
              <w:jc w:val="both"/>
              <w:rPr>
                <w:rFonts w:ascii="Calibri" w:hAnsi="Calibri" w:eastAsia="仿宋_GB2312" w:cs="Arial"/>
                <w:kern w:val="2"/>
                <w:sz w:val="32"/>
                <w:szCs w:val="24"/>
                <w:lang w:val="en-US" w:eastAsia="zh-CN" w:bidi="ar-SA"/>
              </w:rPr>
            </w:pPr>
          </w:p>
        </w:tc>
      </w:tr>
      <w:tr w14:paraId="310524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8EB0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2AFAAD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319.40</w:t>
            </w:r>
          </w:p>
        </w:tc>
        <w:tc>
          <w:tcPr>
            <w:tcW w:w="7400" w:type="dxa"/>
            <w:gridSpan w:val="5"/>
            <w:noWrap w:val="0"/>
            <w:vAlign w:val="center"/>
          </w:tcPr>
          <w:p w14:paraId="5C4A7A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5F10D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27.40</w:t>
            </w:r>
          </w:p>
        </w:tc>
      </w:tr>
      <w:tr w14:paraId="427C77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79B83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2EBC6463">
      <w:pPr>
        <w:sectPr>
          <w:pgSz w:w="16838" w:h="11906" w:orient="landscape"/>
          <w:pgMar w:top="669" w:right="2007" w:bottom="669" w:left="2007" w:header="720" w:footer="720" w:gutter="0"/>
          <w:pgNumType w:fmt="numberInDash"/>
          <w:cols w:space="720" w:num="1"/>
          <w:docGrid w:type="lines" w:linePitch="312" w:charSpace="0"/>
        </w:sectPr>
      </w:pPr>
    </w:p>
    <w:p w14:paraId="13C2E26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F69D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6F10945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7E7E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2E9CFD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单位：许昌市科学技术协会（本级）</w:t>
            </w:r>
          </w:p>
        </w:tc>
        <w:tc>
          <w:tcPr>
            <w:tcW w:w="2000" w:type="dxa"/>
            <w:noWrap w:val="0"/>
            <w:vAlign w:val="top"/>
          </w:tcPr>
          <w:p w14:paraId="531F54A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top"/>
          </w:tcPr>
          <w:p w14:paraId="7DA34AA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71FE9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660"/>
        <w:gridCol w:w="1560"/>
        <w:gridCol w:w="1560"/>
        <w:gridCol w:w="1560"/>
        <w:gridCol w:w="1560"/>
        <w:gridCol w:w="1560"/>
        <w:gridCol w:w="1598"/>
      </w:tblGrid>
      <w:tr w14:paraId="35ECBC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68A81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w:t>
            </w:r>
          </w:p>
        </w:tc>
        <w:tc>
          <w:tcPr>
            <w:tcW w:w="1560" w:type="dxa"/>
            <w:vMerge w:val="restart"/>
            <w:noWrap w:val="0"/>
            <w:vAlign w:val="center"/>
          </w:tcPr>
          <w:p w14:paraId="649B4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年初结转和结余</w:t>
            </w:r>
          </w:p>
        </w:tc>
        <w:tc>
          <w:tcPr>
            <w:tcW w:w="1560" w:type="dxa"/>
            <w:vMerge w:val="restart"/>
            <w:noWrap w:val="0"/>
            <w:vAlign w:val="center"/>
          </w:tcPr>
          <w:p w14:paraId="2C7112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本年收入</w:t>
            </w:r>
          </w:p>
        </w:tc>
        <w:tc>
          <w:tcPr>
            <w:tcW w:w="4680" w:type="dxa"/>
            <w:gridSpan w:val="3"/>
            <w:noWrap w:val="0"/>
            <w:vAlign w:val="center"/>
          </w:tcPr>
          <w:p w14:paraId="407EC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本年支出</w:t>
            </w:r>
          </w:p>
        </w:tc>
        <w:tc>
          <w:tcPr>
            <w:tcW w:w="1598" w:type="dxa"/>
            <w:vMerge w:val="restart"/>
            <w:noWrap w:val="0"/>
            <w:vAlign w:val="center"/>
          </w:tcPr>
          <w:p w14:paraId="2A2652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年末结转和结余</w:t>
            </w:r>
          </w:p>
        </w:tc>
      </w:tr>
      <w:tr w14:paraId="220AF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restart"/>
            <w:noWrap w:val="0"/>
            <w:vAlign w:val="center"/>
          </w:tcPr>
          <w:p w14:paraId="788EEA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科目代码</w:t>
            </w:r>
          </w:p>
        </w:tc>
        <w:tc>
          <w:tcPr>
            <w:tcW w:w="3660" w:type="dxa"/>
            <w:vMerge w:val="restart"/>
            <w:noWrap w:val="0"/>
            <w:vAlign w:val="center"/>
          </w:tcPr>
          <w:p w14:paraId="185F43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科目名称</w:t>
            </w:r>
          </w:p>
        </w:tc>
        <w:tc>
          <w:tcPr>
            <w:tcW w:w="1560" w:type="dxa"/>
            <w:vMerge w:val="continue"/>
            <w:noWrap w:val="0"/>
            <w:vAlign w:val="center"/>
          </w:tcPr>
          <w:p w14:paraId="3F2B028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AA9C2D0">
            <w:pPr>
              <w:widowControl w:val="0"/>
              <w:jc w:val="both"/>
              <w:rPr>
                <w:rFonts w:ascii="Calibri" w:hAnsi="Calibri" w:eastAsia="仿宋_GB2312" w:cs="Arial"/>
                <w:kern w:val="2"/>
                <w:sz w:val="32"/>
                <w:szCs w:val="24"/>
                <w:lang w:val="en-US" w:eastAsia="zh-CN" w:bidi="ar-SA"/>
              </w:rPr>
            </w:pPr>
          </w:p>
        </w:tc>
        <w:tc>
          <w:tcPr>
            <w:tcW w:w="1560" w:type="dxa"/>
            <w:vMerge w:val="restart"/>
            <w:noWrap w:val="0"/>
            <w:vAlign w:val="center"/>
          </w:tcPr>
          <w:p w14:paraId="53E52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小计</w:t>
            </w:r>
          </w:p>
        </w:tc>
        <w:tc>
          <w:tcPr>
            <w:tcW w:w="1560" w:type="dxa"/>
            <w:vMerge w:val="restart"/>
            <w:noWrap w:val="0"/>
            <w:vAlign w:val="center"/>
          </w:tcPr>
          <w:p w14:paraId="77F64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基本支出</w:t>
            </w:r>
          </w:p>
        </w:tc>
        <w:tc>
          <w:tcPr>
            <w:tcW w:w="1560" w:type="dxa"/>
            <w:vMerge w:val="restart"/>
            <w:noWrap w:val="0"/>
            <w:vAlign w:val="center"/>
          </w:tcPr>
          <w:p w14:paraId="761DC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项目支出</w:t>
            </w:r>
          </w:p>
        </w:tc>
        <w:tc>
          <w:tcPr>
            <w:tcW w:w="1598" w:type="dxa"/>
            <w:vMerge w:val="continue"/>
            <w:noWrap w:val="0"/>
            <w:vAlign w:val="center"/>
          </w:tcPr>
          <w:p w14:paraId="62B51F15">
            <w:pPr>
              <w:widowControl w:val="0"/>
              <w:jc w:val="both"/>
              <w:rPr>
                <w:rFonts w:ascii="Calibri" w:hAnsi="Calibri" w:eastAsia="仿宋_GB2312" w:cs="Arial"/>
                <w:kern w:val="2"/>
                <w:sz w:val="32"/>
                <w:szCs w:val="24"/>
                <w:lang w:val="en-US" w:eastAsia="zh-CN" w:bidi="ar-SA"/>
              </w:rPr>
            </w:pPr>
          </w:p>
        </w:tc>
      </w:tr>
      <w:tr w14:paraId="27BEFF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7B2EA164">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22E5EDF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2C2A60A">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D1648A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1408C04">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77B47E0D">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0193C89F">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31616D3D">
            <w:pPr>
              <w:widowControl w:val="0"/>
              <w:jc w:val="both"/>
              <w:rPr>
                <w:rFonts w:ascii="Calibri" w:hAnsi="Calibri" w:eastAsia="仿宋_GB2312" w:cs="Arial"/>
                <w:kern w:val="2"/>
                <w:sz w:val="32"/>
                <w:szCs w:val="24"/>
                <w:lang w:val="en-US" w:eastAsia="zh-CN" w:bidi="ar-SA"/>
              </w:rPr>
            </w:pPr>
          </w:p>
        </w:tc>
      </w:tr>
      <w:tr w14:paraId="24EED0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vMerge w:val="continue"/>
            <w:noWrap w:val="0"/>
            <w:vAlign w:val="center"/>
          </w:tcPr>
          <w:p w14:paraId="472D8C32">
            <w:pPr>
              <w:widowControl w:val="0"/>
              <w:jc w:val="both"/>
              <w:rPr>
                <w:rFonts w:ascii="Calibri" w:hAnsi="Calibri" w:eastAsia="仿宋_GB2312" w:cs="Arial"/>
                <w:kern w:val="2"/>
                <w:sz w:val="32"/>
                <w:szCs w:val="24"/>
                <w:lang w:val="en-US" w:eastAsia="zh-CN" w:bidi="ar-SA"/>
              </w:rPr>
            </w:pPr>
          </w:p>
        </w:tc>
        <w:tc>
          <w:tcPr>
            <w:tcW w:w="3660" w:type="dxa"/>
            <w:vMerge w:val="continue"/>
            <w:noWrap w:val="0"/>
            <w:vAlign w:val="center"/>
          </w:tcPr>
          <w:p w14:paraId="0028D9C3">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36007339">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58D3D8A8">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695400B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2D0E78D5">
            <w:pPr>
              <w:widowControl w:val="0"/>
              <w:jc w:val="both"/>
              <w:rPr>
                <w:rFonts w:ascii="Calibri" w:hAnsi="Calibri" w:eastAsia="仿宋_GB2312" w:cs="Arial"/>
                <w:kern w:val="2"/>
                <w:sz w:val="32"/>
                <w:szCs w:val="24"/>
                <w:lang w:val="en-US" w:eastAsia="zh-CN" w:bidi="ar-SA"/>
              </w:rPr>
            </w:pPr>
          </w:p>
        </w:tc>
        <w:tc>
          <w:tcPr>
            <w:tcW w:w="1560" w:type="dxa"/>
            <w:vMerge w:val="continue"/>
            <w:noWrap w:val="0"/>
            <w:vAlign w:val="center"/>
          </w:tcPr>
          <w:p w14:paraId="15B212CB">
            <w:pPr>
              <w:widowControl w:val="0"/>
              <w:jc w:val="both"/>
              <w:rPr>
                <w:rFonts w:ascii="Calibri" w:hAnsi="Calibri" w:eastAsia="仿宋_GB2312" w:cs="Arial"/>
                <w:kern w:val="2"/>
                <w:sz w:val="32"/>
                <w:szCs w:val="24"/>
                <w:lang w:val="en-US" w:eastAsia="zh-CN" w:bidi="ar-SA"/>
              </w:rPr>
            </w:pPr>
          </w:p>
        </w:tc>
        <w:tc>
          <w:tcPr>
            <w:tcW w:w="1598" w:type="dxa"/>
            <w:vMerge w:val="continue"/>
            <w:noWrap w:val="0"/>
            <w:vAlign w:val="center"/>
          </w:tcPr>
          <w:p w14:paraId="6D2E7C07">
            <w:pPr>
              <w:widowControl w:val="0"/>
              <w:jc w:val="both"/>
              <w:rPr>
                <w:rFonts w:ascii="Calibri" w:hAnsi="Calibri" w:eastAsia="仿宋_GB2312" w:cs="Arial"/>
                <w:kern w:val="2"/>
                <w:sz w:val="32"/>
                <w:szCs w:val="24"/>
                <w:lang w:val="en-US" w:eastAsia="zh-CN" w:bidi="ar-SA"/>
              </w:rPr>
            </w:pPr>
          </w:p>
        </w:tc>
      </w:tr>
      <w:tr w14:paraId="59A0E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3AEA5C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栏次</w:t>
            </w:r>
          </w:p>
        </w:tc>
        <w:tc>
          <w:tcPr>
            <w:tcW w:w="1560" w:type="dxa"/>
            <w:noWrap w:val="0"/>
            <w:vAlign w:val="center"/>
          </w:tcPr>
          <w:p w14:paraId="0A4E6F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1</w:t>
            </w:r>
          </w:p>
        </w:tc>
        <w:tc>
          <w:tcPr>
            <w:tcW w:w="1560" w:type="dxa"/>
            <w:noWrap w:val="0"/>
            <w:vAlign w:val="center"/>
          </w:tcPr>
          <w:p w14:paraId="7E023C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2</w:t>
            </w:r>
          </w:p>
        </w:tc>
        <w:tc>
          <w:tcPr>
            <w:tcW w:w="1560" w:type="dxa"/>
            <w:noWrap w:val="0"/>
            <w:vAlign w:val="center"/>
          </w:tcPr>
          <w:p w14:paraId="6D347F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3</w:t>
            </w:r>
          </w:p>
        </w:tc>
        <w:tc>
          <w:tcPr>
            <w:tcW w:w="1560" w:type="dxa"/>
            <w:noWrap w:val="0"/>
            <w:vAlign w:val="center"/>
          </w:tcPr>
          <w:p w14:paraId="7FE9A0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4</w:t>
            </w:r>
          </w:p>
        </w:tc>
        <w:tc>
          <w:tcPr>
            <w:tcW w:w="1560" w:type="dxa"/>
            <w:noWrap w:val="0"/>
            <w:vAlign w:val="center"/>
          </w:tcPr>
          <w:p w14:paraId="2FC575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5</w:t>
            </w:r>
          </w:p>
        </w:tc>
        <w:tc>
          <w:tcPr>
            <w:tcW w:w="1598" w:type="dxa"/>
            <w:noWrap w:val="0"/>
            <w:vAlign w:val="center"/>
          </w:tcPr>
          <w:p w14:paraId="38548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6</w:t>
            </w:r>
          </w:p>
        </w:tc>
      </w:tr>
      <w:tr w14:paraId="4DF6B0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4560" w:type="dxa"/>
            <w:gridSpan w:val="2"/>
            <w:noWrap w:val="0"/>
            <w:vAlign w:val="center"/>
          </w:tcPr>
          <w:p w14:paraId="5A3FCF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合计</w:t>
            </w:r>
          </w:p>
        </w:tc>
        <w:tc>
          <w:tcPr>
            <w:tcW w:w="1560" w:type="dxa"/>
            <w:noWrap w:val="0"/>
            <w:vAlign w:val="center"/>
          </w:tcPr>
          <w:p w14:paraId="3FB11CB5">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6234B7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1B823D9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755619F2">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849480E">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56840970">
            <w:pPr>
              <w:widowControl w:val="0"/>
              <w:jc w:val="both"/>
              <w:rPr>
                <w:rFonts w:ascii="Calibri" w:hAnsi="Calibri" w:eastAsia="仿宋_GB2312" w:cs="Arial"/>
                <w:kern w:val="2"/>
                <w:sz w:val="32"/>
                <w:szCs w:val="24"/>
                <w:lang w:val="en-US" w:eastAsia="zh-CN" w:bidi="ar-SA"/>
              </w:rPr>
            </w:pPr>
          </w:p>
        </w:tc>
      </w:tr>
      <w:tr w14:paraId="46CAC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900" w:type="dxa"/>
            <w:noWrap w:val="0"/>
            <w:vAlign w:val="center"/>
          </w:tcPr>
          <w:p w14:paraId="50F9893E">
            <w:pPr>
              <w:widowControl w:val="0"/>
              <w:jc w:val="both"/>
              <w:rPr>
                <w:rFonts w:ascii="Calibri" w:hAnsi="Calibri" w:eastAsia="仿宋_GB2312" w:cs="Arial"/>
                <w:kern w:val="2"/>
                <w:sz w:val="32"/>
                <w:szCs w:val="24"/>
                <w:lang w:val="en-US" w:eastAsia="zh-CN" w:bidi="ar-SA"/>
              </w:rPr>
            </w:pPr>
          </w:p>
        </w:tc>
        <w:tc>
          <w:tcPr>
            <w:tcW w:w="3660" w:type="dxa"/>
            <w:noWrap w:val="0"/>
            <w:vAlign w:val="center"/>
          </w:tcPr>
          <w:p w14:paraId="531E3218">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3718E8D9">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5304202F">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6586921E">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2DF26B57">
            <w:pPr>
              <w:widowControl w:val="0"/>
              <w:jc w:val="both"/>
              <w:rPr>
                <w:rFonts w:ascii="Calibri" w:hAnsi="Calibri" w:eastAsia="仿宋_GB2312" w:cs="Arial"/>
                <w:kern w:val="2"/>
                <w:sz w:val="32"/>
                <w:szCs w:val="24"/>
                <w:lang w:val="en-US" w:eastAsia="zh-CN" w:bidi="ar-SA"/>
              </w:rPr>
            </w:pPr>
          </w:p>
        </w:tc>
        <w:tc>
          <w:tcPr>
            <w:tcW w:w="1560" w:type="dxa"/>
            <w:noWrap w:val="0"/>
            <w:vAlign w:val="center"/>
          </w:tcPr>
          <w:p w14:paraId="00E979D1">
            <w:pPr>
              <w:widowControl w:val="0"/>
              <w:jc w:val="both"/>
              <w:rPr>
                <w:rFonts w:ascii="Calibri" w:hAnsi="Calibri" w:eastAsia="仿宋_GB2312" w:cs="Arial"/>
                <w:kern w:val="2"/>
                <w:sz w:val="32"/>
                <w:szCs w:val="24"/>
                <w:lang w:val="en-US" w:eastAsia="zh-CN" w:bidi="ar-SA"/>
              </w:rPr>
            </w:pPr>
          </w:p>
        </w:tc>
        <w:tc>
          <w:tcPr>
            <w:tcW w:w="1598" w:type="dxa"/>
            <w:noWrap w:val="0"/>
            <w:vAlign w:val="center"/>
          </w:tcPr>
          <w:p w14:paraId="737D368D">
            <w:pPr>
              <w:widowControl w:val="0"/>
              <w:jc w:val="both"/>
              <w:rPr>
                <w:rFonts w:ascii="Calibri" w:hAnsi="Calibri" w:eastAsia="仿宋_GB2312" w:cs="Arial"/>
                <w:kern w:val="2"/>
                <w:sz w:val="32"/>
                <w:szCs w:val="24"/>
                <w:lang w:val="en-US" w:eastAsia="zh-CN" w:bidi="ar-SA"/>
              </w:rPr>
            </w:pPr>
          </w:p>
        </w:tc>
      </w:tr>
      <w:tr w14:paraId="65CF3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8"/>
            <w:tcBorders>
              <w:left w:val="nil"/>
              <w:bottom w:val="nil"/>
              <w:right w:val="nil"/>
            </w:tcBorders>
            <w:noWrap w:val="0"/>
            <w:vAlign w:val="center"/>
          </w:tcPr>
          <w:p w14:paraId="67806C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20"/>
                <w:szCs w:val="24"/>
                <w:lang w:val="en-US" w:eastAsia="zh-CN" w:bidi="ar-SA"/>
              </w:rPr>
              <w:t>注：本表反映部门本年度政府性基金预算财政拨款收入、支出及结转和结余情况。</w:t>
            </w:r>
          </w:p>
        </w:tc>
      </w:tr>
    </w:tbl>
    <w:p w14:paraId="14D9079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19C7702">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0DC0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1C1E620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0CF1D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0B24121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单位：许昌市科学技术协会（本级）</w:t>
            </w:r>
          </w:p>
        </w:tc>
        <w:tc>
          <w:tcPr>
            <w:tcW w:w="2000" w:type="dxa"/>
            <w:noWrap w:val="0"/>
            <w:vAlign w:val="top"/>
          </w:tcPr>
          <w:p w14:paraId="11FB5C1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top"/>
          </w:tcPr>
          <w:p w14:paraId="5162332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9DF9A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EED7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F9F55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0DDA3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13E70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3973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50C189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F5381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EF8BE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7BCC3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451D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518901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6B1068B">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C7C8D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FAD299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021724F">
            <w:pPr>
              <w:widowControl w:val="0"/>
              <w:jc w:val="both"/>
              <w:rPr>
                <w:rFonts w:ascii="Calibri" w:hAnsi="Calibri" w:eastAsia="仿宋_GB2312" w:cs="Arial"/>
                <w:kern w:val="2"/>
                <w:sz w:val="32"/>
                <w:szCs w:val="24"/>
                <w:lang w:val="en-US" w:eastAsia="zh-CN" w:bidi="ar-SA"/>
              </w:rPr>
            </w:pPr>
          </w:p>
        </w:tc>
      </w:tr>
      <w:tr w14:paraId="3B250D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44D54E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9419AE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38919F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08E3CCC">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146962D7">
            <w:pPr>
              <w:widowControl w:val="0"/>
              <w:jc w:val="both"/>
              <w:rPr>
                <w:rFonts w:ascii="Calibri" w:hAnsi="Calibri" w:eastAsia="仿宋_GB2312" w:cs="Arial"/>
                <w:kern w:val="2"/>
                <w:sz w:val="32"/>
                <w:szCs w:val="24"/>
                <w:lang w:val="en-US" w:eastAsia="zh-CN" w:bidi="ar-SA"/>
              </w:rPr>
            </w:pPr>
          </w:p>
        </w:tc>
      </w:tr>
      <w:tr w14:paraId="47FEE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62B2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C76C8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9172D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C99CD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DC959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65E9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F215BB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607131B">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5D3FB1CE">
            <w:pPr>
              <w:widowControl w:val="0"/>
              <w:jc w:val="both"/>
              <w:rPr>
                <w:rFonts w:ascii="Calibri" w:hAnsi="Calibri" w:eastAsia="仿宋_GB2312" w:cs="Arial"/>
                <w:kern w:val="2"/>
                <w:sz w:val="32"/>
                <w:szCs w:val="24"/>
                <w:lang w:val="en-US" w:eastAsia="zh-CN" w:bidi="ar-SA"/>
              </w:rPr>
            </w:pPr>
          </w:p>
        </w:tc>
      </w:tr>
      <w:tr w14:paraId="5F312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0E567D8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09F8E88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8B5FAA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7AA75F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60705330">
            <w:pPr>
              <w:widowControl w:val="0"/>
              <w:jc w:val="both"/>
              <w:rPr>
                <w:rFonts w:ascii="Calibri" w:hAnsi="Calibri" w:eastAsia="仿宋_GB2312" w:cs="Arial"/>
                <w:kern w:val="2"/>
                <w:sz w:val="32"/>
                <w:szCs w:val="24"/>
                <w:lang w:val="en-US" w:eastAsia="zh-CN" w:bidi="ar-SA"/>
              </w:rPr>
            </w:pPr>
          </w:p>
        </w:tc>
      </w:tr>
      <w:tr w14:paraId="2784DA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330EF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3013FD1">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E5F145D">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9CC4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top"/>
          </w:tcPr>
          <w:p w14:paraId="2A270E6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76E9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top"/>
          </w:tcPr>
          <w:p w14:paraId="4E1179B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单位：许昌市科学技术协会（本级）</w:t>
            </w:r>
          </w:p>
        </w:tc>
        <w:tc>
          <w:tcPr>
            <w:tcW w:w="2000" w:type="dxa"/>
            <w:noWrap w:val="0"/>
            <w:vAlign w:val="top"/>
          </w:tcPr>
          <w:p w14:paraId="0C2BFF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top"/>
          </w:tcPr>
          <w:p w14:paraId="2FAF30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1882F5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ADA1E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D0D3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9753B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4CD9C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5EBA7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583C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FC1B9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761C6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74892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55893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2D4E6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6C5C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58247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1D436EA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8DD172F">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3635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12E0F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EFAA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72141085">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A804548">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4015DA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18B67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0BE31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E430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9C5CD83">
            <w:pPr>
              <w:widowControl w:val="0"/>
              <w:jc w:val="both"/>
              <w:rPr>
                <w:rFonts w:ascii="Calibri" w:hAnsi="Calibri" w:eastAsia="仿宋_GB2312" w:cs="Arial"/>
                <w:kern w:val="2"/>
                <w:sz w:val="32"/>
                <w:szCs w:val="24"/>
                <w:lang w:val="en-US" w:eastAsia="zh-CN" w:bidi="ar-SA"/>
              </w:rPr>
            </w:pPr>
          </w:p>
        </w:tc>
      </w:tr>
      <w:tr w14:paraId="408A8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0053B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7F255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02DBD6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DDA40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7094A5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7B6D99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DE825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78EFF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74002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6417B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C2DD1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DDF7E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AFBF0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63DA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8.40</w:t>
            </w:r>
          </w:p>
        </w:tc>
        <w:tc>
          <w:tcPr>
            <w:tcW w:w="1160" w:type="dxa"/>
            <w:noWrap w:val="0"/>
            <w:vAlign w:val="center"/>
          </w:tcPr>
          <w:p w14:paraId="23029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E2981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680E3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B00D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8.00</w:t>
            </w:r>
          </w:p>
        </w:tc>
        <w:tc>
          <w:tcPr>
            <w:tcW w:w="1160" w:type="dxa"/>
            <w:noWrap w:val="0"/>
            <w:vAlign w:val="center"/>
          </w:tcPr>
          <w:p w14:paraId="2B3D0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0.40</w:t>
            </w:r>
          </w:p>
        </w:tc>
        <w:tc>
          <w:tcPr>
            <w:tcW w:w="1160" w:type="dxa"/>
            <w:noWrap w:val="0"/>
            <w:vAlign w:val="center"/>
          </w:tcPr>
          <w:p w14:paraId="6DDF3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4.71</w:t>
            </w:r>
          </w:p>
        </w:tc>
        <w:tc>
          <w:tcPr>
            <w:tcW w:w="1160" w:type="dxa"/>
            <w:noWrap w:val="0"/>
            <w:vAlign w:val="center"/>
          </w:tcPr>
          <w:p w14:paraId="1BD44B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5C4C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4.71</w:t>
            </w:r>
          </w:p>
        </w:tc>
        <w:tc>
          <w:tcPr>
            <w:tcW w:w="1160" w:type="dxa"/>
            <w:noWrap w:val="0"/>
            <w:vAlign w:val="center"/>
          </w:tcPr>
          <w:p w14:paraId="397BA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0887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4.71</w:t>
            </w:r>
          </w:p>
        </w:tc>
        <w:tc>
          <w:tcPr>
            <w:tcW w:w="1198" w:type="dxa"/>
            <w:noWrap w:val="0"/>
            <w:vAlign w:val="center"/>
          </w:tcPr>
          <w:p w14:paraId="742122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71758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5A87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01FBBF11">
      <w:pPr>
        <w:sectPr>
          <w:pgSz w:w="16838" w:h="11906" w:orient="landscape"/>
          <w:pgMar w:top="1800" w:right="1440" w:bottom="1800" w:left="1440" w:header="720" w:footer="720" w:gutter="0"/>
          <w:pgNumType w:fmt="numberInDash"/>
          <w:cols w:space="720" w:num="1"/>
          <w:docGrid w:type="lines" w:linePitch="312" w:charSpace="0"/>
        </w:sectPr>
      </w:pPr>
    </w:p>
    <w:p w14:paraId="410948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E38BA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08C06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15B7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305B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100B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6408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F81738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9F7B87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45C4D6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4F83C1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60466B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418.01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与上年度相比，收、支总计各增加23.77万元，增长6.03%，主要原因是本年度我单位调入2名员工。</w:t>
      </w:r>
    </w:p>
    <w:p w14:paraId="27E3E3E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21022C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2025年度收入合计383.56万元，其中：财政拨款收入383.56万元，占100.00%。</w:t>
      </w:r>
    </w:p>
    <w:p w14:paraId="60BA74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4C19DD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2025年度支出合计383.56万元，其中：基本支出346.80万元，占90.42%;项目支出36.76万元，占9.58%。</w:t>
      </w:r>
    </w:p>
    <w:p w14:paraId="5E7CA0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37930C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2025年度财政拨款收、支总计均为383.56万元。与上年度相比，财政拨款收、支总计各增加23.77万元，增长6.61%，主要原因是本年度我单位调入2名员工。</w:t>
      </w:r>
    </w:p>
    <w:p w14:paraId="4FD6BA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DA97F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4850BD2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2025年度一般公共预算财政拨款支出383.56万元，占支出合计的100.00%。与上年度相比，一般公共预算财政拨款支出增加23.77万元，增长6.61%，主要原因是本年度我单位调入2名员工。</w:t>
      </w:r>
    </w:p>
    <w:p w14:paraId="2EF4CF4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1A6E947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383.56万元，主要用于以下方面：科学技术（类）支出255.01万元，占66.48%;社会保障和就业（类）支出99.36万元，占25.90%;卫生健康（类）支出11.94万元，占3.11%;住房保障（类）支出17.26万元，占4.50%。</w:t>
      </w:r>
    </w:p>
    <w:p w14:paraId="5EE83D2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30F33B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2025年度一般公共预算财政拨款支出年初预算为552.26万元，支出决算为383.56万元，完成年初预算的69.45%。其中：</w:t>
      </w:r>
    </w:p>
    <w:p w14:paraId="63793A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C6F18C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3714C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科学技术支出（类）社会科学（款）社会科学研究机构（项）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2258140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科学技术支出（类）科学技术普及（款）机构运行（项）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。年初预算为423.32万元，支出决算为237.41万元，完成年初预算的56.08%。决算数与年初预算数存在差异的主要原因是项目资金未完全拨付。</w:t>
      </w:r>
    </w:p>
    <w:p w14:paraId="4B2C0A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科学技术支出（类）科学技术普及（款）科普活动（项）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。年初预算为0.00万元，支出决算为17.60万元。决算数与年初预算数存在差异的主要原因是此项经费为2024年及2025年省级科普与学会能力提升专项资金。</w:t>
      </w:r>
    </w:p>
    <w:p w14:paraId="79BE78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科学技术支出（类）科学技术普及（款）科技馆站（项）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8B9A6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科学技术支出（类）科学技术普及（款）其他科学技术普及支出（项）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6131F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42DF0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。年初预算为80.51万元，支出决算为80.51万元，完成年初预算的100.00%。决算数与年初预算数不存在差异。</w:t>
      </w:r>
    </w:p>
    <w:p w14:paraId="3E7DDE6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。年初预算为19.59万元，支出决算为18.84万元，完成年初预算的96.19%。决算数与年初预算数存在差异的主要原因是我单位本年度一名人员在职转退休。</w:t>
      </w:r>
    </w:p>
    <w:p w14:paraId="013AE0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9E0B8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。年初预算为4.39万元，支出决算为4.39万元，完成年初预算的100.00%。决算数与年初预算数不存在差异。</w:t>
      </w:r>
    </w:p>
    <w:p w14:paraId="5E47B3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。年初预算为2.46万元，支出决算为2.46万元，完成年初预算的100.00%。决算数与年初预算数不存在差异。</w:t>
      </w:r>
    </w:p>
    <w:p w14:paraId="3B8E91B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。年初预算为4.73万元，支出决算为5.09万元，完成年初预算的107.67%。决算数与年初预算数存在差异的主要原因是我单位本年度新调入2名员工。</w:t>
      </w:r>
    </w:p>
    <w:p w14:paraId="7C9797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。年初预算为17.26万元，支出决算为17.26万元，完成年初预算的100.00%。决算数与年初预算数不存在差异。</w:t>
      </w:r>
      <w:bookmarkStart w:id="5" w:name="_GoBack"/>
      <w:bookmarkEnd w:id="5"/>
    </w:p>
    <w:p w14:paraId="69BA2F3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40B959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2025年度一般公共预算财政拨款基本支出346.80万元。其中：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319.40万元，主要包括：基本工资、奖金、津贴补贴、绩效工资、机关事业单位基本养老保险缴费、职工基本医疗保险缴费、公务员医疗补助缴费、其他社会保障缴费、住房公积金、其他工资福利支出、退休费；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27.40万元，主要包括：办公费、印刷费、电费、物业管理费、因公出国（境）费用、专用燃料费、劳务费、委托业务费、工会经费、福利费、公务用车运行维护费、税金及附加费用。</w:t>
      </w:r>
    </w:p>
    <w:p w14:paraId="088274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0B61849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707E903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054A25D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735BDE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737DB1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0EFF21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2025年度一般公共预算财政拨款“三公”经费支出预算为8.40万元，支出决算为4.71万元，完成预算的56.12%。。</w:t>
      </w:r>
    </w:p>
    <w:p w14:paraId="3D7AD4C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90F9D0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4.71万元，完成预算的58.93%，占100.00%；公务接待费支出决算0.00万元，完成预算的0.00%，占0.00%。具体情况如下：</w:t>
      </w:r>
    </w:p>
    <w:p w14:paraId="45653E5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7CA796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预算为8.00万元，支出决算为4.71万元，完成预算的58.93%。决算数与预算数存在差异的主要原因是厉行节约减少开支。其中：</w:t>
      </w:r>
    </w:p>
    <w:p w14:paraId="5CDB12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8FFA21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4.71万元。主要用于公务用车加油及维修费用。2025年期末，单位开支财政拨款的公务用车保有量为2辆。</w:t>
      </w:r>
    </w:p>
    <w:p w14:paraId="068CD9C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预算为0.40万元，支出决算为0.00万元，完成预算的0.00%。决算数与预算数存在差异的主要原因是本年度未发生公务接待支出。其中：</w:t>
      </w:r>
    </w:p>
    <w:p w14:paraId="1E881B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75BE9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25F96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1D5FBB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2025年度机关运行经费支出27.40万元，比2024年减少0.79万元，下降2.82%。主要原因是厉行节约减少开支。</w:t>
      </w:r>
    </w:p>
    <w:p w14:paraId="6C3C2D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25BB00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1D86C2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177D99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64B7A6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1D47753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15C3A928">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根据预算绩效管理要求，本部门全面开展2025年度预算项目支出绩效自评，涉及项目4个，预算支出24.16万元。</w:t>
      </w:r>
    </w:p>
    <w:p w14:paraId="12386A6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B5B798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基本运转】科普大篷车运行经费等4个项目的绩效自评结果。1.【基本运转】科普大篷车运行经费项目绩效自评情况：根据年初设定的绩效目标，项目绩效自评得分为99.43分。项目全年预算数为6万元，执行数为5.66万元，完成预算的94.33%。项目绩效目标完成情况：积极深入农村、社区、学校等地全年开展不少于20次科普大篷车助力双减、助力乡村振兴活动，促进青少年科学素质较大提升。</w:t>
      </w:r>
    </w:p>
    <w:p w14:paraId="0D82586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2.【上级当年-市级】2025年省级科普与学会服务能力提升专项经费项目绩效自评情况：根据年初设定的绩效目标，项目绩效自评得分为89.59分。项目全年预算数为85万元，执行数为5万元，完成预算的5.88%。项目绩效目标完成情况：举办“会市合作”暨许昌市钧瓷产业科技赋能特色活动</w:t>
      </w:r>
    </w:p>
    <w:p w14:paraId="4A5AB73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实施“会市合作”科普专项，推进许昌市科普专家服务团、鄢陵县外国语中学农村中学科技馆、河南襄城县红薯产业科技小院、禹州市颍川街道寨子社区、凭心社区“认知关爱友好”科普小组、禹州市“药香惠民”特色科普活动、科普惠“朝夕”特色科普活动项目实施，助力全市公民科学素质提升；实施卓越工程师培养工程项目</w:t>
      </w:r>
    </w:p>
    <w:p w14:paraId="623A8A03">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3.【统筹本级】全民科学素质提升绩效自评情况：根据年初设定的绩效目标，项目绩效自评得分为99.99分。项目全年预算数为13.51万元，执行数为13.50万元，完成预算的99.90%。项目绩效目标完成情况：目标1：开展各类科普宣传活动，提升公民科学素质；</w:t>
      </w:r>
    </w:p>
    <w:p w14:paraId="099B9207">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目标2：提升学会学术交流水平，提升学会科普成效，提升科技工作者满意度；</w:t>
      </w:r>
    </w:p>
    <w:p w14:paraId="0A66426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目标3：开展反邪教警示教育科普宣传活动、院士专家报告会等，提升群众反邪识邪能力，助力公民科学素质提升。</w:t>
      </w:r>
    </w:p>
    <w:p w14:paraId="009B364D">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4.【上级配套】科技馆运行经费项目绩效自评情况：根据年初设定的绩效目标，项目绩效自评得分为78.40分。项目全年预算数为200万元，执行数为0.00万元，完成预算的0.00%。项目绩效目标完成情况：目标1：开展科普活动方面：科普活动形式多样，内容丰富，积极进行科普知识传播，扩大群众受益面，提升群众科学素质</w:t>
      </w:r>
    </w:p>
    <w:p w14:paraId="66420E92">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目标2：信息化建设方面：推进科普内容在网络平台的广泛传播，扩大受众覆盖面，提升科普信息化建设水平。</w:t>
      </w:r>
    </w:p>
    <w:p w14:paraId="329A44C4">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目标3：展品维护改造方面：保障展品正常运行，对常设300件（套）展品进行日常维修、定期保养、展厅环境提升、展品设备安全检查；展品更新改造，保持场馆展品常展常新</w:t>
      </w:r>
    </w:p>
    <w:p w14:paraId="34E4759E">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目标4：科普队伍建设方面：强化科技馆“软实力”，提升科普辅导员综合素质和专业技能；规范化管理科普志愿者，激发志愿服务活力</w:t>
      </w:r>
    </w:p>
    <w:p w14:paraId="2062B835">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目标5：场馆日常管理方面：保障场馆安全，确保场馆运行消耗品及时补充，提升群众的参观体验满意度，有效增强科技馆优质、高效服务群众的能力。</w:t>
      </w:r>
    </w:p>
    <w:p w14:paraId="041E2522">
      <w:pPr>
        <w:pStyle w:val="2"/>
        <w:rPr>
          <w:rFonts w:ascii="仿宋" w:hAnsi="仿宋" w:eastAsia="仿宋" w:cs="仿宋"/>
          <w:kern w:val="0"/>
          <w:sz w:val="32"/>
          <w:szCs w:val="32"/>
          <w:lang w:val="en-US" w:eastAsia="zh-CN"/>
        </w:rPr>
      </w:pPr>
    </w:p>
    <w:p w14:paraId="47CC9567">
      <w:pPr>
        <w:pStyle w:val="2"/>
        <w:rPr>
          <w:rFonts w:ascii="仿宋" w:hAnsi="仿宋" w:eastAsia="仿宋" w:cs="仿宋"/>
          <w:kern w:val="0"/>
          <w:sz w:val="32"/>
          <w:szCs w:val="32"/>
          <w:lang w:val="en-US" w:eastAsia="zh-CN"/>
        </w:rPr>
      </w:pPr>
    </w:p>
    <w:p w14:paraId="361E0FC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FFDE6C1">
      <w:pPr>
        <w:pStyle w:val="2"/>
        <w:rPr>
          <w:rFonts w:ascii="仿宋" w:hAnsi="仿宋" w:eastAsia="仿宋" w:cs="仿宋"/>
          <w:kern w:val="0"/>
          <w:sz w:val="32"/>
          <w:szCs w:val="32"/>
          <w:lang w:val="en-US" w:eastAsia="zh-CN"/>
        </w:rPr>
      </w:pPr>
    </w:p>
    <w:p w14:paraId="5D412F30">
      <w:pPr>
        <w:rPr>
          <w:rFonts w:hint="eastAsia"/>
        </w:rPr>
      </w:pPr>
      <w:r>
        <w:rPr>
          <w:rFonts w:hint="eastAsia" w:ascii="黑体" w:hAnsi="宋体" w:eastAsia="黑体" w:cs="宋体"/>
          <w:kern w:val="0"/>
          <w:sz w:val="28"/>
          <w:szCs w:val="28"/>
          <w:lang w:eastAsia="zh-CN"/>
        </w:rPr>
        <w:tab/>
      </w:r>
      <w:r>
        <w:rPr>
          <w:rFonts w:hint="eastAsia"/>
          <w:lang w:eastAsia="zh-CN"/>
        </w:rPr>
        <w:tab/>
      </w:r>
    </w:p>
    <w:p w14:paraId="52551F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BAC3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EC971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731E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20F8D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380A7A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2CBB1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2B2E29">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8E62CE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D40722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9EF38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017E4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F82AF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5C59DC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10D24B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846F1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32AD71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3490DD0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0728C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D346EC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A461C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9ACA0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9D304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BF1247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0A5B77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54672D3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ADCB74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E92D98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w:t>
      </w:r>
    </w:p>
    <w:p w14:paraId="79EADB32">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费以及其他费用。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6"/>
        <w:gridCol w:w="560"/>
        <w:gridCol w:w="673"/>
        <w:gridCol w:w="617"/>
        <w:gridCol w:w="528"/>
        <w:gridCol w:w="975"/>
        <w:gridCol w:w="616"/>
        <w:gridCol w:w="544"/>
        <w:gridCol w:w="756"/>
        <w:gridCol w:w="768"/>
        <w:gridCol w:w="657"/>
        <w:gridCol w:w="676"/>
        <w:gridCol w:w="328"/>
        <w:gridCol w:w="338"/>
      </w:tblGrid>
      <w:tr w14:paraId="2C465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37CF6AF3">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1F752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1486E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4D442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【基本运转】科普大篷车运行经费</w:t>
            </w:r>
          </w:p>
        </w:tc>
      </w:tr>
      <w:tr w14:paraId="780D2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340FE2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1A766E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E930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68275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r>
      <w:tr w14:paraId="6209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DF2B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D189449">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B9A12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31F4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07B03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35CAE2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360734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E4CB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232A3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39648B">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61A8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599459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0C5F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54FA6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w:t>
            </w:r>
          </w:p>
        </w:tc>
        <w:tc>
          <w:tcPr>
            <w:tcW w:w="396" w:type="pct"/>
            <w:tcBorders>
              <w:top w:val="nil"/>
              <w:left w:val="nil"/>
              <w:bottom w:val="nil"/>
              <w:right w:val="nil"/>
            </w:tcBorders>
            <w:noWrap w:val="0"/>
            <w:vAlign w:val="center"/>
          </w:tcPr>
          <w:p w14:paraId="2BAC5E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2CFDFE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94.33</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3596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9.43</w:t>
            </w:r>
          </w:p>
        </w:tc>
      </w:tr>
      <w:tr w14:paraId="38940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0ADC11">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F8498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6A9F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5CABD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0DB8D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5.66</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00293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21D50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94.33</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9210F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AF0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3B29EA">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FA64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4999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96EE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3A6251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76924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23DB9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9B86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6820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B21F4F">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99F91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187B0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21F4D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43D32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5DB1C2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64330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99EC8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54CA1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D2E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526DE72">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00CB5F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5E20CC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C622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2A94C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41902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8C0415">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328FB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441F02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结合部门职责，按照科普工作规划，加强经费分配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65C6E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2420B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02A3A08">
            <w:pPr>
              <w:rPr>
                <w:rFonts w:hint="eastAsia" w:ascii="宋体" w:hAnsi="宋体" w:eastAsia="宋体" w:cs="宋体"/>
                <w:i w:val="0"/>
                <w:iCs w:val="0"/>
                <w:color w:val="000000"/>
                <w:sz w:val="18"/>
                <w:szCs w:val="18"/>
                <w:u w:val="none"/>
              </w:rPr>
            </w:pPr>
          </w:p>
        </w:tc>
      </w:tr>
      <w:tr w14:paraId="5D8E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9C78C3">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8DBBB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7979C1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产生项目支出及时对接财务部门，按照资金审核拨付流程，确保支付有序及时。</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0AF7BC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9D5F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58164655">
            <w:pPr>
              <w:rPr>
                <w:rFonts w:hint="eastAsia" w:ascii="宋体" w:hAnsi="宋体" w:eastAsia="宋体" w:cs="宋体"/>
                <w:i w:val="0"/>
                <w:iCs w:val="0"/>
                <w:color w:val="000000"/>
                <w:sz w:val="18"/>
                <w:szCs w:val="18"/>
                <w:u w:val="none"/>
              </w:rPr>
            </w:pPr>
          </w:p>
        </w:tc>
      </w:tr>
      <w:tr w14:paraId="63E5B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8BCB5F">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031A2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6830EE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按照预算安排规范和自行资金支出。</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6CF4CA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B74B6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58D87F9D">
            <w:pPr>
              <w:rPr>
                <w:rFonts w:hint="eastAsia" w:ascii="宋体" w:hAnsi="宋体" w:eastAsia="宋体" w:cs="宋体"/>
                <w:i w:val="0"/>
                <w:iCs w:val="0"/>
                <w:color w:val="000000"/>
                <w:sz w:val="18"/>
                <w:szCs w:val="18"/>
                <w:u w:val="none"/>
              </w:rPr>
            </w:pPr>
          </w:p>
        </w:tc>
      </w:tr>
      <w:tr w14:paraId="23999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D45A0D">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60BF6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7EFBEE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结合年度计划按照目标绩效进行工作推进，严格把控绩效风险。</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48019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1CFBA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0BFA46E">
            <w:pPr>
              <w:rPr>
                <w:rFonts w:hint="eastAsia" w:ascii="宋体" w:hAnsi="宋体" w:eastAsia="宋体" w:cs="宋体"/>
                <w:i w:val="0"/>
                <w:iCs w:val="0"/>
                <w:color w:val="000000"/>
                <w:sz w:val="18"/>
                <w:szCs w:val="18"/>
                <w:u w:val="none"/>
              </w:rPr>
            </w:pPr>
          </w:p>
        </w:tc>
      </w:tr>
      <w:tr w14:paraId="3746E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23E7E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72BC7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2582E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3977C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BADEAA">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499BB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积极深入农村、社区、学校等地，全年开展不少于20场科普大篷车助力“双减”、助力乡村振兴活动，青少年科学素质得到较大提升，科学兴趣进一步浓厚。</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10383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积极深入农村、社区、学校等地全年开展不少于20次科普大篷车助力双减、助力乡村振兴活动，促进青少年科学素质较大提升。</w:t>
            </w:r>
          </w:p>
        </w:tc>
      </w:tr>
      <w:tr w14:paraId="2CC9E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1F9A68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5B020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0C03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A9BC9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5F79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E70FA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72977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595F9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F230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546A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0A839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1B6D94D">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2D4238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1866B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1EFF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科普大篷车车辆管理和活动宣传经费</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EFC62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8874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60000元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187BD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9323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EF9A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3541019">
            <w:pPr>
              <w:jc w:val="center"/>
              <w:rPr>
                <w:rFonts w:hint="eastAsia" w:ascii="宋体" w:hAnsi="宋体" w:eastAsia="宋体" w:cs="宋体"/>
                <w:i w:val="0"/>
                <w:iCs w:val="0"/>
                <w:color w:val="000000"/>
                <w:sz w:val="18"/>
                <w:szCs w:val="18"/>
                <w:u w:val="none"/>
              </w:rPr>
            </w:pPr>
          </w:p>
        </w:tc>
      </w:tr>
      <w:tr w14:paraId="6EBF9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26E4CBF">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207C46">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DF2BE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722499A">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5F5D680">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965ED5C">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75BF687">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9A3CD95">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6C216CD">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5A26E6E">
            <w:pPr>
              <w:jc w:val="center"/>
              <w:rPr>
                <w:rFonts w:hint="eastAsia" w:ascii="宋体" w:hAnsi="宋体" w:eastAsia="宋体" w:cs="宋体"/>
                <w:i w:val="0"/>
                <w:iCs w:val="0"/>
                <w:color w:val="000000"/>
                <w:sz w:val="18"/>
                <w:szCs w:val="18"/>
                <w:u w:val="none"/>
              </w:rPr>
            </w:pPr>
          </w:p>
        </w:tc>
      </w:tr>
      <w:tr w14:paraId="46411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51CC23D">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A31FA7">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A0C5B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8B24DA4">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68D9969">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622928F">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EE7DE7B">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6B907F0">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38F99CB">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5208F4C">
            <w:pPr>
              <w:jc w:val="center"/>
              <w:rPr>
                <w:rFonts w:hint="eastAsia" w:ascii="宋体" w:hAnsi="宋体" w:eastAsia="宋体" w:cs="宋体"/>
                <w:i w:val="0"/>
                <w:iCs w:val="0"/>
                <w:color w:val="000000"/>
                <w:sz w:val="18"/>
                <w:szCs w:val="18"/>
                <w:u w:val="none"/>
              </w:rPr>
            </w:pPr>
          </w:p>
        </w:tc>
      </w:tr>
      <w:tr w14:paraId="53A8B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37D247">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7F271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7657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DF2B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科普大篷车开展活动次数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2E98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482A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9C997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E650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F6B37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2A82628">
            <w:pPr>
              <w:jc w:val="center"/>
              <w:rPr>
                <w:rFonts w:hint="eastAsia" w:ascii="宋体" w:hAnsi="宋体" w:eastAsia="宋体" w:cs="宋体"/>
                <w:i w:val="0"/>
                <w:iCs w:val="0"/>
                <w:color w:val="000000"/>
                <w:sz w:val="18"/>
                <w:szCs w:val="18"/>
                <w:u w:val="none"/>
              </w:rPr>
            </w:pPr>
          </w:p>
        </w:tc>
      </w:tr>
      <w:tr w14:paraId="3C4A2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C1FEFB">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C45CA3">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9637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5A2C1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展品维修完好率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D460B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97DD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2F77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5E5E5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C891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736FDBE">
            <w:pPr>
              <w:jc w:val="center"/>
              <w:rPr>
                <w:rFonts w:hint="eastAsia" w:ascii="宋体" w:hAnsi="宋体" w:eastAsia="宋体" w:cs="宋体"/>
                <w:i w:val="0"/>
                <w:iCs w:val="0"/>
                <w:color w:val="000000"/>
                <w:sz w:val="18"/>
                <w:szCs w:val="18"/>
                <w:u w:val="none"/>
              </w:rPr>
            </w:pPr>
          </w:p>
        </w:tc>
      </w:tr>
      <w:tr w14:paraId="76BB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0AA7D9">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BDD2CD">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CCAC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DD2B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活动完成时间</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25C62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8224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CCFF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43D0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82774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0D669E8">
            <w:pPr>
              <w:jc w:val="center"/>
              <w:rPr>
                <w:rFonts w:hint="eastAsia" w:ascii="宋体" w:hAnsi="宋体" w:eastAsia="宋体" w:cs="宋体"/>
                <w:i w:val="0"/>
                <w:iCs w:val="0"/>
                <w:color w:val="000000"/>
                <w:sz w:val="18"/>
                <w:szCs w:val="18"/>
                <w:u w:val="none"/>
              </w:rPr>
            </w:pPr>
          </w:p>
        </w:tc>
      </w:tr>
      <w:tr w14:paraId="3E984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9393344">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6F1D2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6D7B0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7D57A63">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C65C959">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BB67A1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EEDFC88">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69885BA">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347B33D">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E99CC77">
            <w:pPr>
              <w:jc w:val="center"/>
              <w:rPr>
                <w:rFonts w:hint="eastAsia" w:ascii="宋体" w:hAnsi="宋体" w:eastAsia="宋体" w:cs="宋体"/>
                <w:i w:val="0"/>
                <w:iCs w:val="0"/>
                <w:color w:val="000000"/>
                <w:sz w:val="18"/>
                <w:szCs w:val="18"/>
                <w:u w:val="none"/>
              </w:rPr>
            </w:pPr>
          </w:p>
        </w:tc>
      </w:tr>
      <w:tr w14:paraId="782F7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41234C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972750">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BD5D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B08D9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青少年科普受益人数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306E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≥8000人次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A116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8000人次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CD308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80DE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7B47F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0C13BB8">
            <w:pPr>
              <w:jc w:val="center"/>
              <w:rPr>
                <w:rFonts w:hint="eastAsia" w:ascii="宋体" w:hAnsi="宋体" w:eastAsia="宋体" w:cs="宋体"/>
                <w:i w:val="0"/>
                <w:iCs w:val="0"/>
                <w:color w:val="000000"/>
                <w:sz w:val="18"/>
                <w:szCs w:val="18"/>
                <w:u w:val="none"/>
              </w:rPr>
            </w:pPr>
          </w:p>
        </w:tc>
      </w:tr>
      <w:tr w14:paraId="5A3A0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655B67">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D8DF7D">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56235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48D99F0">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927E1F1">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1DEF228">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BCF9F79">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61AD3B1">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8F26C4D">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7DC6824">
            <w:pPr>
              <w:jc w:val="center"/>
              <w:rPr>
                <w:rFonts w:hint="eastAsia" w:ascii="宋体" w:hAnsi="宋体" w:eastAsia="宋体" w:cs="宋体"/>
                <w:i w:val="0"/>
                <w:iCs w:val="0"/>
                <w:color w:val="000000"/>
                <w:sz w:val="18"/>
                <w:szCs w:val="18"/>
                <w:u w:val="none"/>
              </w:rPr>
            </w:pPr>
          </w:p>
        </w:tc>
      </w:tr>
      <w:tr w14:paraId="7D27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1DC16B">
            <w:pPr>
              <w:jc w:val="center"/>
              <w:rPr>
                <w:rFonts w:hint="eastAsia" w:ascii="宋体" w:hAnsi="宋体" w:eastAsia="宋体" w:cs="宋体"/>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62ABE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98F75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0A24E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青少年参与活动满意度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328E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3DC2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9B3C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25B8C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EBE3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50708BE">
            <w:pPr>
              <w:jc w:val="center"/>
              <w:rPr>
                <w:rFonts w:hint="eastAsia" w:ascii="宋体" w:hAnsi="宋体" w:eastAsia="宋体" w:cs="宋体"/>
                <w:i w:val="0"/>
                <w:iCs w:val="0"/>
                <w:color w:val="000000"/>
                <w:sz w:val="18"/>
                <w:szCs w:val="18"/>
                <w:u w:val="none"/>
              </w:rPr>
            </w:pPr>
          </w:p>
        </w:tc>
      </w:tr>
      <w:tr w14:paraId="67F38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5F8A42">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4FA808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D0E42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BBE0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99.43</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E376646">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65E188A">
            <w:pPr>
              <w:jc w:val="center"/>
              <w:rPr>
                <w:rFonts w:hint="eastAsia" w:ascii="宋体" w:hAnsi="宋体" w:eastAsia="宋体" w:cs="宋体"/>
                <w:i w:val="0"/>
                <w:iCs w:val="0"/>
                <w:color w:val="000000"/>
                <w:sz w:val="18"/>
                <w:szCs w:val="18"/>
                <w:u w:val="none"/>
              </w:rPr>
            </w:pPr>
          </w:p>
        </w:tc>
      </w:tr>
      <w:tr w14:paraId="47F5C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tcBorders>
              <w:top w:val="nil"/>
              <w:left w:val="nil"/>
              <w:bottom w:val="nil"/>
              <w:right w:val="nil"/>
            </w:tcBorders>
            <w:noWrap/>
            <w:vAlign w:val="center"/>
          </w:tcPr>
          <w:p w14:paraId="54E3E954">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noWrap/>
            <w:vAlign w:val="center"/>
          </w:tcPr>
          <w:p w14:paraId="610E99BA">
            <w:pPr>
              <w:rPr>
                <w:rFonts w:hint="eastAsia" w:ascii="宋体" w:hAnsi="宋体" w:eastAsia="宋体" w:cs="宋体"/>
                <w:i w:val="0"/>
                <w:iCs w:val="0"/>
                <w:color w:val="000000"/>
                <w:sz w:val="22"/>
                <w:szCs w:val="22"/>
                <w:u w:val="none"/>
              </w:rPr>
            </w:pPr>
          </w:p>
        </w:tc>
        <w:tc>
          <w:tcPr>
            <w:tcW w:w="406" w:type="pct"/>
            <w:tcBorders>
              <w:top w:val="nil"/>
              <w:left w:val="nil"/>
              <w:bottom w:val="nil"/>
              <w:right w:val="nil"/>
            </w:tcBorders>
            <w:noWrap/>
            <w:vAlign w:val="center"/>
          </w:tcPr>
          <w:p w14:paraId="5E6F1669">
            <w:pP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noWrap/>
            <w:vAlign w:val="center"/>
          </w:tcPr>
          <w:p w14:paraId="6DA53536">
            <w:pP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noWrap/>
            <w:vAlign w:val="center"/>
          </w:tcPr>
          <w:p w14:paraId="0014951D">
            <w:pP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noWrap/>
            <w:vAlign w:val="center"/>
          </w:tcPr>
          <w:p w14:paraId="2A5647E3">
            <w:pPr>
              <w:rPr>
                <w:rFonts w:hint="eastAsia" w:ascii="宋体" w:hAnsi="宋体" w:eastAsia="宋体" w:cs="宋体"/>
                <w:i w:val="0"/>
                <w:iCs w:val="0"/>
                <w:color w:val="000000"/>
                <w:sz w:val="22"/>
                <w:szCs w:val="22"/>
                <w:u w:val="none"/>
              </w:rPr>
            </w:pPr>
          </w:p>
        </w:tc>
        <w:tc>
          <w:tcPr>
            <w:tcW w:w="372" w:type="pct"/>
            <w:tcBorders>
              <w:top w:val="nil"/>
              <w:left w:val="nil"/>
              <w:bottom w:val="nil"/>
              <w:right w:val="nil"/>
            </w:tcBorders>
            <w:noWrap/>
            <w:vAlign w:val="center"/>
          </w:tcPr>
          <w:p w14:paraId="3A8B0490">
            <w:pPr>
              <w:rPr>
                <w:rFonts w:hint="eastAsia" w:ascii="宋体" w:hAnsi="宋体" w:eastAsia="宋体" w:cs="宋体"/>
                <w:i w:val="0"/>
                <w:iCs w:val="0"/>
                <w:color w:val="000000"/>
                <w:sz w:val="22"/>
                <w:szCs w:val="22"/>
                <w:u w:val="none"/>
              </w:rPr>
            </w:pPr>
          </w:p>
        </w:tc>
        <w:tc>
          <w:tcPr>
            <w:tcW w:w="329" w:type="pct"/>
            <w:tcBorders>
              <w:top w:val="nil"/>
              <w:left w:val="nil"/>
              <w:bottom w:val="nil"/>
              <w:right w:val="nil"/>
            </w:tcBorders>
            <w:noWrap/>
            <w:vAlign w:val="center"/>
          </w:tcPr>
          <w:p w14:paraId="31788B84">
            <w:pPr>
              <w:rPr>
                <w:rFonts w:hint="eastAsia" w:ascii="宋体" w:hAnsi="宋体" w:eastAsia="宋体" w:cs="宋体"/>
                <w:i w:val="0"/>
                <w:iCs w:val="0"/>
                <w:color w:val="000000"/>
                <w:sz w:val="22"/>
                <w:szCs w:val="22"/>
                <w:u w:val="none"/>
              </w:rPr>
            </w:pPr>
          </w:p>
        </w:tc>
        <w:tc>
          <w:tcPr>
            <w:tcW w:w="454" w:type="pct"/>
            <w:tcBorders>
              <w:top w:val="nil"/>
              <w:left w:val="nil"/>
              <w:bottom w:val="nil"/>
              <w:right w:val="nil"/>
            </w:tcBorders>
            <w:noWrap/>
            <w:vAlign w:val="center"/>
          </w:tcPr>
          <w:p w14:paraId="3FA7ECB8">
            <w:pPr>
              <w:rPr>
                <w:rFonts w:hint="eastAsia" w:ascii="宋体" w:hAnsi="宋体" w:eastAsia="宋体" w:cs="宋体"/>
                <w:i w:val="0"/>
                <w:iCs w:val="0"/>
                <w:color w:val="000000"/>
                <w:sz w:val="22"/>
                <w:szCs w:val="22"/>
                <w:u w:val="none"/>
              </w:rPr>
            </w:pPr>
          </w:p>
        </w:tc>
        <w:tc>
          <w:tcPr>
            <w:tcW w:w="461" w:type="pct"/>
            <w:tcBorders>
              <w:top w:val="nil"/>
              <w:left w:val="nil"/>
              <w:bottom w:val="nil"/>
              <w:right w:val="nil"/>
            </w:tcBorders>
            <w:noWrap/>
            <w:vAlign w:val="center"/>
          </w:tcPr>
          <w:p w14:paraId="1D2CDDC1">
            <w:pPr>
              <w:rPr>
                <w:rFonts w:hint="eastAsia" w:ascii="宋体" w:hAnsi="宋体" w:eastAsia="宋体" w:cs="宋体"/>
                <w:i w:val="0"/>
                <w:iCs w:val="0"/>
                <w:color w:val="000000"/>
                <w:sz w:val="22"/>
                <w:szCs w:val="22"/>
                <w:u w:val="none"/>
              </w:rPr>
            </w:pPr>
          </w:p>
        </w:tc>
        <w:tc>
          <w:tcPr>
            <w:tcW w:w="396" w:type="pct"/>
            <w:tcBorders>
              <w:top w:val="nil"/>
              <w:left w:val="nil"/>
              <w:bottom w:val="nil"/>
              <w:right w:val="nil"/>
            </w:tcBorders>
            <w:noWrap/>
            <w:vAlign w:val="center"/>
          </w:tcPr>
          <w:p w14:paraId="16C0AD2B">
            <w:pPr>
              <w:rPr>
                <w:rFonts w:hint="eastAsia" w:ascii="宋体" w:hAnsi="宋体" w:eastAsia="宋体" w:cs="宋体"/>
                <w:i w:val="0"/>
                <w:iCs w:val="0"/>
                <w:color w:val="000000"/>
                <w:sz w:val="22"/>
                <w:szCs w:val="22"/>
                <w:u w:val="none"/>
              </w:rPr>
            </w:pPr>
          </w:p>
        </w:tc>
        <w:tc>
          <w:tcPr>
            <w:tcW w:w="407" w:type="pct"/>
            <w:tcBorders>
              <w:top w:val="nil"/>
              <w:left w:val="nil"/>
              <w:bottom w:val="nil"/>
              <w:right w:val="nil"/>
            </w:tcBorders>
            <w:noWrap/>
            <w:vAlign w:val="center"/>
          </w:tcPr>
          <w:p w14:paraId="00683063">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31D2E4F6">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4170D73E">
            <w:pPr>
              <w:rPr>
                <w:rFonts w:hint="eastAsia" w:ascii="宋体" w:hAnsi="宋体" w:eastAsia="宋体" w:cs="宋体"/>
                <w:i w:val="0"/>
                <w:iCs w:val="0"/>
                <w:color w:val="000000"/>
                <w:sz w:val="22"/>
                <w:szCs w:val="22"/>
                <w:u w:val="none"/>
              </w:rPr>
            </w:pPr>
          </w:p>
        </w:tc>
      </w:tr>
      <w:tr w14:paraId="5F78E495">
        <w:tblPrEx>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3ECAD58F">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42924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49DB9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0095C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【统筹本级】全民科学素质提升</w:t>
            </w:r>
          </w:p>
        </w:tc>
      </w:tr>
      <w:tr w14:paraId="7738C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45E78E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52E056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B596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62BAFA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r>
      <w:tr w14:paraId="3B6F5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B34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35082BF">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58BEA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BEE0A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3F683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77D53F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7853C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EF1C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1B0F4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47DA0F">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AD81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B97BE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CC963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38949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396" w:type="pct"/>
            <w:tcBorders>
              <w:top w:val="nil"/>
              <w:left w:val="nil"/>
              <w:bottom w:val="nil"/>
              <w:right w:val="nil"/>
            </w:tcBorders>
            <w:noWrap w:val="0"/>
            <w:vAlign w:val="center"/>
          </w:tcPr>
          <w:p w14:paraId="29E68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252B6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99.93</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2284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w:t>
            </w:r>
          </w:p>
        </w:tc>
      </w:tr>
      <w:tr w14:paraId="01B14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0EBB7C">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870B3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0DB1AF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1C24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79059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04FB0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23DD58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99.93</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1F60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97F7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C2B9CA">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E3C8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5B3E0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9427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2BC5F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3C633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36083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CA18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A603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A22478">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5D4E7B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795781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C0014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1B020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54096A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517DF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CFCA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28A9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C6834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3391B4A">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1F708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17CFD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F765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3616C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6AA7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CF233">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3F081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4D7567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结合部门职责，按照工作过规划，加强经费分配。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7B4B73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C8AD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83EAD4D">
            <w:pPr>
              <w:rPr>
                <w:rFonts w:hint="eastAsia" w:ascii="宋体" w:hAnsi="宋体" w:eastAsia="宋体" w:cs="宋体"/>
                <w:i w:val="0"/>
                <w:iCs w:val="0"/>
                <w:color w:val="000000"/>
                <w:sz w:val="18"/>
                <w:szCs w:val="18"/>
                <w:u w:val="none"/>
              </w:rPr>
            </w:pPr>
          </w:p>
        </w:tc>
      </w:tr>
      <w:tr w14:paraId="36513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082844">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CB18F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14E8D0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产生项目支出及时对接财务部门，按照资金审核拨付流程，确保支付规范合规。</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BFA4F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24FC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B74FE59">
            <w:pPr>
              <w:rPr>
                <w:rFonts w:hint="eastAsia" w:ascii="宋体" w:hAnsi="宋体" w:eastAsia="宋体" w:cs="宋体"/>
                <w:i w:val="0"/>
                <w:iCs w:val="0"/>
                <w:color w:val="000000"/>
                <w:sz w:val="18"/>
                <w:szCs w:val="18"/>
                <w:u w:val="none"/>
              </w:rPr>
            </w:pPr>
          </w:p>
        </w:tc>
      </w:tr>
      <w:tr w14:paraId="74845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99E5BE">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BA8F5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6ABAED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按照预算安排规范和使用资金支出。</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CBC44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694B7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2A1CC9C8">
            <w:pPr>
              <w:rPr>
                <w:rFonts w:hint="eastAsia" w:ascii="宋体" w:hAnsi="宋体" w:eastAsia="宋体" w:cs="宋体"/>
                <w:i w:val="0"/>
                <w:iCs w:val="0"/>
                <w:color w:val="000000"/>
                <w:sz w:val="18"/>
                <w:szCs w:val="18"/>
                <w:u w:val="none"/>
              </w:rPr>
            </w:pPr>
          </w:p>
        </w:tc>
      </w:tr>
      <w:tr w14:paraId="11793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96239B">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CBE95D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15A5AE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结合年度计划按照目标绩效进行工作推进，严格把控绩效风险。</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4588CE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49FC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6DB301F">
            <w:pPr>
              <w:rPr>
                <w:rFonts w:hint="eastAsia" w:ascii="宋体" w:hAnsi="宋体" w:eastAsia="宋体" w:cs="宋体"/>
                <w:i w:val="0"/>
                <w:iCs w:val="0"/>
                <w:color w:val="000000"/>
                <w:sz w:val="18"/>
                <w:szCs w:val="18"/>
                <w:u w:val="none"/>
              </w:rPr>
            </w:pPr>
          </w:p>
        </w:tc>
      </w:tr>
      <w:tr w14:paraId="6E0CD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70C0C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0B5EB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23FF6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6FD28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2D653C">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0EEDC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目标1：开展各类科普宣传活动，提升公民科学素质；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目标2：提升学会学术交流水平，提升学会科普成效，提升科技工作者满意度；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目标3：开展反邪教警示教育科普宣传活动、院士专家报告会等，提升群众反邪识邪能力，助力公民科学素质提升。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6B239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目标1：开展各类科普宣传活动，提升公民科学素质；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目标2：提升学会学术交流水平，提升学会科普成效，提升科技工作者满意度；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目标3：开展反邪教警示教育科普宣传活动、院士专家报告会等，提升群众反邪识邪能力，助力公民科学素质提升。</w:t>
            </w:r>
          </w:p>
        </w:tc>
      </w:tr>
      <w:tr w14:paraId="10F70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610FB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66B95D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CC12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0C24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E68D8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CB4B7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6EA5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8D83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F786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E2184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C3EF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CDCEB7">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621A2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90953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A146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开展反邪教宣传、科普宣传、学术学会交流等费用</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B3B0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≤135100元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74357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135100元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6369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5D555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16B47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21F8553">
            <w:pPr>
              <w:jc w:val="center"/>
              <w:rPr>
                <w:rFonts w:hint="eastAsia" w:ascii="宋体" w:hAnsi="宋体" w:eastAsia="宋体" w:cs="宋体"/>
                <w:i w:val="0"/>
                <w:iCs w:val="0"/>
                <w:color w:val="000000"/>
                <w:sz w:val="18"/>
                <w:szCs w:val="18"/>
                <w:u w:val="none"/>
              </w:rPr>
            </w:pPr>
          </w:p>
        </w:tc>
      </w:tr>
      <w:tr w14:paraId="78652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DF854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AD4716">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CC674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D1AFB4D">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9BE0764">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7BF72D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FA95BE4">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D0E0283">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F9E0E38">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2657E07">
            <w:pPr>
              <w:jc w:val="center"/>
              <w:rPr>
                <w:rFonts w:hint="eastAsia" w:ascii="宋体" w:hAnsi="宋体" w:eastAsia="宋体" w:cs="宋体"/>
                <w:i w:val="0"/>
                <w:iCs w:val="0"/>
                <w:color w:val="000000"/>
                <w:sz w:val="18"/>
                <w:szCs w:val="18"/>
                <w:u w:val="none"/>
              </w:rPr>
            </w:pPr>
          </w:p>
        </w:tc>
      </w:tr>
      <w:tr w14:paraId="34817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575F87">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1676B0F">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206FF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EEC90A0">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B8CB175">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F619199">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12601F9">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1A6F1F1">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2AA7DF2">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5B54795">
            <w:pPr>
              <w:jc w:val="center"/>
              <w:rPr>
                <w:rFonts w:hint="eastAsia" w:ascii="宋体" w:hAnsi="宋体" w:eastAsia="宋体" w:cs="宋体"/>
                <w:i w:val="0"/>
                <w:iCs w:val="0"/>
                <w:color w:val="000000"/>
                <w:sz w:val="18"/>
                <w:szCs w:val="18"/>
                <w:u w:val="none"/>
              </w:rPr>
            </w:pPr>
          </w:p>
        </w:tc>
      </w:tr>
      <w:tr w14:paraId="3AFED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C48C75">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2494AA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FD24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725C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开展各类科普宣传活动</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A665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EA20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CB5C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F1E5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810B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CB7B513">
            <w:pPr>
              <w:jc w:val="center"/>
              <w:rPr>
                <w:rFonts w:hint="eastAsia" w:ascii="宋体" w:hAnsi="宋体" w:eastAsia="宋体" w:cs="宋体"/>
                <w:i w:val="0"/>
                <w:iCs w:val="0"/>
                <w:color w:val="000000"/>
                <w:sz w:val="18"/>
                <w:szCs w:val="18"/>
                <w:u w:val="none"/>
              </w:rPr>
            </w:pPr>
          </w:p>
        </w:tc>
      </w:tr>
      <w:tr w14:paraId="5B0B8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F116D3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A07F48">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26925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C04A5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活动完成率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7374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C2731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E8EDD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7E3C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0A72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F80854D">
            <w:pPr>
              <w:jc w:val="center"/>
              <w:rPr>
                <w:rFonts w:hint="eastAsia" w:ascii="宋体" w:hAnsi="宋体" w:eastAsia="宋体" w:cs="宋体"/>
                <w:i w:val="0"/>
                <w:iCs w:val="0"/>
                <w:color w:val="000000"/>
                <w:sz w:val="18"/>
                <w:szCs w:val="18"/>
                <w:u w:val="none"/>
              </w:rPr>
            </w:pPr>
          </w:p>
        </w:tc>
      </w:tr>
      <w:tr w14:paraId="212BF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DF703E">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0AEDD1">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7739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AF35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各项活动完成时间</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489B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930DE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B62CD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B824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0FDB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037B608">
            <w:pPr>
              <w:jc w:val="center"/>
              <w:rPr>
                <w:rFonts w:hint="eastAsia" w:ascii="宋体" w:hAnsi="宋体" w:eastAsia="宋体" w:cs="宋体"/>
                <w:i w:val="0"/>
                <w:iCs w:val="0"/>
                <w:color w:val="000000"/>
                <w:sz w:val="18"/>
                <w:szCs w:val="18"/>
                <w:u w:val="none"/>
              </w:rPr>
            </w:pPr>
          </w:p>
        </w:tc>
      </w:tr>
      <w:tr w14:paraId="2F2AF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857F173">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7C62EE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0914C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45080CE">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FDA9CA0">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99633B1">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F7303D1">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0DA7922">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D22387D">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0766669">
            <w:pPr>
              <w:jc w:val="center"/>
              <w:rPr>
                <w:rFonts w:hint="eastAsia" w:ascii="宋体" w:hAnsi="宋体" w:eastAsia="宋体" w:cs="宋体"/>
                <w:i w:val="0"/>
                <w:iCs w:val="0"/>
                <w:color w:val="000000"/>
                <w:sz w:val="18"/>
                <w:szCs w:val="18"/>
                <w:u w:val="none"/>
              </w:rPr>
            </w:pPr>
          </w:p>
        </w:tc>
      </w:tr>
      <w:tr w14:paraId="3376A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960F93">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83C72E">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3DB02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88D7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全民科学素质工作覆盖面</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F5A5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扩大</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444E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CA2C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E4AAB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5866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2198C41">
            <w:pPr>
              <w:jc w:val="center"/>
              <w:rPr>
                <w:rFonts w:hint="eastAsia" w:ascii="宋体" w:hAnsi="宋体" w:eastAsia="宋体" w:cs="宋体"/>
                <w:i w:val="0"/>
                <w:iCs w:val="0"/>
                <w:color w:val="000000"/>
                <w:sz w:val="18"/>
                <w:szCs w:val="18"/>
                <w:u w:val="none"/>
              </w:rPr>
            </w:pPr>
          </w:p>
        </w:tc>
      </w:tr>
      <w:tr w14:paraId="4A313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68AD20">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8B6812">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13FB5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342260F">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C3304E1">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FE906CD">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D4E0A64">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B8DB29F">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32CA597">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E55F065">
            <w:pPr>
              <w:jc w:val="center"/>
              <w:rPr>
                <w:rFonts w:hint="eastAsia" w:ascii="宋体" w:hAnsi="宋体" w:eastAsia="宋体" w:cs="宋体"/>
                <w:i w:val="0"/>
                <w:iCs w:val="0"/>
                <w:color w:val="000000"/>
                <w:sz w:val="18"/>
                <w:szCs w:val="18"/>
                <w:u w:val="none"/>
              </w:rPr>
            </w:pPr>
          </w:p>
        </w:tc>
      </w:tr>
      <w:tr w14:paraId="0C6BE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DCB03E9">
            <w:pPr>
              <w:jc w:val="center"/>
              <w:rPr>
                <w:rFonts w:hint="eastAsia" w:ascii="宋体" w:hAnsi="宋体" w:eastAsia="宋体" w:cs="宋体"/>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062581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049D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4481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A315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34FE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63347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5943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8CC4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3C2F865">
            <w:pPr>
              <w:jc w:val="center"/>
              <w:rPr>
                <w:rFonts w:hint="eastAsia" w:ascii="宋体" w:hAnsi="宋体" w:eastAsia="宋体" w:cs="宋体"/>
                <w:i w:val="0"/>
                <w:iCs w:val="0"/>
                <w:color w:val="000000"/>
                <w:sz w:val="18"/>
                <w:szCs w:val="18"/>
                <w:u w:val="none"/>
              </w:rPr>
            </w:pPr>
          </w:p>
        </w:tc>
      </w:tr>
      <w:tr w14:paraId="2814C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5330BA">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1CA6D4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31CF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7CF73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99.99</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8A1751E">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9334024">
            <w:pPr>
              <w:jc w:val="center"/>
              <w:rPr>
                <w:rFonts w:hint="eastAsia" w:ascii="宋体" w:hAnsi="宋体" w:eastAsia="宋体" w:cs="宋体"/>
                <w:i w:val="0"/>
                <w:iCs w:val="0"/>
                <w:color w:val="000000"/>
                <w:sz w:val="18"/>
                <w:szCs w:val="18"/>
                <w:u w:val="none"/>
              </w:rPr>
            </w:pPr>
          </w:p>
        </w:tc>
      </w:tr>
      <w:tr w14:paraId="61CC0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tcBorders>
              <w:top w:val="nil"/>
              <w:left w:val="nil"/>
              <w:bottom w:val="nil"/>
              <w:right w:val="nil"/>
            </w:tcBorders>
            <w:noWrap/>
            <w:vAlign w:val="center"/>
          </w:tcPr>
          <w:p w14:paraId="61A3F76D">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noWrap/>
            <w:vAlign w:val="center"/>
          </w:tcPr>
          <w:p w14:paraId="54909B01">
            <w:pPr>
              <w:rPr>
                <w:rFonts w:hint="eastAsia" w:ascii="宋体" w:hAnsi="宋体" w:eastAsia="宋体" w:cs="宋体"/>
                <w:i w:val="0"/>
                <w:iCs w:val="0"/>
                <w:color w:val="000000"/>
                <w:sz w:val="22"/>
                <w:szCs w:val="22"/>
                <w:u w:val="none"/>
              </w:rPr>
            </w:pPr>
          </w:p>
        </w:tc>
        <w:tc>
          <w:tcPr>
            <w:tcW w:w="406" w:type="pct"/>
            <w:tcBorders>
              <w:top w:val="nil"/>
              <w:left w:val="nil"/>
              <w:bottom w:val="nil"/>
              <w:right w:val="nil"/>
            </w:tcBorders>
            <w:noWrap/>
            <w:vAlign w:val="center"/>
          </w:tcPr>
          <w:p w14:paraId="701CFBC8">
            <w:pP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noWrap/>
            <w:vAlign w:val="center"/>
          </w:tcPr>
          <w:p w14:paraId="508D4BCC">
            <w:pP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noWrap/>
            <w:vAlign w:val="center"/>
          </w:tcPr>
          <w:p w14:paraId="42C54E70">
            <w:pP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noWrap/>
            <w:vAlign w:val="center"/>
          </w:tcPr>
          <w:p w14:paraId="28AB9445">
            <w:pPr>
              <w:rPr>
                <w:rFonts w:hint="eastAsia" w:ascii="宋体" w:hAnsi="宋体" w:eastAsia="宋体" w:cs="宋体"/>
                <w:i w:val="0"/>
                <w:iCs w:val="0"/>
                <w:color w:val="000000"/>
                <w:sz w:val="22"/>
                <w:szCs w:val="22"/>
                <w:u w:val="none"/>
              </w:rPr>
            </w:pPr>
          </w:p>
        </w:tc>
        <w:tc>
          <w:tcPr>
            <w:tcW w:w="372" w:type="pct"/>
            <w:tcBorders>
              <w:top w:val="nil"/>
              <w:left w:val="nil"/>
              <w:bottom w:val="nil"/>
              <w:right w:val="nil"/>
            </w:tcBorders>
            <w:noWrap/>
            <w:vAlign w:val="center"/>
          </w:tcPr>
          <w:p w14:paraId="491742C7">
            <w:pPr>
              <w:rPr>
                <w:rFonts w:hint="eastAsia" w:ascii="宋体" w:hAnsi="宋体" w:eastAsia="宋体" w:cs="宋体"/>
                <w:i w:val="0"/>
                <w:iCs w:val="0"/>
                <w:color w:val="000000"/>
                <w:sz w:val="22"/>
                <w:szCs w:val="22"/>
                <w:u w:val="none"/>
              </w:rPr>
            </w:pPr>
          </w:p>
        </w:tc>
        <w:tc>
          <w:tcPr>
            <w:tcW w:w="329" w:type="pct"/>
            <w:tcBorders>
              <w:top w:val="nil"/>
              <w:left w:val="nil"/>
              <w:bottom w:val="nil"/>
              <w:right w:val="nil"/>
            </w:tcBorders>
            <w:noWrap/>
            <w:vAlign w:val="center"/>
          </w:tcPr>
          <w:p w14:paraId="5A8A7850">
            <w:pPr>
              <w:rPr>
                <w:rFonts w:hint="eastAsia" w:ascii="宋体" w:hAnsi="宋体" w:eastAsia="宋体" w:cs="宋体"/>
                <w:i w:val="0"/>
                <w:iCs w:val="0"/>
                <w:color w:val="000000"/>
                <w:sz w:val="22"/>
                <w:szCs w:val="22"/>
                <w:u w:val="none"/>
              </w:rPr>
            </w:pPr>
          </w:p>
        </w:tc>
        <w:tc>
          <w:tcPr>
            <w:tcW w:w="454" w:type="pct"/>
            <w:tcBorders>
              <w:top w:val="nil"/>
              <w:left w:val="nil"/>
              <w:bottom w:val="nil"/>
              <w:right w:val="nil"/>
            </w:tcBorders>
            <w:noWrap/>
            <w:vAlign w:val="center"/>
          </w:tcPr>
          <w:p w14:paraId="6E5EF0ED">
            <w:pPr>
              <w:rPr>
                <w:rFonts w:hint="eastAsia" w:ascii="宋体" w:hAnsi="宋体" w:eastAsia="宋体" w:cs="宋体"/>
                <w:i w:val="0"/>
                <w:iCs w:val="0"/>
                <w:color w:val="000000"/>
                <w:sz w:val="22"/>
                <w:szCs w:val="22"/>
                <w:u w:val="none"/>
              </w:rPr>
            </w:pPr>
          </w:p>
        </w:tc>
        <w:tc>
          <w:tcPr>
            <w:tcW w:w="461" w:type="pct"/>
            <w:tcBorders>
              <w:top w:val="nil"/>
              <w:left w:val="nil"/>
              <w:bottom w:val="nil"/>
              <w:right w:val="nil"/>
            </w:tcBorders>
            <w:noWrap/>
            <w:vAlign w:val="center"/>
          </w:tcPr>
          <w:p w14:paraId="0D6E9310">
            <w:pPr>
              <w:rPr>
                <w:rFonts w:hint="eastAsia" w:ascii="宋体" w:hAnsi="宋体" w:eastAsia="宋体" w:cs="宋体"/>
                <w:i w:val="0"/>
                <w:iCs w:val="0"/>
                <w:color w:val="000000"/>
                <w:sz w:val="22"/>
                <w:szCs w:val="22"/>
                <w:u w:val="none"/>
              </w:rPr>
            </w:pPr>
          </w:p>
        </w:tc>
        <w:tc>
          <w:tcPr>
            <w:tcW w:w="396" w:type="pct"/>
            <w:tcBorders>
              <w:top w:val="nil"/>
              <w:left w:val="nil"/>
              <w:bottom w:val="nil"/>
              <w:right w:val="nil"/>
            </w:tcBorders>
            <w:noWrap/>
            <w:vAlign w:val="center"/>
          </w:tcPr>
          <w:p w14:paraId="5A60F071">
            <w:pPr>
              <w:rPr>
                <w:rFonts w:hint="eastAsia" w:ascii="宋体" w:hAnsi="宋体" w:eastAsia="宋体" w:cs="宋体"/>
                <w:i w:val="0"/>
                <w:iCs w:val="0"/>
                <w:color w:val="000000"/>
                <w:sz w:val="22"/>
                <w:szCs w:val="22"/>
                <w:u w:val="none"/>
              </w:rPr>
            </w:pPr>
          </w:p>
        </w:tc>
        <w:tc>
          <w:tcPr>
            <w:tcW w:w="407" w:type="pct"/>
            <w:tcBorders>
              <w:top w:val="nil"/>
              <w:left w:val="nil"/>
              <w:bottom w:val="nil"/>
              <w:right w:val="nil"/>
            </w:tcBorders>
            <w:noWrap/>
            <w:vAlign w:val="center"/>
          </w:tcPr>
          <w:p w14:paraId="0B530D27">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39D6D4B7">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25AAB289">
            <w:pPr>
              <w:rPr>
                <w:rFonts w:hint="eastAsia" w:ascii="宋体" w:hAnsi="宋体" w:eastAsia="宋体" w:cs="宋体"/>
                <w:i w:val="0"/>
                <w:iCs w:val="0"/>
                <w:color w:val="000000"/>
                <w:sz w:val="22"/>
                <w:szCs w:val="22"/>
                <w:u w:val="none"/>
              </w:rPr>
            </w:pPr>
          </w:p>
        </w:tc>
      </w:tr>
      <w:tr w14:paraId="38BC9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1437A2E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07F98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150E0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115FE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【上级当年-市级】2025年省级科普与学会服务能力提升专项经费</w:t>
            </w:r>
          </w:p>
        </w:tc>
      </w:tr>
      <w:tr w14:paraId="400DE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20C58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7B5AA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2996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2A04C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r>
      <w:tr w14:paraId="7A8B1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9102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DBBE8B7">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2836F5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7355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5BABF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7FF20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7CB7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90FC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4DFC0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7D898B">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6065F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136C4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9912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73A8BA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pct"/>
            <w:tcBorders>
              <w:top w:val="nil"/>
              <w:left w:val="nil"/>
              <w:bottom w:val="nil"/>
              <w:right w:val="nil"/>
            </w:tcBorders>
            <w:noWrap w:val="0"/>
            <w:vAlign w:val="center"/>
          </w:tcPr>
          <w:p w14:paraId="652EA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1C5EAA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5.88</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6A91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0.59</w:t>
            </w:r>
          </w:p>
        </w:tc>
      </w:tr>
      <w:tr w14:paraId="1FA9C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AE2853">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5A81A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74D0E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5993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10A6FD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564D1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1C7F9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5.88</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BA9E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E1EC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FBB830">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1BC4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14D602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C0D4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3BF5C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7CB60C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3A9DB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B1D5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7F5EC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3A94D6">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A7F38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541A7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567AC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0F53F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2AC7C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72639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CCF1C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236E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322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07D8959">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08EB1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8D24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36BE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343E7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00D8F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09EEEB">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F47F5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2783BC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结合部门职责，按照工作过规划，加强经费分配。</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662B61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FB3B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A1F8162">
            <w:pPr>
              <w:rPr>
                <w:rFonts w:hint="eastAsia" w:ascii="宋体" w:hAnsi="宋体" w:eastAsia="宋体" w:cs="宋体"/>
                <w:i w:val="0"/>
                <w:iCs w:val="0"/>
                <w:color w:val="000000"/>
                <w:sz w:val="18"/>
                <w:szCs w:val="18"/>
                <w:u w:val="none"/>
              </w:rPr>
            </w:pPr>
          </w:p>
        </w:tc>
      </w:tr>
      <w:tr w14:paraId="781E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C4EB3B">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7317A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5480F5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产生项目支出及时对接财务部门，按照资金审核拨付流程，确保支付规范合规。</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5C1481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5FAC1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7101A1EC">
            <w:pPr>
              <w:rPr>
                <w:rFonts w:hint="eastAsia" w:ascii="宋体" w:hAnsi="宋体" w:eastAsia="宋体" w:cs="宋体"/>
                <w:i w:val="0"/>
                <w:iCs w:val="0"/>
                <w:color w:val="000000"/>
                <w:sz w:val="18"/>
                <w:szCs w:val="18"/>
                <w:u w:val="none"/>
              </w:rPr>
            </w:pPr>
          </w:p>
        </w:tc>
      </w:tr>
      <w:tr w14:paraId="3D8D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934B7B8">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3A9DB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6792A9E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按照预算安排规范和使用资金支出。</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6CB67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2F29E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0C1E39BA">
            <w:pPr>
              <w:rPr>
                <w:rFonts w:hint="eastAsia" w:ascii="宋体" w:hAnsi="宋体" w:eastAsia="宋体" w:cs="宋体"/>
                <w:i w:val="0"/>
                <w:iCs w:val="0"/>
                <w:color w:val="000000"/>
                <w:sz w:val="18"/>
                <w:szCs w:val="18"/>
                <w:u w:val="none"/>
              </w:rPr>
            </w:pPr>
          </w:p>
        </w:tc>
      </w:tr>
      <w:tr w14:paraId="7B278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D457CD">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1242E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7DF471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结合年度计划按照目标绩效进行工作推进，严格把控绩效风险。</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12317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884A7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65B7D82F">
            <w:pPr>
              <w:rPr>
                <w:rFonts w:hint="eastAsia" w:ascii="宋体" w:hAnsi="宋体" w:eastAsia="宋体" w:cs="宋体"/>
                <w:i w:val="0"/>
                <w:iCs w:val="0"/>
                <w:color w:val="000000"/>
                <w:sz w:val="18"/>
                <w:szCs w:val="18"/>
                <w:u w:val="none"/>
              </w:rPr>
            </w:pPr>
          </w:p>
        </w:tc>
      </w:tr>
      <w:tr w14:paraId="6EC4B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49351F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614F5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3D300A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4D3FC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C3CD5E">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6DC2E3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1、举办“会市合作”暨许昌市钧瓷产业科技赋能特色活动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实施“会市合作”科普专项，推进许昌市科普专家服务团、鄢陵县外国语中学农村中学科技馆、河南襄城县红薯产业科技小院、禹州市颍川街道寨子社区、凭心社区“认知关爱友好”科普小组、禹州市“药香惠民”特色科普活动、科普惠“朝夕”特色科普活动项目实施，助力全市公民科学素质提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3、实施卓越工程师培养工程项目</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500965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1、举办“会市合作”暨许昌市钧瓷产业科技赋能特色活动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实施“会市合作”科普专项，推进许昌市科普专家服务团、鄢陵县外国语中学农村中学科技馆、河南襄城县红薯产业科技小院、禹州市颍川街道寨子社区、凭心社区“认知关爱友好”科普小组、禹州市“药香惠民”特色科普活动、科普惠“朝夕”特色科普活动项目实施，助力全市公民科学素质提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3、实施卓越工程师培养工程项目</w:t>
            </w:r>
          </w:p>
        </w:tc>
      </w:tr>
      <w:tr w14:paraId="5C97A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5FFF89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0367B5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C7B9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1AF98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AD0B7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6165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2537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DCCB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366D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34457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F545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8F5510">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0E3F1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70D4F4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46745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指标1：举办“会市合作”暨许昌市钧瓷产业科技赋能特色活动</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FBBC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4AF9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EA4DD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3A83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E99D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F9EBC7F">
            <w:pPr>
              <w:jc w:val="center"/>
              <w:rPr>
                <w:rFonts w:hint="eastAsia" w:ascii="宋体" w:hAnsi="宋体" w:eastAsia="宋体" w:cs="宋体"/>
                <w:i w:val="0"/>
                <w:iCs w:val="0"/>
                <w:color w:val="000000"/>
                <w:sz w:val="18"/>
                <w:szCs w:val="18"/>
                <w:u w:val="none"/>
              </w:rPr>
            </w:pPr>
          </w:p>
        </w:tc>
      </w:tr>
      <w:tr w14:paraId="29378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2CA2BE">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EF05A4">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45AB5D">
            <w:pP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267B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指标2：实施“会市合作”科普专项</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5333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2BFE1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285B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CCEE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71AB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4D865FB">
            <w:pPr>
              <w:jc w:val="center"/>
              <w:rPr>
                <w:rFonts w:hint="eastAsia" w:ascii="宋体" w:hAnsi="宋体" w:eastAsia="宋体" w:cs="宋体"/>
                <w:i w:val="0"/>
                <w:iCs w:val="0"/>
                <w:color w:val="000000"/>
                <w:sz w:val="18"/>
                <w:szCs w:val="18"/>
                <w:u w:val="none"/>
              </w:rPr>
            </w:pPr>
          </w:p>
        </w:tc>
      </w:tr>
      <w:tr w14:paraId="521D7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921398">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120ECD">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37029D">
            <w:pP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78EB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指标3：实施卓越工程师培养工程项目</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F544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6DA3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4DFCD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E2B5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83B72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869B309">
            <w:pPr>
              <w:jc w:val="center"/>
              <w:rPr>
                <w:rFonts w:hint="eastAsia" w:ascii="宋体" w:hAnsi="宋体" w:eastAsia="宋体" w:cs="宋体"/>
                <w:i w:val="0"/>
                <w:iCs w:val="0"/>
                <w:color w:val="000000"/>
                <w:sz w:val="18"/>
                <w:szCs w:val="18"/>
                <w:u w:val="none"/>
              </w:rPr>
            </w:pPr>
          </w:p>
        </w:tc>
      </w:tr>
      <w:tr w14:paraId="25561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19E69">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BAEA7C">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6861E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D8BAF39">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3754ED92">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C6DD7A3">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7BE2E0D">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0589B35">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700F85B">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5473FDA">
            <w:pPr>
              <w:jc w:val="center"/>
              <w:rPr>
                <w:rFonts w:hint="eastAsia" w:ascii="宋体" w:hAnsi="宋体" w:eastAsia="宋体" w:cs="宋体"/>
                <w:i w:val="0"/>
                <w:iCs w:val="0"/>
                <w:color w:val="000000"/>
                <w:sz w:val="18"/>
                <w:szCs w:val="18"/>
                <w:u w:val="none"/>
              </w:rPr>
            </w:pPr>
          </w:p>
        </w:tc>
      </w:tr>
      <w:tr w14:paraId="42DFF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356006">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7BD2E5">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068A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CC49626">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BA1A58E">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7D023D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3418FF5">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278ECEB">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1786CB2">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D6429B3">
            <w:pPr>
              <w:jc w:val="center"/>
              <w:rPr>
                <w:rFonts w:hint="eastAsia" w:ascii="宋体" w:hAnsi="宋体" w:eastAsia="宋体" w:cs="宋体"/>
                <w:i w:val="0"/>
                <w:iCs w:val="0"/>
                <w:color w:val="000000"/>
                <w:sz w:val="18"/>
                <w:szCs w:val="18"/>
                <w:u w:val="none"/>
              </w:rPr>
            </w:pPr>
          </w:p>
        </w:tc>
      </w:tr>
      <w:tr w14:paraId="281E7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EE75D0">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33578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3573C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3791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举办“会市合作”暨许昌市钧瓷产业科技赋能特色活动</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E87D5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25647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F182D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40DF6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E664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499E6C1">
            <w:pPr>
              <w:jc w:val="center"/>
              <w:rPr>
                <w:rFonts w:hint="eastAsia" w:ascii="宋体" w:hAnsi="宋体" w:eastAsia="宋体" w:cs="宋体"/>
                <w:i w:val="0"/>
                <w:iCs w:val="0"/>
                <w:color w:val="000000"/>
                <w:sz w:val="18"/>
                <w:szCs w:val="18"/>
                <w:u w:val="none"/>
              </w:rPr>
            </w:pPr>
          </w:p>
        </w:tc>
      </w:tr>
      <w:tr w14:paraId="05263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62244C">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AF7CA7">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9B4E9A">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B328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实施“会市合作”科普专项，推动相关子项目实施</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E616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7个</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6C9101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7个</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C6DF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E19F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F48D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2693831">
            <w:pPr>
              <w:jc w:val="center"/>
              <w:rPr>
                <w:rFonts w:hint="eastAsia" w:ascii="宋体" w:hAnsi="宋体" w:eastAsia="宋体" w:cs="宋体"/>
                <w:i w:val="0"/>
                <w:iCs w:val="0"/>
                <w:color w:val="000000"/>
                <w:sz w:val="18"/>
                <w:szCs w:val="18"/>
                <w:u w:val="none"/>
              </w:rPr>
            </w:pPr>
          </w:p>
        </w:tc>
      </w:tr>
      <w:tr w14:paraId="14EA6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E2EB71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1A3636">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6AA39D">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B2772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实施卓越工程师培养工程项目</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5A989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23E7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054DB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9968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AA281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4768C19">
            <w:pPr>
              <w:jc w:val="center"/>
              <w:rPr>
                <w:rFonts w:hint="eastAsia" w:ascii="宋体" w:hAnsi="宋体" w:eastAsia="宋体" w:cs="宋体"/>
                <w:i w:val="0"/>
                <w:iCs w:val="0"/>
                <w:color w:val="000000"/>
                <w:sz w:val="18"/>
                <w:szCs w:val="18"/>
                <w:u w:val="none"/>
              </w:rPr>
            </w:pPr>
          </w:p>
        </w:tc>
      </w:tr>
      <w:tr w14:paraId="6F623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3D7A166">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A6CBEE5">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1CBA8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2456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各项活动完成率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017A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9843E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85696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002B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54A5AE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0928E5D">
            <w:pPr>
              <w:jc w:val="center"/>
              <w:rPr>
                <w:rFonts w:hint="eastAsia" w:ascii="宋体" w:hAnsi="宋体" w:eastAsia="宋体" w:cs="宋体"/>
                <w:i w:val="0"/>
                <w:iCs w:val="0"/>
                <w:color w:val="000000"/>
                <w:sz w:val="18"/>
                <w:szCs w:val="18"/>
                <w:u w:val="none"/>
              </w:rPr>
            </w:pPr>
          </w:p>
        </w:tc>
      </w:tr>
      <w:tr w14:paraId="00804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60A1D8">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BD3116E">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2A9369">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B3F23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活动场地安全事故发生次数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E36E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4279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CD4E5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E544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8F44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E7AB388">
            <w:pPr>
              <w:jc w:val="center"/>
              <w:rPr>
                <w:rFonts w:hint="eastAsia" w:ascii="宋体" w:hAnsi="宋体" w:eastAsia="宋体" w:cs="宋体"/>
                <w:i w:val="0"/>
                <w:iCs w:val="0"/>
                <w:color w:val="000000"/>
                <w:sz w:val="18"/>
                <w:szCs w:val="18"/>
                <w:u w:val="none"/>
              </w:rPr>
            </w:pPr>
          </w:p>
        </w:tc>
      </w:tr>
      <w:tr w14:paraId="67BB2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FB873E">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11F225">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06FD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E6DD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各项活动完成时间</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6E96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≤12月份</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06E37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12月份</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5AB4E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470C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ECE9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FA2408C">
            <w:pPr>
              <w:jc w:val="center"/>
              <w:rPr>
                <w:rFonts w:hint="eastAsia" w:ascii="宋体" w:hAnsi="宋体" w:eastAsia="宋体" w:cs="宋体"/>
                <w:i w:val="0"/>
                <w:iCs w:val="0"/>
                <w:color w:val="000000"/>
                <w:sz w:val="18"/>
                <w:szCs w:val="18"/>
                <w:u w:val="none"/>
              </w:rPr>
            </w:pPr>
          </w:p>
        </w:tc>
      </w:tr>
      <w:tr w14:paraId="5F1BE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42477E7">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7C517A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BA30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0EB20B7">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93588C3">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0944C84">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56F5289">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339B42A">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A4B02A6">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6C6AFA9">
            <w:pPr>
              <w:jc w:val="center"/>
              <w:rPr>
                <w:rFonts w:hint="eastAsia" w:ascii="宋体" w:hAnsi="宋体" w:eastAsia="宋体" w:cs="宋体"/>
                <w:i w:val="0"/>
                <w:iCs w:val="0"/>
                <w:color w:val="000000"/>
                <w:sz w:val="18"/>
                <w:szCs w:val="18"/>
                <w:u w:val="none"/>
              </w:rPr>
            </w:pPr>
          </w:p>
        </w:tc>
      </w:tr>
      <w:tr w14:paraId="6BFE3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CD5D9E">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0D2E93">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4985FF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B506B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科普资源受益范围</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DFDF9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扩大</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E3379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99B33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B3105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CD2D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48975A5">
            <w:pPr>
              <w:jc w:val="center"/>
              <w:rPr>
                <w:rFonts w:hint="eastAsia" w:ascii="宋体" w:hAnsi="宋体" w:eastAsia="宋体" w:cs="宋体"/>
                <w:i w:val="0"/>
                <w:iCs w:val="0"/>
                <w:color w:val="000000"/>
                <w:sz w:val="18"/>
                <w:szCs w:val="18"/>
                <w:u w:val="none"/>
              </w:rPr>
            </w:pPr>
          </w:p>
        </w:tc>
      </w:tr>
      <w:tr w14:paraId="5EB4A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C4457F">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37A54777">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08AB50">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36527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“会市合作”暨许昌市钧瓷产业科技赋能特色活动媒体报道次数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E557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≥5次</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BCD46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5次</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990CE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CFF58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CA58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322E945">
            <w:pPr>
              <w:jc w:val="center"/>
              <w:rPr>
                <w:rFonts w:hint="eastAsia" w:ascii="宋体" w:hAnsi="宋体" w:eastAsia="宋体" w:cs="宋体"/>
                <w:i w:val="0"/>
                <w:iCs w:val="0"/>
                <w:color w:val="000000"/>
                <w:sz w:val="18"/>
                <w:szCs w:val="18"/>
                <w:u w:val="none"/>
              </w:rPr>
            </w:pPr>
          </w:p>
        </w:tc>
      </w:tr>
      <w:tr w14:paraId="32705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22A65F">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03BBA8">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C420F4">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72C1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卓越工程师项目培养对象科研能力</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AF9B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9AE9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F6CA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E862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C8AB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34601D9">
            <w:pPr>
              <w:jc w:val="center"/>
              <w:rPr>
                <w:rFonts w:hint="eastAsia" w:ascii="宋体" w:hAnsi="宋体" w:eastAsia="宋体" w:cs="宋体"/>
                <w:i w:val="0"/>
                <w:iCs w:val="0"/>
                <w:color w:val="000000"/>
                <w:sz w:val="18"/>
                <w:szCs w:val="18"/>
                <w:u w:val="none"/>
              </w:rPr>
            </w:pPr>
          </w:p>
        </w:tc>
      </w:tr>
      <w:tr w14:paraId="52D47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2015DA">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AE70E3">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484D7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74DCDA2">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8E72DA3">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EE609E3">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AB18E05">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C935BBF">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B6DF767">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D13AFDD">
            <w:pPr>
              <w:jc w:val="center"/>
              <w:rPr>
                <w:rFonts w:hint="eastAsia" w:ascii="宋体" w:hAnsi="宋体" w:eastAsia="宋体" w:cs="宋体"/>
                <w:i w:val="0"/>
                <w:iCs w:val="0"/>
                <w:color w:val="000000"/>
                <w:sz w:val="18"/>
                <w:szCs w:val="18"/>
                <w:u w:val="none"/>
              </w:rPr>
            </w:pPr>
          </w:p>
        </w:tc>
      </w:tr>
      <w:tr w14:paraId="2F1BD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B66E29">
            <w:pPr>
              <w:jc w:val="center"/>
              <w:rPr>
                <w:rFonts w:hint="eastAsia" w:ascii="宋体" w:hAnsi="宋体" w:eastAsia="宋体" w:cs="宋体"/>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41F75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89E0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AF183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服务群众满意度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CEC8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7A935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2991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FF24F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60019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786E369">
            <w:pPr>
              <w:jc w:val="center"/>
              <w:rPr>
                <w:rFonts w:hint="eastAsia" w:ascii="宋体" w:hAnsi="宋体" w:eastAsia="宋体" w:cs="宋体"/>
                <w:i w:val="0"/>
                <w:iCs w:val="0"/>
                <w:color w:val="000000"/>
                <w:sz w:val="18"/>
                <w:szCs w:val="18"/>
                <w:u w:val="none"/>
              </w:rPr>
            </w:pPr>
          </w:p>
        </w:tc>
      </w:tr>
      <w:tr w14:paraId="6A222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8DE40D">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65209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FEEF7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07DBC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89.59</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85BC499">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CCC7F64">
            <w:pPr>
              <w:jc w:val="center"/>
              <w:rPr>
                <w:rFonts w:hint="eastAsia" w:ascii="宋体" w:hAnsi="宋体" w:eastAsia="宋体" w:cs="宋体"/>
                <w:i w:val="0"/>
                <w:iCs w:val="0"/>
                <w:color w:val="000000"/>
                <w:sz w:val="18"/>
                <w:szCs w:val="18"/>
                <w:u w:val="none"/>
              </w:rPr>
            </w:pPr>
          </w:p>
        </w:tc>
      </w:tr>
      <w:tr w14:paraId="1241C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tcBorders>
              <w:top w:val="nil"/>
              <w:left w:val="nil"/>
              <w:bottom w:val="nil"/>
              <w:right w:val="nil"/>
            </w:tcBorders>
            <w:noWrap/>
            <w:vAlign w:val="center"/>
          </w:tcPr>
          <w:p w14:paraId="71509A07">
            <w:pPr>
              <w:rPr>
                <w:rFonts w:hint="eastAsia" w:ascii="宋体" w:hAnsi="宋体" w:eastAsia="宋体" w:cs="宋体"/>
                <w:i w:val="0"/>
                <w:iCs w:val="0"/>
                <w:color w:val="000000"/>
                <w:sz w:val="22"/>
                <w:szCs w:val="22"/>
                <w:u w:val="none"/>
              </w:rPr>
            </w:pPr>
          </w:p>
        </w:tc>
        <w:tc>
          <w:tcPr>
            <w:tcW w:w="340" w:type="pct"/>
            <w:tcBorders>
              <w:top w:val="nil"/>
              <w:left w:val="nil"/>
              <w:bottom w:val="nil"/>
              <w:right w:val="nil"/>
            </w:tcBorders>
            <w:noWrap/>
            <w:vAlign w:val="center"/>
          </w:tcPr>
          <w:p w14:paraId="27A3CEF5">
            <w:pPr>
              <w:rPr>
                <w:rFonts w:hint="eastAsia" w:ascii="宋体" w:hAnsi="宋体" w:eastAsia="宋体" w:cs="宋体"/>
                <w:i w:val="0"/>
                <w:iCs w:val="0"/>
                <w:color w:val="000000"/>
                <w:sz w:val="22"/>
                <w:szCs w:val="22"/>
                <w:u w:val="none"/>
              </w:rPr>
            </w:pPr>
          </w:p>
        </w:tc>
        <w:tc>
          <w:tcPr>
            <w:tcW w:w="406" w:type="pct"/>
            <w:tcBorders>
              <w:top w:val="nil"/>
              <w:left w:val="nil"/>
              <w:bottom w:val="nil"/>
              <w:right w:val="nil"/>
            </w:tcBorders>
            <w:noWrap/>
            <w:vAlign w:val="center"/>
          </w:tcPr>
          <w:p w14:paraId="201FB32F">
            <w:pPr>
              <w:rPr>
                <w:rFonts w:hint="eastAsia" w:ascii="宋体" w:hAnsi="宋体" w:eastAsia="宋体" w:cs="宋体"/>
                <w:i w:val="0"/>
                <w:iCs w:val="0"/>
                <w:color w:val="000000"/>
                <w:sz w:val="22"/>
                <w:szCs w:val="22"/>
                <w:u w:val="none"/>
              </w:rPr>
            </w:pPr>
          </w:p>
        </w:tc>
        <w:tc>
          <w:tcPr>
            <w:tcW w:w="373" w:type="pct"/>
            <w:tcBorders>
              <w:top w:val="nil"/>
              <w:left w:val="nil"/>
              <w:bottom w:val="nil"/>
              <w:right w:val="nil"/>
            </w:tcBorders>
            <w:noWrap/>
            <w:vAlign w:val="center"/>
          </w:tcPr>
          <w:p w14:paraId="3590636C">
            <w:pPr>
              <w:rPr>
                <w:rFonts w:hint="eastAsia" w:ascii="宋体" w:hAnsi="宋体" w:eastAsia="宋体" w:cs="宋体"/>
                <w:i w:val="0"/>
                <w:iCs w:val="0"/>
                <w:color w:val="000000"/>
                <w:sz w:val="22"/>
                <w:szCs w:val="22"/>
                <w:u w:val="none"/>
              </w:rPr>
            </w:pPr>
          </w:p>
        </w:tc>
        <w:tc>
          <w:tcPr>
            <w:tcW w:w="320" w:type="pct"/>
            <w:tcBorders>
              <w:top w:val="nil"/>
              <w:left w:val="nil"/>
              <w:bottom w:val="nil"/>
              <w:right w:val="nil"/>
            </w:tcBorders>
            <w:noWrap/>
            <w:vAlign w:val="center"/>
          </w:tcPr>
          <w:p w14:paraId="0F738578">
            <w:pPr>
              <w:rPr>
                <w:rFonts w:hint="eastAsia" w:ascii="宋体" w:hAnsi="宋体" w:eastAsia="宋体" w:cs="宋体"/>
                <w:i w:val="0"/>
                <w:iCs w:val="0"/>
                <w:color w:val="000000"/>
                <w:sz w:val="22"/>
                <w:szCs w:val="22"/>
                <w:u w:val="none"/>
              </w:rPr>
            </w:pPr>
          </w:p>
        </w:tc>
        <w:tc>
          <w:tcPr>
            <w:tcW w:w="582" w:type="pct"/>
            <w:tcBorders>
              <w:top w:val="nil"/>
              <w:left w:val="nil"/>
              <w:bottom w:val="nil"/>
              <w:right w:val="nil"/>
            </w:tcBorders>
            <w:noWrap/>
            <w:vAlign w:val="center"/>
          </w:tcPr>
          <w:p w14:paraId="2AB52CCA">
            <w:pPr>
              <w:rPr>
                <w:rFonts w:hint="eastAsia" w:ascii="宋体" w:hAnsi="宋体" w:eastAsia="宋体" w:cs="宋体"/>
                <w:i w:val="0"/>
                <w:iCs w:val="0"/>
                <w:color w:val="000000"/>
                <w:sz w:val="22"/>
                <w:szCs w:val="22"/>
                <w:u w:val="none"/>
              </w:rPr>
            </w:pPr>
          </w:p>
        </w:tc>
        <w:tc>
          <w:tcPr>
            <w:tcW w:w="372" w:type="pct"/>
            <w:tcBorders>
              <w:top w:val="nil"/>
              <w:left w:val="nil"/>
              <w:bottom w:val="nil"/>
              <w:right w:val="nil"/>
            </w:tcBorders>
            <w:noWrap/>
            <w:vAlign w:val="center"/>
          </w:tcPr>
          <w:p w14:paraId="749587B8">
            <w:pPr>
              <w:rPr>
                <w:rFonts w:hint="eastAsia" w:ascii="宋体" w:hAnsi="宋体" w:eastAsia="宋体" w:cs="宋体"/>
                <w:i w:val="0"/>
                <w:iCs w:val="0"/>
                <w:color w:val="000000"/>
                <w:sz w:val="22"/>
                <w:szCs w:val="22"/>
                <w:u w:val="none"/>
              </w:rPr>
            </w:pPr>
          </w:p>
        </w:tc>
        <w:tc>
          <w:tcPr>
            <w:tcW w:w="329" w:type="pct"/>
            <w:tcBorders>
              <w:top w:val="nil"/>
              <w:left w:val="nil"/>
              <w:bottom w:val="nil"/>
              <w:right w:val="nil"/>
            </w:tcBorders>
            <w:noWrap/>
            <w:vAlign w:val="center"/>
          </w:tcPr>
          <w:p w14:paraId="4D6C8BE9">
            <w:pPr>
              <w:rPr>
                <w:rFonts w:hint="eastAsia" w:ascii="宋体" w:hAnsi="宋体" w:eastAsia="宋体" w:cs="宋体"/>
                <w:i w:val="0"/>
                <w:iCs w:val="0"/>
                <w:color w:val="000000"/>
                <w:sz w:val="22"/>
                <w:szCs w:val="22"/>
                <w:u w:val="none"/>
              </w:rPr>
            </w:pPr>
          </w:p>
        </w:tc>
        <w:tc>
          <w:tcPr>
            <w:tcW w:w="454" w:type="pct"/>
            <w:tcBorders>
              <w:top w:val="nil"/>
              <w:left w:val="nil"/>
              <w:bottom w:val="nil"/>
              <w:right w:val="nil"/>
            </w:tcBorders>
            <w:noWrap/>
            <w:vAlign w:val="center"/>
          </w:tcPr>
          <w:p w14:paraId="2FE34BC0">
            <w:pPr>
              <w:rPr>
                <w:rFonts w:hint="eastAsia" w:ascii="宋体" w:hAnsi="宋体" w:eastAsia="宋体" w:cs="宋体"/>
                <w:i w:val="0"/>
                <w:iCs w:val="0"/>
                <w:color w:val="000000"/>
                <w:sz w:val="22"/>
                <w:szCs w:val="22"/>
                <w:u w:val="none"/>
              </w:rPr>
            </w:pPr>
          </w:p>
        </w:tc>
        <w:tc>
          <w:tcPr>
            <w:tcW w:w="461" w:type="pct"/>
            <w:tcBorders>
              <w:top w:val="nil"/>
              <w:left w:val="nil"/>
              <w:bottom w:val="nil"/>
              <w:right w:val="nil"/>
            </w:tcBorders>
            <w:noWrap/>
            <w:vAlign w:val="center"/>
          </w:tcPr>
          <w:p w14:paraId="1CCF9A2C">
            <w:pPr>
              <w:rPr>
                <w:rFonts w:hint="eastAsia" w:ascii="宋体" w:hAnsi="宋体" w:eastAsia="宋体" w:cs="宋体"/>
                <w:i w:val="0"/>
                <w:iCs w:val="0"/>
                <w:color w:val="000000"/>
                <w:sz w:val="22"/>
                <w:szCs w:val="22"/>
                <w:u w:val="none"/>
              </w:rPr>
            </w:pPr>
          </w:p>
        </w:tc>
        <w:tc>
          <w:tcPr>
            <w:tcW w:w="396" w:type="pct"/>
            <w:tcBorders>
              <w:top w:val="nil"/>
              <w:left w:val="nil"/>
              <w:bottom w:val="nil"/>
              <w:right w:val="nil"/>
            </w:tcBorders>
            <w:noWrap/>
            <w:vAlign w:val="center"/>
          </w:tcPr>
          <w:p w14:paraId="1AC201AC">
            <w:pPr>
              <w:rPr>
                <w:rFonts w:hint="eastAsia" w:ascii="宋体" w:hAnsi="宋体" w:eastAsia="宋体" w:cs="宋体"/>
                <w:i w:val="0"/>
                <w:iCs w:val="0"/>
                <w:color w:val="000000"/>
                <w:sz w:val="22"/>
                <w:szCs w:val="22"/>
                <w:u w:val="none"/>
              </w:rPr>
            </w:pPr>
          </w:p>
        </w:tc>
        <w:tc>
          <w:tcPr>
            <w:tcW w:w="407" w:type="pct"/>
            <w:tcBorders>
              <w:top w:val="nil"/>
              <w:left w:val="nil"/>
              <w:bottom w:val="nil"/>
              <w:right w:val="nil"/>
            </w:tcBorders>
            <w:noWrap/>
            <w:vAlign w:val="center"/>
          </w:tcPr>
          <w:p w14:paraId="2EB45DA3">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233A9185">
            <w:pPr>
              <w:rPr>
                <w:rFonts w:hint="eastAsia" w:ascii="宋体" w:hAnsi="宋体" w:eastAsia="宋体" w:cs="宋体"/>
                <w:i w:val="0"/>
                <w:iCs w:val="0"/>
                <w:color w:val="000000"/>
                <w:sz w:val="22"/>
                <w:szCs w:val="22"/>
                <w:u w:val="none"/>
              </w:rPr>
            </w:pPr>
          </w:p>
        </w:tc>
        <w:tc>
          <w:tcPr>
            <w:tcW w:w="130" w:type="pct"/>
            <w:tcBorders>
              <w:top w:val="nil"/>
              <w:left w:val="nil"/>
              <w:bottom w:val="nil"/>
              <w:right w:val="nil"/>
            </w:tcBorders>
            <w:noWrap/>
            <w:vAlign w:val="center"/>
          </w:tcPr>
          <w:p w14:paraId="0DF90555">
            <w:pPr>
              <w:rPr>
                <w:rFonts w:hint="eastAsia" w:ascii="宋体" w:hAnsi="宋体" w:eastAsia="宋体" w:cs="宋体"/>
                <w:i w:val="0"/>
                <w:iCs w:val="0"/>
                <w:color w:val="000000"/>
                <w:sz w:val="22"/>
                <w:szCs w:val="22"/>
                <w:u w:val="none"/>
              </w:rPr>
            </w:pPr>
          </w:p>
        </w:tc>
      </w:tr>
      <w:tr w14:paraId="27750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5000" w:type="pct"/>
            <w:gridSpan w:val="14"/>
            <w:tcBorders>
              <w:top w:val="nil"/>
              <w:left w:val="nil"/>
              <w:bottom w:val="nil"/>
              <w:right w:val="nil"/>
            </w:tcBorders>
            <w:noWrap w:val="0"/>
            <w:vAlign w:val="center"/>
          </w:tcPr>
          <w:p w14:paraId="263DFBE9">
            <w:pPr>
              <w:keepNext w:val="0"/>
              <w:keepLines w:val="0"/>
              <w:widowControl/>
              <w:suppressLineNumbers w:val="0"/>
              <w:jc w:val="center"/>
              <w:textAlignment w:val="center"/>
              <w:rPr>
                <w:rFonts w:ascii="宋体" w:hAnsi="宋体" w:eastAsia="宋体" w:cs="宋体"/>
                <w:b/>
                <w:bCs/>
                <w:i w:val="0"/>
                <w:iCs w:val="0"/>
                <w:color w:val="000000"/>
                <w:sz w:val="38"/>
                <w:szCs w:val="38"/>
                <w:u w:val="none"/>
              </w:rPr>
            </w:pPr>
            <w:r>
              <w:rPr>
                <w:rFonts w:ascii="宋体" w:hAnsi="宋体" w:eastAsia="宋体" w:cs="宋体"/>
                <w:b/>
                <w:bCs/>
                <w:i w:val="0"/>
                <w:iCs w:val="0"/>
                <w:color w:val="000000"/>
                <w:kern w:val="0"/>
                <w:sz w:val="38"/>
                <w:szCs w:val="38"/>
                <w:u w:val="none"/>
                <w:lang w:val="en-US" w:eastAsia="zh-CN" w:bidi="ar"/>
              </w:rPr>
              <w:t>项目自评表</w:t>
            </w:r>
          </w:p>
        </w:tc>
      </w:tr>
      <w:tr w14:paraId="63E99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2D7538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363" w:type="pct"/>
            <w:gridSpan w:val="12"/>
            <w:tcBorders>
              <w:top w:val="single" w:color="000000" w:sz="4" w:space="0"/>
              <w:left w:val="single" w:color="000000" w:sz="4" w:space="0"/>
              <w:bottom w:val="single" w:color="000000" w:sz="4" w:space="0"/>
              <w:right w:val="single" w:color="000000" w:sz="4" w:space="0"/>
            </w:tcBorders>
            <w:noWrap w:val="0"/>
            <w:vAlign w:val="center"/>
          </w:tcPr>
          <w:p w14:paraId="110D2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【上级配套】科技馆运行经费</w:t>
            </w:r>
          </w:p>
        </w:tc>
      </w:tr>
      <w:tr w14:paraId="0E01C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tcBorders>
              <w:top w:val="single" w:color="000000" w:sz="4" w:space="0"/>
              <w:left w:val="single" w:color="000000" w:sz="4" w:space="0"/>
              <w:bottom w:val="single" w:color="000000" w:sz="4" w:space="0"/>
              <w:right w:val="single" w:color="000000" w:sz="4" w:space="0"/>
            </w:tcBorders>
            <w:noWrap w:val="0"/>
            <w:vAlign w:val="center"/>
          </w:tcPr>
          <w:p w14:paraId="027B95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1682" w:type="pct"/>
            <w:gridSpan w:val="4"/>
            <w:tcBorders>
              <w:top w:val="single" w:color="000000" w:sz="4" w:space="0"/>
              <w:left w:val="single" w:color="000000" w:sz="4" w:space="0"/>
              <w:bottom w:val="single" w:color="000000" w:sz="4" w:space="0"/>
              <w:right w:val="single" w:color="000000" w:sz="4" w:space="0"/>
            </w:tcBorders>
            <w:noWrap w:val="0"/>
            <w:vAlign w:val="center"/>
          </w:tcPr>
          <w:p w14:paraId="32E83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9ADB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实施单位</w:t>
            </w:r>
          </w:p>
        </w:tc>
        <w:tc>
          <w:tcPr>
            <w:tcW w:w="1978" w:type="pct"/>
            <w:gridSpan w:val="6"/>
            <w:tcBorders>
              <w:top w:val="single" w:color="000000" w:sz="4" w:space="0"/>
              <w:left w:val="single" w:color="000000" w:sz="4" w:space="0"/>
              <w:bottom w:val="single" w:color="000000" w:sz="4" w:space="0"/>
              <w:right w:val="single" w:color="000000" w:sz="4" w:space="0"/>
            </w:tcBorders>
            <w:noWrap w:val="0"/>
            <w:vAlign w:val="center"/>
          </w:tcPr>
          <w:p w14:paraId="753D88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许昌市科学技术协会</w:t>
            </w:r>
          </w:p>
        </w:tc>
      </w:tr>
      <w:tr w14:paraId="006E4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502B0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项目资金（万元）</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19A58AD">
            <w:pPr>
              <w:jc w:val="center"/>
              <w:rPr>
                <w:rFonts w:hint="eastAsia" w:ascii="宋体" w:hAnsi="宋体" w:eastAsia="宋体" w:cs="宋体"/>
                <w:i w:val="0"/>
                <w:iCs w:val="0"/>
                <w:color w:val="000000"/>
                <w:sz w:val="18"/>
                <w:szCs w:val="18"/>
                <w:u w:val="none"/>
              </w:rPr>
            </w:pP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623912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年初预算数</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2BE2E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全年预算数</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5022BE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全年执行数</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148EBF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4BA94C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执行率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C284B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r>
      <w:tr w14:paraId="6E5D5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0C43C1">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1C9FC4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年度资金总额（万元）：</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3ECF1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CC46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03D04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nil"/>
              <w:left w:val="nil"/>
              <w:bottom w:val="nil"/>
              <w:right w:val="nil"/>
            </w:tcBorders>
            <w:noWrap w:val="0"/>
            <w:vAlign w:val="center"/>
          </w:tcPr>
          <w:p w14:paraId="7E680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10AB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618C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r>
      <w:tr w14:paraId="47A82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6AEFE6">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0748C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政府性预算资金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651B3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ED56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4E612A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328CA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18EDA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6580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3C1B0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6AE9FC">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32874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66FDC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9088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67B53B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28D5E2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6870D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E9F7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001D4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05F02D">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22C62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902" w:type="pct"/>
            <w:gridSpan w:val="2"/>
            <w:tcBorders>
              <w:top w:val="single" w:color="000000" w:sz="4" w:space="0"/>
              <w:left w:val="single" w:color="000000" w:sz="4" w:space="0"/>
              <w:bottom w:val="single" w:color="000000" w:sz="4" w:space="0"/>
              <w:right w:val="single" w:color="000000" w:sz="4" w:space="0"/>
            </w:tcBorders>
            <w:noWrap w:val="0"/>
            <w:vAlign w:val="center"/>
          </w:tcPr>
          <w:p w14:paraId="62D6C0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7E3B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915" w:type="pct"/>
            <w:gridSpan w:val="2"/>
            <w:tcBorders>
              <w:top w:val="single" w:color="000000" w:sz="4" w:space="0"/>
              <w:left w:val="single" w:color="000000" w:sz="4" w:space="0"/>
              <w:bottom w:val="single" w:color="000000" w:sz="4" w:space="0"/>
              <w:right w:val="single" w:color="000000" w:sz="4" w:space="0"/>
            </w:tcBorders>
            <w:noWrap w:val="0"/>
            <w:vAlign w:val="center"/>
          </w:tcPr>
          <w:p w14:paraId="0DF073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396" w:type="pct"/>
            <w:tcBorders>
              <w:top w:val="single" w:color="000000" w:sz="4" w:space="0"/>
              <w:left w:val="single" w:color="000000" w:sz="4" w:space="0"/>
              <w:bottom w:val="single" w:color="000000" w:sz="4" w:space="0"/>
              <w:right w:val="single" w:color="000000" w:sz="4" w:space="0"/>
            </w:tcBorders>
            <w:noWrap w:val="0"/>
            <w:vAlign w:val="center"/>
          </w:tcPr>
          <w:p w14:paraId="571C69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7" w:type="pct"/>
            <w:tcBorders>
              <w:top w:val="single" w:color="000000" w:sz="4" w:space="0"/>
              <w:left w:val="single" w:color="000000" w:sz="4" w:space="0"/>
              <w:bottom w:val="single" w:color="000000" w:sz="4" w:space="0"/>
              <w:right w:val="single" w:color="000000" w:sz="4" w:space="0"/>
            </w:tcBorders>
            <w:noWrap w:val="0"/>
            <w:vAlign w:val="center"/>
          </w:tcPr>
          <w:p w14:paraId="0D594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12FD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r>
      <w:tr w14:paraId="163ED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E36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资金管理情况</w:t>
            </w: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0D9EA83">
            <w:pPr>
              <w:rPr>
                <w:rFonts w:hint="eastAsia" w:ascii="宋体" w:hAnsi="宋体" w:eastAsia="宋体" w:cs="宋体"/>
                <w:i w:val="0"/>
                <w:iCs w:val="0"/>
                <w:color w:val="000000"/>
                <w:sz w:val="18"/>
                <w:szCs w:val="18"/>
                <w:u w:val="none"/>
              </w:rPr>
            </w:pP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61CE67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 情况说明</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48F9A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41CD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6C7C9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存在问题和改进措施</w:t>
            </w:r>
          </w:p>
        </w:tc>
      </w:tr>
      <w:tr w14:paraId="2C251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ED1A9A">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EF7E2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安排科学性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62CC00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结合实际，合理安排分配资源。</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7F71C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8467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17E54473">
            <w:pPr>
              <w:rPr>
                <w:rFonts w:hint="eastAsia" w:ascii="宋体" w:hAnsi="宋体" w:eastAsia="宋体" w:cs="宋体"/>
                <w:i w:val="0"/>
                <w:iCs w:val="0"/>
                <w:color w:val="000000"/>
                <w:sz w:val="18"/>
                <w:szCs w:val="18"/>
                <w:u w:val="none"/>
              </w:rPr>
            </w:pPr>
          </w:p>
        </w:tc>
      </w:tr>
      <w:tr w14:paraId="0D804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A14BC5C">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630236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拨付合规性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576BEF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严格执行财务管理相关制度，遵守资金拨付流程。</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0A4D0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2070D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36D05E6A">
            <w:pPr>
              <w:rPr>
                <w:rFonts w:hint="eastAsia" w:ascii="宋体" w:hAnsi="宋体" w:eastAsia="宋体" w:cs="宋体"/>
                <w:i w:val="0"/>
                <w:iCs w:val="0"/>
                <w:color w:val="000000"/>
                <w:sz w:val="18"/>
                <w:szCs w:val="18"/>
                <w:u w:val="none"/>
              </w:rPr>
            </w:pPr>
          </w:p>
        </w:tc>
      </w:tr>
      <w:tr w14:paraId="0D138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6D2CFD">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4C501D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使用规范性</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6870FD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对各项支出严格把关，完善各项原始凭证，确保资金规范使用。</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55CA15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71AFC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4E6E5B72">
            <w:pPr>
              <w:rPr>
                <w:rFonts w:hint="eastAsia" w:ascii="宋体" w:hAnsi="宋体" w:eastAsia="宋体" w:cs="宋体"/>
                <w:i w:val="0"/>
                <w:iCs w:val="0"/>
                <w:color w:val="000000"/>
                <w:sz w:val="18"/>
                <w:szCs w:val="18"/>
                <w:u w:val="none"/>
              </w:rPr>
            </w:pPr>
          </w:p>
        </w:tc>
      </w:tr>
      <w:tr w14:paraId="726D4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636" w:type="pct"/>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36DA60E">
            <w:pPr>
              <w:jc w:val="center"/>
              <w:rPr>
                <w:rFonts w:hint="eastAsia" w:ascii="宋体" w:hAnsi="宋体" w:eastAsia="宋体" w:cs="宋体"/>
                <w:i w:val="0"/>
                <w:iCs w:val="0"/>
                <w:color w:val="000000"/>
                <w:sz w:val="18"/>
                <w:szCs w:val="18"/>
                <w:u w:val="none"/>
              </w:rPr>
            </w:pPr>
          </w:p>
        </w:tc>
        <w:tc>
          <w:tcPr>
            <w:tcW w:w="779" w:type="pct"/>
            <w:gridSpan w:val="2"/>
            <w:tcBorders>
              <w:top w:val="single" w:color="000000" w:sz="4" w:space="0"/>
              <w:left w:val="single" w:color="000000" w:sz="4" w:space="0"/>
              <w:bottom w:val="single" w:color="000000" w:sz="4" w:space="0"/>
              <w:right w:val="single" w:color="000000" w:sz="4" w:space="0"/>
            </w:tcBorders>
            <w:noWrap w:val="0"/>
            <w:vAlign w:val="center"/>
          </w:tcPr>
          <w:p w14:paraId="7A13A6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预算绩效管理情况</w:t>
            </w:r>
          </w:p>
        </w:tc>
        <w:tc>
          <w:tcPr>
            <w:tcW w:w="1275" w:type="pct"/>
            <w:gridSpan w:val="3"/>
            <w:tcBorders>
              <w:top w:val="single" w:color="000000" w:sz="4" w:space="0"/>
              <w:left w:val="single" w:color="000000" w:sz="4" w:space="0"/>
              <w:bottom w:val="single" w:color="000000" w:sz="4" w:space="0"/>
              <w:right w:val="single" w:color="000000" w:sz="4" w:space="0"/>
            </w:tcBorders>
            <w:noWrap w:val="0"/>
            <w:vAlign w:val="center"/>
          </w:tcPr>
          <w:p w14:paraId="4A82BD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结合年度计划及绩效指标推动各项工作，确保资金使用效益。</w:t>
            </w:r>
          </w:p>
        </w:tc>
        <w:tc>
          <w:tcPr>
            <w:tcW w:w="329" w:type="pct"/>
            <w:tcBorders>
              <w:top w:val="single" w:color="000000" w:sz="4" w:space="0"/>
              <w:left w:val="single" w:color="000000" w:sz="4" w:space="0"/>
              <w:bottom w:val="single" w:color="000000" w:sz="4" w:space="0"/>
              <w:right w:val="single" w:color="000000" w:sz="4" w:space="0"/>
            </w:tcBorders>
            <w:noWrap w:val="0"/>
            <w:vAlign w:val="center"/>
          </w:tcPr>
          <w:p w14:paraId="685A43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AF35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24" w:type="pct"/>
            <w:gridSpan w:val="5"/>
            <w:tcBorders>
              <w:top w:val="single" w:color="000000" w:sz="4" w:space="0"/>
              <w:left w:val="single" w:color="000000" w:sz="4" w:space="0"/>
              <w:bottom w:val="single" w:color="000000" w:sz="4" w:space="0"/>
              <w:right w:val="single" w:color="000000" w:sz="4" w:space="0"/>
            </w:tcBorders>
            <w:noWrap w:val="0"/>
            <w:vAlign w:val="center"/>
          </w:tcPr>
          <w:p w14:paraId="0E59744C">
            <w:pPr>
              <w:rPr>
                <w:rFonts w:hint="eastAsia" w:ascii="宋体" w:hAnsi="宋体" w:eastAsia="宋体" w:cs="宋体"/>
                <w:i w:val="0"/>
                <w:iCs w:val="0"/>
                <w:color w:val="000000"/>
                <w:sz w:val="18"/>
                <w:szCs w:val="18"/>
                <w:u w:val="none"/>
              </w:rPr>
            </w:pPr>
          </w:p>
        </w:tc>
      </w:tr>
      <w:tr w14:paraId="6B008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73106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2606DA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预期目标</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5D9223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实际完成情况</w:t>
            </w:r>
          </w:p>
        </w:tc>
      </w:tr>
      <w:tr w14:paraId="500CD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6"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C5647D">
            <w:pPr>
              <w:jc w:val="center"/>
              <w:rPr>
                <w:rFonts w:hint="eastAsia" w:ascii="宋体" w:hAnsi="宋体" w:eastAsia="宋体" w:cs="宋体"/>
                <w:i w:val="0"/>
                <w:iCs w:val="0"/>
                <w:color w:val="000000"/>
                <w:sz w:val="18"/>
                <w:szCs w:val="18"/>
                <w:u w:val="none"/>
              </w:rPr>
            </w:pPr>
          </w:p>
        </w:tc>
        <w:tc>
          <w:tcPr>
            <w:tcW w:w="2022" w:type="pct"/>
            <w:gridSpan w:val="5"/>
            <w:tcBorders>
              <w:top w:val="single" w:color="000000" w:sz="4" w:space="0"/>
              <w:left w:val="single" w:color="000000" w:sz="4" w:space="0"/>
              <w:bottom w:val="single" w:color="000000" w:sz="4" w:space="0"/>
              <w:right w:val="single" w:color="000000" w:sz="4" w:space="0"/>
            </w:tcBorders>
            <w:noWrap w:val="0"/>
            <w:vAlign w:val="center"/>
          </w:tcPr>
          <w:p w14:paraId="24E4E5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目标1：开展科普活动方面，科普活动形式多样，内容丰富，积极进行科普知识传播，扩大群众受益面，提升群众科学素质；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目标2：信息化建设方面，推进科普内容在网络平台的广泛传播，扩大受众覆盖面，提升科普信息化建设水平；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目标3：展品维护改造方面，保障展品正常运行，对常设300件（套）展品进行日常维修、定期保养，进行展厅环境提升，对展品更新改造，保持场馆展品常展常新；</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目标4：科普队伍建设方面，强化科技馆“软实力”，提升科普辅导员综合素质和专业技能，规范化管理科普志愿者，激发志愿服务活力；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目标5：场馆日常管理方面，保障场馆安全，确保场馆运行消耗品及时补充，提升群众的参观体验满意度，有效增强科技馆优质、高效服务群众的能力。</w:t>
            </w:r>
          </w:p>
        </w:tc>
        <w:tc>
          <w:tcPr>
            <w:tcW w:w="2680" w:type="pct"/>
            <w:gridSpan w:val="8"/>
            <w:tcBorders>
              <w:top w:val="single" w:color="000000" w:sz="4" w:space="0"/>
              <w:left w:val="single" w:color="000000" w:sz="4" w:space="0"/>
              <w:bottom w:val="single" w:color="000000" w:sz="4" w:space="0"/>
              <w:right w:val="single" w:color="000000" w:sz="4" w:space="0"/>
            </w:tcBorders>
            <w:noWrap w:val="0"/>
            <w:vAlign w:val="center"/>
          </w:tcPr>
          <w:p w14:paraId="019177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目标1：开展科普活动方面，科普活动形式多样，内容丰富，积极进行科普知识传播，扩大群众受益面，提升群众科学素质；</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目标2：信息化建设方面，推进科普内容在网络平台的广泛传播，扩大受众覆盖面，提升科普信息化建设水平；</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目标3：展品维护改造方面，保障展品正常运行，对常设300件（套）展品进行日常维修、定期保养，进行展厅环境提升，对展品更新改造，保持场馆展品常展常新；</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目标4：科普队伍建设方面，强化科技馆“软实力”，提升科普辅导员综合素质和专业技能，规范化管理科普志愿者，激发志愿服务活力；</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目标5：场馆日常管理方面，保障场馆安全，确保场馆运行消耗品及时补充，提升群众的参观体验满意度，有效增强科技馆优质、高效服务群众的能力。</w:t>
            </w:r>
          </w:p>
        </w:tc>
      </w:tr>
      <w:tr w14:paraId="46C82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restart"/>
            <w:tcBorders>
              <w:top w:val="single" w:color="000000" w:sz="4" w:space="0"/>
              <w:left w:val="single" w:color="000000" w:sz="4" w:space="0"/>
              <w:bottom w:val="single" w:color="000000" w:sz="4" w:space="0"/>
              <w:right w:val="single" w:color="000000" w:sz="4" w:space="0"/>
            </w:tcBorders>
            <w:noWrap w:val="0"/>
            <w:vAlign w:val="center"/>
          </w:tcPr>
          <w:p w14:paraId="1C3AA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w:t>
            </w: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1335E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65E6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D61E1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811A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年度指标值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9624E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实际完成值</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C8864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分值</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01A38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58692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偏差度 %</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17A5D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偏差原因分析及改进措施</w:t>
            </w:r>
          </w:p>
        </w:tc>
      </w:tr>
      <w:tr w14:paraId="4D452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C9A40">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72FE74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6FA00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A56D4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科技馆运行经费</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6821D7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≤200万元</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14C61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0万元</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6AD09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0C22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00D2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3933BC6">
            <w:pPr>
              <w:jc w:val="center"/>
              <w:rPr>
                <w:rFonts w:hint="eastAsia" w:ascii="宋体" w:hAnsi="宋体" w:eastAsia="宋体" w:cs="宋体"/>
                <w:i w:val="0"/>
                <w:iCs w:val="0"/>
                <w:color w:val="000000"/>
                <w:sz w:val="18"/>
                <w:szCs w:val="18"/>
                <w:u w:val="none"/>
              </w:rPr>
            </w:pPr>
          </w:p>
        </w:tc>
      </w:tr>
      <w:tr w14:paraId="205F6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AEA3A8">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5E8B4C1">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1566D8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7793798">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A9D8F7C">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9036D44">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13D0D93">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1595D3EC">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673E9E8">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A178A2B">
            <w:pPr>
              <w:jc w:val="center"/>
              <w:rPr>
                <w:rFonts w:hint="eastAsia" w:ascii="宋体" w:hAnsi="宋体" w:eastAsia="宋体" w:cs="宋体"/>
                <w:i w:val="0"/>
                <w:iCs w:val="0"/>
                <w:color w:val="000000"/>
                <w:sz w:val="18"/>
                <w:szCs w:val="18"/>
                <w:u w:val="none"/>
              </w:rPr>
            </w:pPr>
          </w:p>
        </w:tc>
      </w:tr>
      <w:tr w14:paraId="1DC93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9CF0F9">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41E64D">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5693B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EFC52B7">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6F84E4C">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FBB2F5B">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1A928821">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D42CA17">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0DE628FD">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E850E48">
            <w:pPr>
              <w:jc w:val="center"/>
              <w:rPr>
                <w:rFonts w:hint="eastAsia" w:ascii="宋体" w:hAnsi="宋体" w:eastAsia="宋体" w:cs="宋体"/>
                <w:i w:val="0"/>
                <w:iCs w:val="0"/>
                <w:color w:val="000000"/>
                <w:sz w:val="18"/>
                <w:szCs w:val="18"/>
                <w:u w:val="none"/>
              </w:rPr>
            </w:pPr>
          </w:p>
        </w:tc>
      </w:tr>
      <w:tr w14:paraId="15EA2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8C5167">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7C4DE4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70036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3C20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展品更新改造数量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7CE1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≤5件</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446B5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3件</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A1A64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450B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D4A1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2ED6230">
            <w:pPr>
              <w:jc w:val="center"/>
              <w:rPr>
                <w:rFonts w:hint="eastAsia" w:ascii="宋体" w:hAnsi="宋体" w:eastAsia="宋体" w:cs="宋体"/>
                <w:i w:val="0"/>
                <w:iCs w:val="0"/>
                <w:color w:val="000000"/>
                <w:sz w:val="18"/>
                <w:szCs w:val="18"/>
                <w:u w:val="none"/>
              </w:rPr>
            </w:pPr>
          </w:p>
        </w:tc>
      </w:tr>
      <w:tr w14:paraId="5979E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E9AA77">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D0925F">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D20208">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33057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展教活动开展数量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CAEC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≥200场</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E54BD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1083场</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6C5AAD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4059E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0F52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411.50%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5050F8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原因分析：年初目标值设置不够精准，我单位加大工作力度，2025年共开展教育活动1083场次；改进措施：合理设置年初目标值</w:t>
            </w:r>
          </w:p>
        </w:tc>
      </w:tr>
      <w:tr w14:paraId="2FF00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8"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884D9A8">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9D73A35">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E7441E">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78677C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展教活动受益人数</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BD72E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≥3000人</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DEBB3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44112人</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64AB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3816C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266C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1340.40%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040C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原因分析：年初目标值设置不够精准，我单位加大工作力度，2025年展教活动受益人数共44112人；改进措施：合理设置年初目标值</w:t>
            </w:r>
          </w:p>
        </w:tc>
      </w:tr>
      <w:tr w14:paraId="54249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79047B">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5BD76534">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0261A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19FA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展品及系统运行完好率</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2DB70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2570D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0355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DCE4A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38E2D1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3F96BD52">
            <w:pPr>
              <w:jc w:val="center"/>
              <w:rPr>
                <w:rFonts w:hint="eastAsia" w:ascii="宋体" w:hAnsi="宋体" w:eastAsia="宋体" w:cs="宋体"/>
                <w:i w:val="0"/>
                <w:iCs w:val="0"/>
                <w:color w:val="000000"/>
                <w:sz w:val="18"/>
                <w:szCs w:val="18"/>
                <w:u w:val="none"/>
              </w:rPr>
            </w:pPr>
          </w:p>
        </w:tc>
      </w:tr>
      <w:tr w14:paraId="56601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0D5EEE5">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BE21E4">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F9B507">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6B3A9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展品维护质量</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39637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合格</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19DB3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62ADD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163B9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494D3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09653BE">
            <w:pPr>
              <w:jc w:val="center"/>
              <w:rPr>
                <w:rFonts w:hint="eastAsia" w:ascii="宋体" w:hAnsi="宋体" w:eastAsia="宋体" w:cs="宋体"/>
                <w:i w:val="0"/>
                <w:iCs w:val="0"/>
                <w:color w:val="000000"/>
                <w:sz w:val="18"/>
                <w:szCs w:val="18"/>
                <w:u w:val="none"/>
              </w:rPr>
            </w:pPr>
          </w:p>
        </w:tc>
      </w:tr>
      <w:tr w14:paraId="058B8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8C6111">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534F5C">
            <w:pPr>
              <w:jc w:val="center"/>
              <w:rPr>
                <w:rFonts w:hint="eastAsia" w:ascii="宋体" w:hAnsi="宋体" w:eastAsia="宋体" w:cs="宋体"/>
                <w:i w:val="0"/>
                <w:iCs w:val="0"/>
                <w:color w:val="000000"/>
                <w:sz w:val="18"/>
                <w:szCs w:val="18"/>
                <w:u w:val="none"/>
              </w:rPr>
            </w:pPr>
          </w:p>
        </w:tc>
        <w:tc>
          <w:tcPr>
            <w:tcW w:w="406" w:type="pct"/>
            <w:vMerge w:val="restart"/>
            <w:tcBorders>
              <w:top w:val="single" w:color="000000" w:sz="4" w:space="0"/>
              <w:left w:val="single" w:color="000000" w:sz="4" w:space="0"/>
              <w:bottom w:val="single" w:color="000000" w:sz="4" w:space="0"/>
              <w:right w:val="single" w:color="000000" w:sz="4" w:space="0"/>
            </w:tcBorders>
            <w:noWrap w:val="0"/>
            <w:vAlign w:val="center"/>
          </w:tcPr>
          <w:p w14:paraId="7BC427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22A258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展品维修维护及时性</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08036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3B708C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78007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D120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36D90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9AC93E5">
            <w:pPr>
              <w:jc w:val="center"/>
              <w:rPr>
                <w:rFonts w:hint="eastAsia" w:ascii="宋体" w:hAnsi="宋体" w:eastAsia="宋体" w:cs="宋体"/>
                <w:i w:val="0"/>
                <w:iCs w:val="0"/>
                <w:color w:val="000000"/>
                <w:sz w:val="18"/>
                <w:szCs w:val="18"/>
                <w:u w:val="none"/>
              </w:rPr>
            </w:pPr>
          </w:p>
        </w:tc>
      </w:tr>
      <w:tr w14:paraId="56F25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ABAA1C">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6D8B68F7">
            <w:pPr>
              <w:jc w:val="center"/>
              <w:rPr>
                <w:rFonts w:hint="eastAsia" w:ascii="宋体" w:hAnsi="宋体" w:eastAsia="宋体" w:cs="宋体"/>
                <w:i w:val="0"/>
                <w:iCs w:val="0"/>
                <w:color w:val="000000"/>
                <w:sz w:val="18"/>
                <w:szCs w:val="18"/>
                <w:u w:val="none"/>
              </w:rPr>
            </w:pPr>
          </w:p>
        </w:tc>
        <w:tc>
          <w:tcPr>
            <w:tcW w:w="40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8698E1">
            <w:pPr>
              <w:jc w:val="cente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411E5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重大科普热点、内容发布及时性</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70C7C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050BCD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03406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0086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63DE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40AFE5EA">
            <w:pPr>
              <w:jc w:val="center"/>
              <w:rPr>
                <w:rFonts w:hint="eastAsia" w:ascii="宋体" w:hAnsi="宋体" w:eastAsia="宋体" w:cs="宋体"/>
                <w:i w:val="0"/>
                <w:iCs w:val="0"/>
                <w:color w:val="000000"/>
                <w:sz w:val="18"/>
                <w:szCs w:val="18"/>
                <w:u w:val="none"/>
              </w:rPr>
            </w:pPr>
          </w:p>
        </w:tc>
      </w:tr>
      <w:tr w14:paraId="48068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5A70C5">
            <w:pPr>
              <w:jc w:val="center"/>
              <w:rPr>
                <w:rFonts w:hint="eastAsia" w:ascii="宋体" w:hAnsi="宋体" w:eastAsia="宋体" w:cs="宋体"/>
                <w:i w:val="0"/>
                <w:iCs w:val="0"/>
                <w:color w:val="000000"/>
                <w:sz w:val="18"/>
                <w:szCs w:val="18"/>
                <w:u w:val="none"/>
              </w:rPr>
            </w:pPr>
          </w:p>
        </w:tc>
        <w:tc>
          <w:tcPr>
            <w:tcW w:w="340" w:type="pct"/>
            <w:vMerge w:val="restart"/>
            <w:tcBorders>
              <w:top w:val="single" w:color="000000" w:sz="4" w:space="0"/>
              <w:left w:val="single" w:color="000000" w:sz="4" w:space="0"/>
              <w:bottom w:val="single" w:color="000000" w:sz="4" w:space="0"/>
              <w:right w:val="single" w:color="000000" w:sz="4" w:space="0"/>
            </w:tcBorders>
            <w:noWrap w:val="0"/>
            <w:vAlign w:val="center"/>
          </w:tcPr>
          <w:p w14:paraId="5B0CB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68C30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352AC504">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161FFAF7">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22B5F3F2">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DE4109B">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7E09E9F2">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129D1110">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77D2F6B7">
            <w:pPr>
              <w:jc w:val="center"/>
              <w:rPr>
                <w:rFonts w:hint="eastAsia" w:ascii="宋体" w:hAnsi="宋体" w:eastAsia="宋体" w:cs="宋体"/>
                <w:i w:val="0"/>
                <w:iCs w:val="0"/>
                <w:color w:val="000000"/>
                <w:sz w:val="18"/>
                <w:szCs w:val="18"/>
                <w:u w:val="none"/>
              </w:rPr>
            </w:pPr>
          </w:p>
        </w:tc>
      </w:tr>
      <w:tr w14:paraId="18A39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6C95B9">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35819DF">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77278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134FFF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青少年科普意识</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0EFB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79F3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4EE1B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6D4E1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652A8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178B3DBC">
            <w:pPr>
              <w:jc w:val="center"/>
              <w:rPr>
                <w:rFonts w:hint="eastAsia" w:ascii="宋体" w:hAnsi="宋体" w:eastAsia="宋体" w:cs="宋体"/>
                <w:i w:val="0"/>
                <w:iCs w:val="0"/>
                <w:color w:val="000000"/>
                <w:sz w:val="18"/>
                <w:szCs w:val="18"/>
                <w:u w:val="none"/>
              </w:rPr>
            </w:pPr>
          </w:p>
        </w:tc>
      </w:tr>
      <w:tr w14:paraId="1B280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4F741A2">
            <w:pPr>
              <w:jc w:val="center"/>
              <w:rPr>
                <w:rFonts w:hint="eastAsia" w:ascii="宋体" w:hAnsi="宋体" w:eastAsia="宋体" w:cs="宋体"/>
                <w:i w:val="0"/>
                <w:iCs w:val="0"/>
                <w:color w:val="000000"/>
                <w:sz w:val="18"/>
                <w:szCs w:val="18"/>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0"/>
            <w:vAlign w:val="center"/>
          </w:tcPr>
          <w:p w14:paraId="2C851E40">
            <w:pPr>
              <w:jc w:val="center"/>
              <w:rPr>
                <w:rFonts w:hint="eastAsia" w:ascii="宋体" w:hAnsi="宋体" w:eastAsia="宋体" w:cs="宋体"/>
                <w:i w:val="0"/>
                <w:iCs w:val="0"/>
                <w:color w:val="000000"/>
                <w:sz w:val="18"/>
                <w:szCs w:val="18"/>
                <w:u w:val="none"/>
              </w:rPr>
            </w:pP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99B95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513AA4AF">
            <w:pPr>
              <w:jc w:val="center"/>
              <w:rPr>
                <w:rFonts w:hint="eastAsia" w:ascii="宋体" w:hAnsi="宋体" w:eastAsia="宋体" w:cs="宋体"/>
                <w:i w:val="0"/>
                <w:iCs w:val="0"/>
                <w:color w:val="000000"/>
                <w:sz w:val="18"/>
                <w:szCs w:val="18"/>
                <w:u w:val="none"/>
              </w:rPr>
            </w:pP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4F0AA14A">
            <w:pPr>
              <w:jc w:val="center"/>
              <w:rPr>
                <w:rFonts w:hint="eastAsia" w:ascii="宋体" w:hAnsi="宋体" w:eastAsia="宋体" w:cs="宋体"/>
                <w:i w:val="0"/>
                <w:iCs w:val="0"/>
                <w:color w:val="000000"/>
                <w:sz w:val="18"/>
                <w:szCs w:val="18"/>
                <w:u w:val="none"/>
              </w:rPr>
            </w:pP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598D5D54">
            <w:pPr>
              <w:jc w:val="center"/>
              <w:rPr>
                <w:rFonts w:hint="eastAsia" w:ascii="宋体" w:hAnsi="宋体" w:eastAsia="宋体" w:cs="宋体"/>
                <w:i w:val="0"/>
                <w:iCs w:val="0"/>
                <w:color w:val="000000"/>
                <w:sz w:val="18"/>
                <w:szCs w:val="18"/>
                <w:u w:val="none"/>
              </w:rPr>
            </w:pP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398F7A47">
            <w:pPr>
              <w:jc w:val="center"/>
              <w:rPr>
                <w:rFonts w:hint="eastAsia" w:ascii="宋体" w:hAnsi="宋体" w:eastAsia="宋体" w:cs="宋体"/>
                <w:i w:val="0"/>
                <w:iCs w:val="0"/>
                <w:color w:val="000000"/>
                <w:sz w:val="18"/>
                <w:szCs w:val="18"/>
                <w:u w:val="none"/>
              </w:rPr>
            </w:pP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5743EAAC">
            <w:pPr>
              <w:jc w:val="center"/>
              <w:rPr>
                <w:rFonts w:hint="eastAsia" w:ascii="宋体" w:hAnsi="宋体" w:eastAsia="宋体" w:cs="宋体"/>
                <w:i w:val="0"/>
                <w:iCs w:val="0"/>
                <w:color w:val="000000"/>
                <w:sz w:val="18"/>
                <w:szCs w:val="18"/>
                <w:u w:val="none"/>
              </w:rPr>
            </w:pP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2D3C2851">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270B5204">
            <w:pPr>
              <w:jc w:val="center"/>
              <w:rPr>
                <w:rFonts w:hint="eastAsia" w:ascii="宋体" w:hAnsi="宋体" w:eastAsia="宋体" w:cs="宋体"/>
                <w:i w:val="0"/>
                <w:iCs w:val="0"/>
                <w:color w:val="000000"/>
                <w:sz w:val="18"/>
                <w:szCs w:val="18"/>
                <w:u w:val="none"/>
              </w:rPr>
            </w:pPr>
          </w:p>
        </w:tc>
      </w:tr>
      <w:tr w14:paraId="141BF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FDEDA84">
            <w:pPr>
              <w:jc w:val="center"/>
              <w:rPr>
                <w:rFonts w:hint="eastAsia" w:ascii="宋体" w:hAnsi="宋体" w:eastAsia="宋体" w:cs="宋体"/>
                <w:i w:val="0"/>
                <w:iCs w:val="0"/>
                <w:color w:val="000000"/>
                <w:sz w:val="18"/>
                <w:szCs w:val="18"/>
                <w:u w:val="none"/>
              </w:rPr>
            </w:pPr>
          </w:p>
        </w:tc>
        <w:tc>
          <w:tcPr>
            <w:tcW w:w="340" w:type="pct"/>
            <w:tcBorders>
              <w:top w:val="single" w:color="000000" w:sz="4" w:space="0"/>
              <w:left w:val="single" w:color="000000" w:sz="4" w:space="0"/>
              <w:bottom w:val="single" w:color="000000" w:sz="4" w:space="0"/>
              <w:right w:val="single" w:color="000000" w:sz="4" w:space="0"/>
            </w:tcBorders>
            <w:noWrap w:val="0"/>
            <w:vAlign w:val="center"/>
          </w:tcPr>
          <w:p w14:paraId="5D18D3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06" w:type="pct"/>
            <w:tcBorders>
              <w:top w:val="single" w:color="000000" w:sz="4" w:space="0"/>
              <w:left w:val="single" w:color="000000" w:sz="4" w:space="0"/>
              <w:bottom w:val="single" w:color="000000" w:sz="4" w:space="0"/>
              <w:right w:val="single" w:color="000000" w:sz="4" w:space="0"/>
            </w:tcBorders>
            <w:noWrap w:val="0"/>
            <w:vAlign w:val="center"/>
          </w:tcPr>
          <w:p w14:paraId="04A7B5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94" w:type="pct"/>
            <w:gridSpan w:val="2"/>
            <w:tcBorders>
              <w:top w:val="single" w:color="000000" w:sz="4" w:space="0"/>
              <w:left w:val="single" w:color="000000" w:sz="4" w:space="0"/>
              <w:bottom w:val="single" w:color="000000" w:sz="4" w:space="0"/>
              <w:right w:val="single" w:color="000000" w:sz="4" w:space="0"/>
            </w:tcBorders>
            <w:noWrap w:val="0"/>
            <w:vAlign w:val="center"/>
          </w:tcPr>
          <w:p w14:paraId="012425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展厅观众满意度</w:t>
            </w:r>
          </w:p>
        </w:tc>
        <w:tc>
          <w:tcPr>
            <w:tcW w:w="582" w:type="pct"/>
            <w:tcBorders>
              <w:top w:val="single" w:color="000000" w:sz="4" w:space="0"/>
              <w:left w:val="single" w:color="000000" w:sz="4" w:space="0"/>
              <w:bottom w:val="single" w:color="000000" w:sz="4" w:space="0"/>
              <w:right w:val="single" w:color="000000" w:sz="4" w:space="0"/>
            </w:tcBorders>
            <w:noWrap w:val="0"/>
            <w:vAlign w:val="center"/>
          </w:tcPr>
          <w:p w14:paraId="5420B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701" w:type="pct"/>
            <w:gridSpan w:val="2"/>
            <w:tcBorders>
              <w:top w:val="single" w:color="000000" w:sz="4" w:space="0"/>
              <w:left w:val="single" w:color="000000" w:sz="4" w:space="0"/>
              <w:bottom w:val="single" w:color="000000" w:sz="4" w:space="0"/>
              <w:right w:val="single" w:color="000000" w:sz="4" w:space="0"/>
            </w:tcBorders>
            <w:noWrap w:val="0"/>
            <w:vAlign w:val="center"/>
          </w:tcPr>
          <w:p w14:paraId="7A77AB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98.5%</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24A72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4F4B4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404AD2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6F188F26">
            <w:pPr>
              <w:jc w:val="center"/>
              <w:rPr>
                <w:rFonts w:hint="eastAsia" w:ascii="宋体" w:hAnsi="宋体" w:eastAsia="宋体" w:cs="宋体"/>
                <w:i w:val="0"/>
                <w:iCs w:val="0"/>
                <w:color w:val="000000"/>
                <w:sz w:val="18"/>
                <w:szCs w:val="18"/>
                <w:u w:val="none"/>
              </w:rPr>
            </w:pPr>
          </w:p>
        </w:tc>
      </w:tr>
      <w:tr w14:paraId="444F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trPr>
        <w:tc>
          <w:tcPr>
            <w:tcW w:w="29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B29522">
            <w:pPr>
              <w:jc w:val="center"/>
              <w:rPr>
                <w:rFonts w:hint="eastAsia" w:ascii="宋体" w:hAnsi="宋体" w:eastAsia="宋体" w:cs="宋体"/>
                <w:i w:val="0"/>
                <w:iCs w:val="0"/>
                <w:color w:val="000000"/>
                <w:sz w:val="18"/>
                <w:szCs w:val="18"/>
                <w:u w:val="none"/>
              </w:rPr>
            </w:pPr>
          </w:p>
        </w:tc>
        <w:tc>
          <w:tcPr>
            <w:tcW w:w="2724" w:type="pct"/>
            <w:gridSpan w:val="7"/>
            <w:tcBorders>
              <w:top w:val="single" w:color="000000" w:sz="4" w:space="0"/>
              <w:left w:val="single" w:color="000000" w:sz="4" w:space="0"/>
              <w:bottom w:val="single" w:color="000000" w:sz="4" w:space="0"/>
              <w:right w:val="single" w:color="000000" w:sz="4" w:space="0"/>
            </w:tcBorders>
            <w:noWrap w:val="0"/>
            <w:vAlign w:val="center"/>
          </w:tcPr>
          <w:p w14:paraId="6CF958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总分</w:t>
            </w:r>
          </w:p>
        </w:tc>
        <w:tc>
          <w:tcPr>
            <w:tcW w:w="454" w:type="pct"/>
            <w:tcBorders>
              <w:top w:val="single" w:color="000000" w:sz="4" w:space="0"/>
              <w:left w:val="single" w:color="000000" w:sz="4" w:space="0"/>
              <w:bottom w:val="single" w:color="000000" w:sz="4" w:space="0"/>
              <w:right w:val="single" w:color="000000" w:sz="4" w:space="0"/>
            </w:tcBorders>
            <w:noWrap w:val="0"/>
            <w:vAlign w:val="center"/>
          </w:tcPr>
          <w:p w14:paraId="5C58E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1" w:type="pct"/>
            <w:tcBorders>
              <w:top w:val="single" w:color="000000" w:sz="4" w:space="0"/>
              <w:left w:val="single" w:color="000000" w:sz="4" w:space="0"/>
              <w:bottom w:val="single" w:color="000000" w:sz="4" w:space="0"/>
              <w:right w:val="single" w:color="000000" w:sz="4" w:space="0"/>
            </w:tcBorders>
            <w:noWrap w:val="0"/>
            <w:vAlign w:val="center"/>
          </w:tcPr>
          <w:p w14:paraId="29136E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78.4</w:t>
            </w:r>
          </w:p>
        </w:tc>
        <w:tc>
          <w:tcPr>
            <w:tcW w:w="803" w:type="pct"/>
            <w:gridSpan w:val="2"/>
            <w:tcBorders>
              <w:top w:val="single" w:color="000000" w:sz="4" w:space="0"/>
              <w:left w:val="single" w:color="000000" w:sz="4" w:space="0"/>
              <w:bottom w:val="single" w:color="000000" w:sz="4" w:space="0"/>
              <w:right w:val="single" w:color="000000" w:sz="4" w:space="0"/>
            </w:tcBorders>
            <w:noWrap w:val="0"/>
            <w:vAlign w:val="center"/>
          </w:tcPr>
          <w:p w14:paraId="774C4E2D">
            <w:pPr>
              <w:jc w:val="center"/>
              <w:rPr>
                <w:rFonts w:hint="eastAsia" w:ascii="宋体" w:hAnsi="宋体" w:eastAsia="宋体" w:cs="宋体"/>
                <w:i w:val="0"/>
                <w:iCs w:val="0"/>
                <w:color w:val="000000"/>
                <w:sz w:val="18"/>
                <w:szCs w:val="18"/>
                <w:u w:val="none"/>
              </w:rPr>
            </w:pPr>
          </w:p>
        </w:tc>
        <w:tc>
          <w:tcPr>
            <w:tcW w:w="260" w:type="pct"/>
            <w:gridSpan w:val="2"/>
            <w:tcBorders>
              <w:top w:val="single" w:color="000000" w:sz="4" w:space="0"/>
              <w:left w:val="single" w:color="000000" w:sz="4" w:space="0"/>
              <w:bottom w:val="single" w:color="000000" w:sz="4" w:space="0"/>
              <w:right w:val="single" w:color="000000" w:sz="4" w:space="0"/>
            </w:tcBorders>
            <w:noWrap w:val="0"/>
            <w:vAlign w:val="center"/>
          </w:tcPr>
          <w:p w14:paraId="083EC157">
            <w:pPr>
              <w:jc w:val="center"/>
              <w:rPr>
                <w:rFonts w:hint="eastAsia" w:ascii="宋体" w:hAnsi="宋体" w:eastAsia="宋体" w:cs="宋体"/>
                <w:i w:val="0"/>
                <w:iCs w:val="0"/>
                <w:color w:val="000000"/>
                <w:sz w:val="18"/>
                <w:szCs w:val="18"/>
                <w:u w:val="none"/>
              </w:rPr>
            </w:pPr>
          </w:p>
        </w:tc>
      </w:tr>
    </w:tbl>
    <w:p w14:paraId="63C8180E">
      <w:pPr>
        <w:keepNext w:val="0"/>
        <w:keepLines w:val="0"/>
        <w:widowControl/>
        <w:suppressLineNumbers w:val="0"/>
        <w:spacing w:before="0" w:beforeAutospacing="0" w:after="0" w:afterAutospacing="0" w:line="590" w:lineRule="exact"/>
        <w:ind w:right="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287" w:usb1="080F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E861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269F1F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269F1F8">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41150E0"/>
    <w:rsid w:val="4A332D7A"/>
    <w:rsid w:val="52C132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29</Words>
  <Characters>32</Characters>
  <Lines>1</Lines>
  <Paragraphs>1</Paragraphs>
  <TotalTime>0</TotalTime>
  <ScaleCrop>false</ScaleCrop>
  <LinksUpToDate>false</LinksUpToDate>
  <CharactersWithSpaces>45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75147D02F6E0413092DFCA1A6BAB38F7_13</vt:lpwstr>
  </property>
  <property fmtid="{D5CDD505-2E9C-101B-9397-08002B2CF9AE}" pid="4" name="KSOTemplateDocerSaveRecord">
    <vt:lpwstr>eyJoZGlkIjoiZTI3OWM5NTEzNGIxMWMzNWJmMjAyNmY4NDcxY2M3ZmMiLCJ1c2VySWQiOiIzNjUyODY3MjMifQ==</vt:lpwstr>
  </property>
</Properties>
</file>