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24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C0F0E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CB87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16F2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D6E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D00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E0D3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3DCEDD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许昌市社会保险中心</w:t>
      </w:r>
      <w:r>
        <w:rPr>
          <w:rFonts w:hint="eastAsia" w:ascii="黑体" w:hAnsi="宋体" w:eastAsia="黑体" w:cs="黑体"/>
          <w:kern w:val="2"/>
          <w:sz w:val="44"/>
          <w:szCs w:val="44"/>
          <w:lang w:val="en-US" w:eastAsia="zh-CN"/>
        </w:rPr>
        <w:t>单位决算</w:t>
      </w:r>
    </w:p>
    <w:p w14:paraId="4AA3D5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BE3C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2909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210E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0013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9FCD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CDB40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46E365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87CCA3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许昌市社会保险中心概况</w:t>
      </w:r>
    </w:p>
    <w:p w14:paraId="25EC051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B81089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AEC4D5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61130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7FE27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0F588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E42DE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13563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A3862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840EE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187DE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75D42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25D439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A29EF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39ED7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6C5E8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6FF5A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C0391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2EB74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58859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96ECC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EC665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A8680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328C5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141EB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EB481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0F83A9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85DA4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B19E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40C2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CF76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8D71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0CD7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0B4803E">
      <w:pPr>
        <w:bidi w:val="0"/>
        <w:rPr>
          <w:rFonts w:hint="eastAsia"/>
          <w:lang w:val="en-US" w:eastAsia="zh-CN"/>
        </w:rPr>
      </w:pPr>
    </w:p>
    <w:p w14:paraId="6971BAB6">
      <w:pPr>
        <w:bidi w:val="0"/>
        <w:rPr>
          <w:rFonts w:hint="eastAsia"/>
          <w:lang w:val="en-US" w:eastAsia="zh-CN"/>
        </w:rPr>
      </w:pPr>
    </w:p>
    <w:p w14:paraId="35BF85A1">
      <w:pPr>
        <w:bidi w:val="0"/>
        <w:rPr>
          <w:rFonts w:hint="eastAsia"/>
          <w:lang w:val="en-US" w:eastAsia="zh-CN"/>
        </w:rPr>
      </w:pPr>
    </w:p>
    <w:p w14:paraId="79B982F2">
      <w:pPr>
        <w:bidi w:val="0"/>
        <w:rPr>
          <w:rFonts w:hint="eastAsia"/>
          <w:lang w:val="en-US" w:eastAsia="zh-CN"/>
        </w:rPr>
      </w:pPr>
    </w:p>
    <w:p w14:paraId="4BD997EA">
      <w:pPr>
        <w:bidi w:val="0"/>
        <w:rPr>
          <w:rFonts w:hint="eastAsia"/>
          <w:lang w:val="en-US" w:eastAsia="zh-CN"/>
        </w:rPr>
      </w:pPr>
    </w:p>
    <w:p w14:paraId="6620A548">
      <w:pPr>
        <w:bidi w:val="0"/>
        <w:rPr>
          <w:rFonts w:hint="eastAsia"/>
          <w:lang w:val="en-US" w:eastAsia="zh-CN"/>
        </w:rPr>
      </w:pPr>
    </w:p>
    <w:p w14:paraId="5441C7A8">
      <w:pPr>
        <w:bidi w:val="0"/>
        <w:rPr>
          <w:rFonts w:hint="eastAsia"/>
          <w:lang w:val="en-US" w:eastAsia="zh-CN"/>
        </w:rPr>
      </w:pPr>
    </w:p>
    <w:p w14:paraId="34555727">
      <w:pPr>
        <w:bidi w:val="0"/>
        <w:rPr>
          <w:rFonts w:hint="eastAsia"/>
          <w:lang w:val="en-US" w:eastAsia="zh-CN"/>
        </w:rPr>
      </w:pPr>
    </w:p>
    <w:p w14:paraId="2A621042">
      <w:pPr>
        <w:bidi w:val="0"/>
        <w:rPr>
          <w:rFonts w:hint="eastAsia"/>
          <w:lang w:val="en-US" w:eastAsia="zh-CN"/>
        </w:rPr>
      </w:pPr>
    </w:p>
    <w:p w14:paraId="1B13E3CA">
      <w:pPr>
        <w:bidi w:val="0"/>
        <w:rPr>
          <w:rFonts w:hint="eastAsia"/>
          <w:lang w:val="en-US" w:eastAsia="zh-CN"/>
        </w:rPr>
      </w:pPr>
    </w:p>
    <w:p w14:paraId="570D5F3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第一部分许昌市社会保险中心概况</w:t>
      </w:r>
    </w:p>
    <w:p w14:paraId="4FB346D4">
      <w:pPr>
        <w:bidi w:val="0"/>
        <w:rPr>
          <w:rFonts w:hint="eastAsia"/>
        </w:rPr>
      </w:pPr>
    </w:p>
    <w:p w14:paraId="3D672C4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9BFF35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7A42CD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(一)为用人单位和个人办理社会保险登记、转移接续等方面工作，确定用人单位工伤保险缴费费率。</w:t>
      </w:r>
    </w:p>
    <w:p w14:paraId="2523D9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(二)按时足额支付各项社会保险待遇。</w:t>
      </w:r>
    </w:p>
    <w:p w14:paraId="3CBBCDA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(三)依法管理社会保险基金，会同相关部门编制社会保险基金预决算草案并组织实施。</w:t>
      </w:r>
    </w:p>
    <w:p w14:paraId="59DCA4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(四)负责社会保险个人权益记录管理，提供与社会保险个人权益记录相关的服务。</w:t>
      </w:r>
    </w:p>
    <w:p w14:paraId="7E49E9D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(五)配合开展领取待遇人员社会化管理服务。</w:t>
      </w:r>
    </w:p>
    <w:p w14:paraId="6A3FAC5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(六)负责社会保险稽核、内控制度建设和配合做好社会保险反欺诈工作。</w:t>
      </w:r>
    </w:p>
    <w:p w14:paraId="403FE5D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(七)指导县(市、区)社会保险经办机构业务工作。</w:t>
      </w:r>
    </w:p>
    <w:p w14:paraId="0A021B7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(八)负责社会保险档案资料管理工作。</w:t>
      </w:r>
    </w:p>
    <w:p w14:paraId="3E260E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(九)完成市人力资源和社会保障局交办的其他工作。</w:t>
      </w:r>
    </w:p>
    <w:p w14:paraId="009B7C4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1379D2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许昌市社会保险中心内设机构10个，包括：办公室、基金财务科、参保登记科、稽核审计科、信息数据科、企业职工养老保险科、机关事业养老保险科、城乡居民养老保险科、失业保险待遇科、工伤保险待遇科。</w:t>
      </w:r>
    </w:p>
    <w:p w14:paraId="06B081C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纳入本单位2025年度部门决算范围的为许昌市社会保险中心。</w:t>
      </w:r>
    </w:p>
    <w:p w14:paraId="18E1B91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5D9F86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7BEE1DE">
      <w:pPr>
        <w:bidi w:val="0"/>
        <w:rPr>
          <w:rFonts w:hint="eastAsia"/>
          <w:lang w:val="en-US" w:eastAsia="zh-CN"/>
        </w:rPr>
      </w:pPr>
    </w:p>
    <w:p w14:paraId="12A73D76">
      <w:pPr>
        <w:bidi w:val="0"/>
        <w:rPr>
          <w:rFonts w:hint="eastAsia"/>
          <w:lang w:val="en-US" w:eastAsia="zh-CN"/>
        </w:rPr>
      </w:pPr>
    </w:p>
    <w:p w14:paraId="5709506F">
      <w:pPr>
        <w:bidi w:val="0"/>
        <w:rPr>
          <w:lang w:val="en-US" w:eastAsia="zh-CN"/>
        </w:rPr>
      </w:pPr>
    </w:p>
    <w:p w14:paraId="2D4F34CD">
      <w:pPr>
        <w:bidi w:val="0"/>
        <w:rPr>
          <w:rFonts w:hint="eastAsia"/>
          <w:lang w:val="en-US" w:eastAsia="zh-CN"/>
        </w:rPr>
      </w:pPr>
      <w:r>
        <w:rPr>
          <w:rFonts w:hint="eastAsia"/>
          <w:lang w:val="en-US" w:eastAsia="zh-CN"/>
        </w:rPr>
        <w:t xml:space="preserve"> </w:t>
      </w:r>
    </w:p>
    <w:p w14:paraId="2E428FE3">
      <w:pPr>
        <w:bidi w:val="0"/>
        <w:rPr>
          <w:rFonts w:hint="eastAsia"/>
        </w:rPr>
      </w:pPr>
      <w:r>
        <w:rPr>
          <w:rFonts w:hint="eastAsia"/>
          <w:lang w:val="en-US" w:eastAsia="zh-CN"/>
        </w:rPr>
        <w:t xml:space="preserve"> </w:t>
      </w:r>
    </w:p>
    <w:p w14:paraId="7FEB16EA">
      <w:pPr>
        <w:bidi w:val="0"/>
        <w:rPr>
          <w:rFonts w:hint="eastAsia"/>
        </w:rPr>
      </w:pPr>
      <w:r>
        <w:rPr>
          <w:rFonts w:hint="eastAsia"/>
          <w:lang w:val="en-US" w:eastAsia="zh-CN"/>
        </w:rPr>
        <w:t xml:space="preserve"> </w:t>
      </w:r>
    </w:p>
    <w:p w14:paraId="7828B400">
      <w:pPr>
        <w:bidi w:val="0"/>
        <w:rPr>
          <w:rFonts w:hint="eastAsia"/>
        </w:rPr>
      </w:pPr>
      <w:r>
        <w:rPr>
          <w:rFonts w:hint="eastAsia"/>
          <w:lang w:val="en-US" w:eastAsia="zh-CN"/>
        </w:rPr>
        <w:t xml:space="preserve"> </w:t>
      </w:r>
    </w:p>
    <w:p w14:paraId="3BA3F7ED">
      <w:pPr>
        <w:bidi w:val="0"/>
        <w:rPr>
          <w:rFonts w:hint="eastAsia"/>
        </w:rPr>
      </w:pPr>
      <w:r>
        <w:rPr>
          <w:rFonts w:hint="eastAsia"/>
          <w:lang w:val="en-US" w:eastAsia="zh-CN"/>
        </w:rPr>
        <w:t xml:space="preserve"> </w:t>
      </w:r>
    </w:p>
    <w:p w14:paraId="7C4928F3">
      <w:pPr>
        <w:bidi w:val="0"/>
        <w:rPr>
          <w:rFonts w:hint="eastAsia"/>
        </w:rPr>
      </w:pPr>
      <w:r>
        <w:rPr>
          <w:rFonts w:hint="eastAsia"/>
          <w:lang w:val="en-US" w:eastAsia="zh-CN"/>
        </w:rPr>
        <w:t xml:space="preserve"> </w:t>
      </w:r>
    </w:p>
    <w:p w14:paraId="14B44F73">
      <w:pPr>
        <w:bidi w:val="0"/>
        <w:rPr>
          <w:rFonts w:hint="eastAsia"/>
        </w:rPr>
      </w:pPr>
      <w:r>
        <w:rPr>
          <w:rFonts w:hint="eastAsia"/>
          <w:lang w:val="en-US" w:eastAsia="zh-CN"/>
        </w:rPr>
        <w:t xml:space="preserve"> </w:t>
      </w:r>
    </w:p>
    <w:p w14:paraId="411738B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C9336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61F3A4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9C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E0B7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FF2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D9A1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单位：许昌市社会保险中心</w:t>
            </w:r>
          </w:p>
        </w:tc>
        <w:tc>
          <w:tcPr>
            <w:tcW w:w="2000" w:type="dxa"/>
            <w:noWrap w:val="0"/>
            <w:vAlign w:val="center"/>
          </w:tcPr>
          <w:p w14:paraId="3F8AB19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134A4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B12D9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1CC0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4A13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7D34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311A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E4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D705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13CE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92C4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CBC9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E103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A28E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863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710C95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7C84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4797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EADF8E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2CC9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DFB5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FBD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9999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4DE4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4,424.97</w:t>
            </w:r>
          </w:p>
        </w:tc>
        <w:tc>
          <w:tcPr>
            <w:tcW w:w="3780" w:type="dxa"/>
            <w:noWrap w:val="0"/>
            <w:vAlign w:val="center"/>
          </w:tcPr>
          <w:p w14:paraId="41244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A06A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DDCE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448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8EB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9838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5B79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4E0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4110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60C3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39B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60C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1ED9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C3C8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D62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BDC8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E3B2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3D0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AAF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EEF5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386B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DC2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79AA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BC56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3BB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07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C17C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5B3D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7B0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5167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6B0A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44B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B06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C4ED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DE76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4B0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8219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07D8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59F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D4F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0F20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ECCD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C6A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D723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E0F5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D79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B99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0589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5C90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AAF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7EB1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792A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4,063.34</w:t>
            </w:r>
          </w:p>
        </w:tc>
      </w:tr>
      <w:tr w14:paraId="5514C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2EA8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A68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F3AC0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8BA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51F1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80D3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128.38</w:t>
            </w:r>
          </w:p>
        </w:tc>
      </w:tr>
      <w:tr w14:paraId="602C3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C12D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97B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589B3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E13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7DE5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2C6E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C6B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2F57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BF5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54FBE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401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D28A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47CD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F1D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393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547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31D25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CC7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0A65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C1A0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52F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3B46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E53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050D7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EF7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1AEE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CE81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51D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CDA8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2C3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C7813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510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0624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D43B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77C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B9BC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86B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756E7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A63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4102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9037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7EB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D7CE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80D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860B3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BBE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FAA9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894A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2EC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CDD4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B29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1D233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057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2B1F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0352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87F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119C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109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47637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540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A73E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C4FB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970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7EA1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490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67815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2EE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DB8F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3F40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233.26</w:t>
            </w:r>
          </w:p>
        </w:tc>
      </w:tr>
      <w:tr w14:paraId="4A937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553B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6EA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07D44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09E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1078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8BAF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9D9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7A4C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BBB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C518B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042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63E9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6846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1B1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1768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CF9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431A7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E04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F7A6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E352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B35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D22E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732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135FF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11A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3368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450B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3C0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A844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A69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4F6EA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AF3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84C8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B549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3A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B5AA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F3D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31FC9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F7B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FEC2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0555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F5E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F731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5F1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F76F2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CA6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A640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E150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225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86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F384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B220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4,424.97</w:t>
            </w:r>
          </w:p>
        </w:tc>
        <w:tc>
          <w:tcPr>
            <w:tcW w:w="3780" w:type="dxa"/>
            <w:noWrap w:val="0"/>
            <w:vAlign w:val="center"/>
          </w:tcPr>
          <w:p w14:paraId="5ED3C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BDCC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E47B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4,424.97</w:t>
            </w:r>
          </w:p>
        </w:tc>
      </w:tr>
      <w:tr w14:paraId="2A43E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9C6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7871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F4FA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596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3119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3F15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BD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C32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4ABE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3863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0.56</w:t>
            </w:r>
          </w:p>
        </w:tc>
        <w:tc>
          <w:tcPr>
            <w:tcW w:w="3780" w:type="dxa"/>
            <w:noWrap w:val="0"/>
            <w:vAlign w:val="center"/>
          </w:tcPr>
          <w:p w14:paraId="30150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FC1B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CA7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0.56</w:t>
            </w:r>
          </w:p>
        </w:tc>
      </w:tr>
      <w:tr w14:paraId="48CDE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172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2940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5A91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4,425.53</w:t>
            </w:r>
          </w:p>
        </w:tc>
        <w:tc>
          <w:tcPr>
            <w:tcW w:w="3780" w:type="dxa"/>
            <w:noWrap w:val="0"/>
            <w:vAlign w:val="center"/>
          </w:tcPr>
          <w:p w14:paraId="3302C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0272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CF83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4,425.53</w:t>
            </w:r>
          </w:p>
        </w:tc>
      </w:tr>
      <w:tr w14:paraId="6B380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C4E8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024A6EE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EAFA96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A7B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BFEEB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D07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A7B4C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单位：许昌市社会保险中心</w:t>
            </w:r>
          </w:p>
        </w:tc>
        <w:tc>
          <w:tcPr>
            <w:tcW w:w="2000" w:type="dxa"/>
            <w:noWrap w:val="0"/>
            <w:vAlign w:val="center"/>
          </w:tcPr>
          <w:p w14:paraId="3068AB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C3988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98AB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1966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DDE2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805A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8D4A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8629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55C8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B869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E7C6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F879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A541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ABFA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2D30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63549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951C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498D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999B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B18C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65770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CC3F8A">
            <w:pPr>
              <w:widowControl w:val="0"/>
              <w:jc w:val="both"/>
              <w:rPr>
                <w:rFonts w:ascii="Calibri" w:hAnsi="Calibri" w:eastAsia="仿宋_GB2312" w:cs="Arial"/>
                <w:kern w:val="2"/>
                <w:sz w:val="32"/>
                <w:szCs w:val="24"/>
                <w:lang w:val="en-US" w:eastAsia="zh-CN" w:bidi="ar-SA"/>
              </w:rPr>
            </w:pPr>
          </w:p>
        </w:tc>
      </w:tr>
      <w:tr w14:paraId="56B95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14ABE2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E19C0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08EB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0727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8A31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0978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3941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82DA6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07D18CB">
            <w:pPr>
              <w:widowControl w:val="0"/>
              <w:jc w:val="both"/>
              <w:rPr>
                <w:rFonts w:ascii="Calibri" w:hAnsi="Calibri" w:eastAsia="仿宋_GB2312" w:cs="Arial"/>
                <w:kern w:val="2"/>
                <w:sz w:val="32"/>
                <w:szCs w:val="24"/>
                <w:lang w:val="en-US" w:eastAsia="zh-CN" w:bidi="ar-SA"/>
              </w:rPr>
            </w:pPr>
          </w:p>
        </w:tc>
      </w:tr>
      <w:tr w14:paraId="29902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139411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2D2A2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ADDA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9763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983B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6B28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4C5F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6C03B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D328D68">
            <w:pPr>
              <w:widowControl w:val="0"/>
              <w:jc w:val="both"/>
              <w:rPr>
                <w:rFonts w:ascii="Calibri" w:hAnsi="Calibri" w:eastAsia="仿宋_GB2312" w:cs="Arial"/>
                <w:kern w:val="2"/>
                <w:sz w:val="32"/>
                <w:szCs w:val="24"/>
                <w:lang w:val="en-US" w:eastAsia="zh-CN" w:bidi="ar-SA"/>
              </w:rPr>
            </w:pPr>
          </w:p>
        </w:tc>
      </w:tr>
      <w:tr w14:paraId="56D98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4B45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933F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8A7F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56CA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7029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E4F4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E4A6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4D04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B5CC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81A9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230E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4,424.97</w:t>
            </w:r>
          </w:p>
        </w:tc>
        <w:tc>
          <w:tcPr>
            <w:tcW w:w="880" w:type="dxa"/>
            <w:noWrap w:val="0"/>
            <w:vAlign w:val="center"/>
          </w:tcPr>
          <w:p w14:paraId="2CF66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4,424.97</w:t>
            </w:r>
          </w:p>
        </w:tc>
        <w:tc>
          <w:tcPr>
            <w:tcW w:w="880" w:type="dxa"/>
            <w:noWrap w:val="0"/>
            <w:vAlign w:val="center"/>
          </w:tcPr>
          <w:p w14:paraId="35BBA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6EA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46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3D1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151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5E6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653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22E2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F768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4,063.34</w:t>
            </w:r>
          </w:p>
        </w:tc>
        <w:tc>
          <w:tcPr>
            <w:tcW w:w="880" w:type="dxa"/>
            <w:noWrap w:val="0"/>
            <w:vAlign w:val="center"/>
          </w:tcPr>
          <w:p w14:paraId="0379A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4,063.34</w:t>
            </w:r>
          </w:p>
        </w:tc>
        <w:tc>
          <w:tcPr>
            <w:tcW w:w="880" w:type="dxa"/>
            <w:noWrap w:val="0"/>
            <w:vAlign w:val="center"/>
          </w:tcPr>
          <w:p w14:paraId="116F8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6F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68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D0E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915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01D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791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w:t>
            </w:r>
          </w:p>
        </w:tc>
        <w:tc>
          <w:tcPr>
            <w:tcW w:w="2080" w:type="dxa"/>
            <w:noWrap w:val="0"/>
            <w:vAlign w:val="center"/>
          </w:tcPr>
          <w:p w14:paraId="431FE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人力资源和社会保障管理事务</w:t>
            </w:r>
          </w:p>
        </w:tc>
        <w:tc>
          <w:tcPr>
            <w:tcW w:w="880" w:type="dxa"/>
            <w:noWrap w:val="0"/>
            <w:vAlign w:val="center"/>
          </w:tcPr>
          <w:p w14:paraId="69AE7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2,528.03</w:t>
            </w:r>
          </w:p>
        </w:tc>
        <w:tc>
          <w:tcPr>
            <w:tcW w:w="880" w:type="dxa"/>
            <w:noWrap w:val="0"/>
            <w:vAlign w:val="center"/>
          </w:tcPr>
          <w:p w14:paraId="1F9C1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2,528.03</w:t>
            </w:r>
          </w:p>
        </w:tc>
        <w:tc>
          <w:tcPr>
            <w:tcW w:w="880" w:type="dxa"/>
            <w:noWrap w:val="0"/>
            <w:vAlign w:val="center"/>
          </w:tcPr>
          <w:p w14:paraId="4B86E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40A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87F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47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E8F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698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41E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2080101</w:t>
            </w:r>
          </w:p>
        </w:tc>
        <w:tc>
          <w:tcPr>
            <w:tcW w:w="2080" w:type="dxa"/>
            <w:noWrap w:val="0"/>
            <w:vAlign w:val="center"/>
          </w:tcPr>
          <w:p w14:paraId="2013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43D1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2,528.03</w:t>
            </w:r>
          </w:p>
        </w:tc>
        <w:tc>
          <w:tcPr>
            <w:tcW w:w="880" w:type="dxa"/>
            <w:noWrap w:val="0"/>
            <w:vAlign w:val="center"/>
          </w:tcPr>
          <w:p w14:paraId="2E399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2,528.03</w:t>
            </w:r>
          </w:p>
        </w:tc>
        <w:tc>
          <w:tcPr>
            <w:tcW w:w="880" w:type="dxa"/>
            <w:noWrap w:val="0"/>
            <w:vAlign w:val="center"/>
          </w:tcPr>
          <w:p w14:paraId="3B2C0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B00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8B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A8D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341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410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332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547B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7A3B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775.17</w:t>
            </w:r>
          </w:p>
        </w:tc>
        <w:tc>
          <w:tcPr>
            <w:tcW w:w="880" w:type="dxa"/>
            <w:noWrap w:val="0"/>
            <w:vAlign w:val="center"/>
          </w:tcPr>
          <w:p w14:paraId="792EB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775.17</w:t>
            </w:r>
          </w:p>
        </w:tc>
        <w:tc>
          <w:tcPr>
            <w:tcW w:w="880" w:type="dxa"/>
            <w:noWrap w:val="0"/>
            <w:vAlign w:val="center"/>
          </w:tcPr>
          <w:p w14:paraId="450C2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B6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05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2F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237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F7A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340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7BB1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693F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249.14</w:t>
            </w:r>
          </w:p>
        </w:tc>
        <w:tc>
          <w:tcPr>
            <w:tcW w:w="880" w:type="dxa"/>
            <w:noWrap w:val="0"/>
            <w:vAlign w:val="center"/>
          </w:tcPr>
          <w:p w14:paraId="32A9B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249.14</w:t>
            </w:r>
          </w:p>
        </w:tc>
        <w:tc>
          <w:tcPr>
            <w:tcW w:w="880" w:type="dxa"/>
            <w:noWrap w:val="0"/>
            <w:vAlign w:val="center"/>
          </w:tcPr>
          <w:p w14:paraId="2784F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C3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E5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F3C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6B7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916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6D4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1D8D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F274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258.33</w:t>
            </w:r>
          </w:p>
        </w:tc>
        <w:tc>
          <w:tcPr>
            <w:tcW w:w="880" w:type="dxa"/>
            <w:noWrap w:val="0"/>
            <w:vAlign w:val="center"/>
          </w:tcPr>
          <w:p w14:paraId="1FC9C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258.33</w:t>
            </w:r>
          </w:p>
        </w:tc>
        <w:tc>
          <w:tcPr>
            <w:tcW w:w="880" w:type="dxa"/>
            <w:noWrap w:val="0"/>
            <w:vAlign w:val="center"/>
          </w:tcPr>
          <w:p w14:paraId="2B090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3EC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F6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09E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C7B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6AD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17B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C1E6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AA1A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267.70</w:t>
            </w:r>
          </w:p>
        </w:tc>
        <w:tc>
          <w:tcPr>
            <w:tcW w:w="880" w:type="dxa"/>
            <w:noWrap w:val="0"/>
            <w:vAlign w:val="center"/>
          </w:tcPr>
          <w:p w14:paraId="057BD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267.70</w:t>
            </w:r>
          </w:p>
        </w:tc>
        <w:tc>
          <w:tcPr>
            <w:tcW w:w="880" w:type="dxa"/>
            <w:noWrap w:val="0"/>
            <w:vAlign w:val="center"/>
          </w:tcPr>
          <w:p w14:paraId="6AF01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6F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A2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FB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038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B00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C80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20806</w:t>
            </w:r>
          </w:p>
        </w:tc>
        <w:tc>
          <w:tcPr>
            <w:tcW w:w="2080" w:type="dxa"/>
            <w:noWrap w:val="0"/>
            <w:vAlign w:val="center"/>
          </w:tcPr>
          <w:p w14:paraId="17E43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企业改革补助</w:t>
            </w:r>
          </w:p>
        </w:tc>
        <w:tc>
          <w:tcPr>
            <w:tcW w:w="880" w:type="dxa"/>
            <w:noWrap w:val="0"/>
            <w:vAlign w:val="center"/>
          </w:tcPr>
          <w:p w14:paraId="2EBFD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0913A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46486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97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AE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56D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162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937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711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2080699</w:t>
            </w:r>
          </w:p>
        </w:tc>
        <w:tc>
          <w:tcPr>
            <w:tcW w:w="2080" w:type="dxa"/>
            <w:noWrap w:val="0"/>
            <w:vAlign w:val="center"/>
          </w:tcPr>
          <w:p w14:paraId="29210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其他企业改革发展补助</w:t>
            </w:r>
          </w:p>
        </w:tc>
        <w:tc>
          <w:tcPr>
            <w:tcW w:w="880" w:type="dxa"/>
            <w:noWrap w:val="0"/>
            <w:vAlign w:val="center"/>
          </w:tcPr>
          <w:p w14:paraId="4CD6D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1A937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0A1C0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6F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FB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33C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467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1C0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A00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0D05F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4878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43.28</w:t>
            </w:r>
          </w:p>
        </w:tc>
        <w:tc>
          <w:tcPr>
            <w:tcW w:w="880" w:type="dxa"/>
            <w:noWrap w:val="0"/>
            <w:vAlign w:val="center"/>
          </w:tcPr>
          <w:p w14:paraId="3D1D0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43.28</w:t>
            </w:r>
          </w:p>
        </w:tc>
        <w:tc>
          <w:tcPr>
            <w:tcW w:w="880" w:type="dxa"/>
            <w:noWrap w:val="0"/>
            <w:vAlign w:val="center"/>
          </w:tcPr>
          <w:p w14:paraId="37D59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49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AE3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479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5D0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52E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830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A1A2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5C1F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43.28</w:t>
            </w:r>
          </w:p>
        </w:tc>
        <w:tc>
          <w:tcPr>
            <w:tcW w:w="880" w:type="dxa"/>
            <w:noWrap w:val="0"/>
            <w:vAlign w:val="center"/>
          </w:tcPr>
          <w:p w14:paraId="2BB55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43.28</w:t>
            </w:r>
          </w:p>
        </w:tc>
        <w:tc>
          <w:tcPr>
            <w:tcW w:w="880" w:type="dxa"/>
            <w:noWrap w:val="0"/>
            <w:vAlign w:val="center"/>
          </w:tcPr>
          <w:p w14:paraId="202FC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E1D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151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BD0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A49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D74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2DD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AAC4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D8B0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128.38</w:t>
            </w:r>
          </w:p>
        </w:tc>
        <w:tc>
          <w:tcPr>
            <w:tcW w:w="880" w:type="dxa"/>
            <w:noWrap w:val="0"/>
            <w:vAlign w:val="center"/>
          </w:tcPr>
          <w:p w14:paraId="5246E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128.38</w:t>
            </w:r>
          </w:p>
        </w:tc>
        <w:tc>
          <w:tcPr>
            <w:tcW w:w="880" w:type="dxa"/>
            <w:noWrap w:val="0"/>
            <w:vAlign w:val="center"/>
          </w:tcPr>
          <w:p w14:paraId="67399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31F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AD2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5A2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FDD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C31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D36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76A91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C4D6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128.38</w:t>
            </w:r>
          </w:p>
        </w:tc>
        <w:tc>
          <w:tcPr>
            <w:tcW w:w="880" w:type="dxa"/>
            <w:noWrap w:val="0"/>
            <w:vAlign w:val="center"/>
          </w:tcPr>
          <w:p w14:paraId="5EC02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128.38</w:t>
            </w:r>
          </w:p>
        </w:tc>
        <w:tc>
          <w:tcPr>
            <w:tcW w:w="880" w:type="dxa"/>
            <w:noWrap w:val="0"/>
            <w:vAlign w:val="center"/>
          </w:tcPr>
          <w:p w14:paraId="78DEA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BE0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ED6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69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078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F55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A71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1AD26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09EC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78.47</w:t>
            </w:r>
          </w:p>
        </w:tc>
        <w:tc>
          <w:tcPr>
            <w:tcW w:w="880" w:type="dxa"/>
            <w:noWrap w:val="0"/>
            <w:vAlign w:val="center"/>
          </w:tcPr>
          <w:p w14:paraId="46148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78.47</w:t>
            </w:r>
          </w:p>
        </w:tc>
        <w:tc>
          <w:tcPr>
            <w:tcW w:w="880" w:type="dxa"/>
            <w:noWrap w:val="0"/>
            <w:vAlign w:val="center"/>
          </w:tcPr>
          <w:p w14:paraId="25BDC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A56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8F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FD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EF5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B4F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D8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42AC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6CF1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49.90</w:t>
            </w:r>
          </w:p>
        </w:tc>
        <w:tc>
          <w:tcPr>
            <w:tcW w:w="880" w:type="dxa"/>
            <w:noWrap w:val="0"/>
            <w:vAlign w:val="center"/>
          </w:tcPr>
          <w:p w14:paraId="6D959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49.90</w:t>
            </w:r>
          </w:p>
        </w:tc>
        <w:tc>
          <w:tcPr>
            <w:tcW w:w="880" w:type="dxa"/>
            <w:noWrap w:val="0"/>
            <w:vAlign w:val="center"/>
          </w:tcPr>
          <w:p w14:paraId="75A91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9D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6D2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CA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D98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797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8F6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5A68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B6AF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233.26</w:t>
            </w:r>
          </w:p>
        </w:tc>
        <w:tc>
          <w:tcPr>
            <w:tcW w:w="880" w:type="dxa"/>
            <w:noWrap w:val="0"/>
            <w:vAlign w:val="center"/>
          </w:tcPr>
          <w:p w14:paraId="6A4FE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233.26</w:t>
            </w:r>
          </w:p>
        </w:tc>
        <w:tc>
          <w:tcPr>
            <w:tcW w:w="880" w:type="dxa"/>
            <w:noWrap w:val="0"/>
            <w:vAlign w:val="center"/>
          </w:tcPr>
          <w:p w14:paraId="216A1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66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537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B81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945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90A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C71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2021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5742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233.26</w:t>
            </w:r>
          </w:p>
        </w:tc>
        <w:tc>
          <w:tcPr>
            <w:tcW w:w="880" w:type="dxa"/>
            <w:noWrap w:val="0"/>
            <w:vAlign w:val="center"/>
          </w:tcPr>
          <w:p w14:paraId="4F9F7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233.26</w:t>
            </w:r>
          </w:p>
        </w:tc>
        <w:tc>
          <w:tcPr>
            <w:tcW w:w="880" w:type="dxa"/>
            <w:noWrap w:val="0"/>
            <w:vAlign w:val="center"/>
          </w:tcPr>
          <w:p w14:paraId="26390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26D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08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908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D0D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743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4DA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1F0C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199B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233.26</w:t>
            </w:r>
          </w:p>
        </w:tc>
        <w:tc>
          <w:tcPr>
            <w:tcW w:w="880" w:type="dxa"/>
            <w:noWrap w:val="0"/>
            <w:vAlign w:val="center"/>
          </w:tcPr>
          <w:p w14:paraId="6A686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233.26</w:t>
            </w:r>
          </w:p>
        </w:tc>
        <w:tc>
          <w:tcPr>
            <w:tcW w:w="880" w:type="dxa"/>
            <w:noWrap w:val="0"/>
            <w:vAlign w:val="center"/>
          </w:tcPr>
          <w:p w14:paraId="2B08D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AFD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799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02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1D1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47E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C6D7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9D240F3">
      <w:pPr>
        <w:sectPr>
          <w:pgSz w:w="11906" w:h="16838"/>
          <w:pgMar w:top="873" w:right="1417" w:bottom="873" w:left="1440" w:header="720" w:footer="720" w:gutter="0"/>
          <w:pgNumType w:fmt="numberInDash"/>
          <w:cols w:space="720" w:num="1"/>
          <w:docGrid w:type="lines" w:linePitch="312" w:charSpace="0"/>
        </w:sectPr>
      </w:pPr>
    </w:p>
    <w:p w14:paraId="3C06543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C32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3C05C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D71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900B3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单位：许昌市社会保险中心</w:t>
            </w:r>
          </w:p>
        </w:tc>
        <w:tc>
          <w:tcPr>
            <w:tcW w:w="2000" w:type="dxa"/>
            <w:noWrap w:val="0"/>
            <w:vAlign w:val="center"/>
          </w:tcPr>
          <w:p w14:paraId="7B62EA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30F38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A6AE6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74CE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200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B59C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4352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20EC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4618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6BAE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3EBB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7D95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DDF9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70A7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4BF34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3592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E46D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15C5D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67701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B33BBFE">
            <w:pPr>
              <w:widowControl w:val="0"/>
              <w:jc w:val="both"/>
              <w:rPr>
                <w:rFonts w:ascii="Calibri" w:hAnsi="Calibri" w:eastAsia="仿宋_GB2312" w:cs="Arial"/>
                <w:kern w:val="2"/>
                <w:sz w:val="32"/>
                <w:szCs w:val="24"/>
                <w:lang w:val="en-US" w:eastAsia="zh-CN" w:bidi="ar-SA"/>
              </w:rPr>
            </w:pPr>
          </w:p>
        </w:tc>
      </w:tr>
      <w:tr w14:paraId="5F97D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E0290A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28703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66A3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D3663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81B5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AE18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6DE2A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2B59D6">
            <w:pPr>
              <w:widowControl w:val="0"/>
              <w:jc w:val="both"/>
              <w:rPr>
                <w:rFonts w:ascii="Calibri" w:hAnsi="Calibri" w:eastAsia="仿宋_GB2312" w:cs="Arial"/>
                <w:kern w:val="2"/>
                <w:sz w:val="32"/>
                <w:szCs w:val="24"/>
                <w:lang w:val="en-US" w:eastAsia="zh-CN" w:bidi="ar-SA"/>
              </w:rPr>
            </w:pPr>
          </w:p>
        </w:tc>
      </w:tr>
      <w:tr w14:paraId="56273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56C528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09B11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043C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FCB1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AC4F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7255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82C57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A03D07">
            <w:pPr>
              <w:widowControl w:val="0"/>
              <w:jc w:val="both"/>
              <w:rPr>
                <w:rFonts w:ascii="Calibri" w:hAnsi="Calibri" w:eastAsia="仿宋_GB2312" w:cs="Arial"/>
                <w:kern w:val="2"/>
                <w:sz w:val="32"/>
                <w:szCs w:val="24"/>
                <w:lang w:val="en-US" w:eastAsia="zh-CN" w:bidi="ar-SA"/>
              </w:rPr>
            </w:pPr>
          </w:p>
        </w:tc>
      </w:tr>
      <w:tr w14:paraId="1CB5C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50EC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7ABE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2224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B20E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7A64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7881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D690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D065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1A9B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9C4D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4,424.97</w:t>
            </w:r>
          </w:p>
        </w:tc>
        <w:tc>
          <w:tcPr>
            <w:tcW w:w="960" w:type="dxa"/>
            <w:noWrap w:val="0"/>
            <w:vAlign w:val="center"/>
          </w:tcPr>
          <w:p w14:paraId="49034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4,366.36</w:t>
            </w:r>
          </w:p>
        </w:tc>
        <w:tc>
          <w:tcPr>
            <w:tcW w:w="960" w:type="dxa"/>
            <w:noWrap w:val="0"/>
            <w:vAlign w:val="center"/>
          </w:tcPr>
          <w:p w14:paraId="34D93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58.61</w:t>
            </w:r>
          </w:p>
        </w:tc>
        <w:tc>
          <w:tcPr>
            <w:tcW w:w="960" w:type="dxa"/>
            <w:noWrap w:val="0"/>
            <w:vAlign w:val="center"/>
          </w:tcPr>
          <w:p w14:paraId="3EF86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A5C8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3752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DC8C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AFFF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C869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67E8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4,063.34</w:t>
            </w:r>
          </w:p>
        </w:tc>
        <w:tc>
          <w:tcPr>
            <w:tcW w:w="960" w:type="dxa"/>
            <w:noWrap w:val="0"/>
            <w:vAlign w:val="center"/>
          </w:tcPr>
          <w:p w14:paraId="3D5A3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4,004.72</w:t>
            </w:r>
          </w:p>
        </w:tc>
        <w:tc>
          <w:tcPr>
            <w:tcW w:w="960" w:type="dxa"/>
            <w:noWrap w:val="0"/>
            <w:vAlign w:val="center"/>
          </w:tcPr>
          <w:p w14:paraId="7B313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58.61</w:t>
            </w:r>
          </w:p>
        </w:tc>
        <w:tc>
          <w:tcPr>
            <w:tcW w:w="960" w:type="dxa"/>
            <w:noWrap w:val="0"/>
            <w:vAlign w:val="center"/>
          </w:tcPr>
          <w:p w14:paraId="48F6B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DE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B42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AA2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BD17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340" w:type="dxa"/>
            <w:noWrap w:val="0"/>
            <w:vAlign w:val="center"/>
          </w:tcPr>
          <w:p w14:paraId="1E769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60" w:type="dxa"/>
            <w:noWrap w:val="0"/>
            <w:vAlign w:val="center"/>
          </w:tcPr>
          <w:p w14:paraId="36319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2,528.03</w:t>
            </w:r>
          </w:p>
        </w:tc>
        <w:tc>
          <w:tcPr>
            <w:tcW w:w="960" w:type="dxa"/>
            <w:noWrap w:val="0"/>
            <w:vAlign w:val="center"/>
          </w:tcPr>
          <w:p w14:paraId="0B931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2,528.03</w:t>
            </w:r>
          </w:p>
        </w:tc>
        <w:tc>
          <w:tcPr>
            <w:tcW w:w="960" w:type="dxa"/>
            <w:noWrap w:val="0"/>
            <w:vAlign w:val="center"/>
          </w:tcPr>
          <w:p w14:paraId="3E03B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A47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D01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B15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2DD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F24A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2080101</w:t>
            </w:r>
          </w:p>
        </w:tc>
        <w:tc>
          <w:tcPr>
            <w:tcW w:w="2340" w:type="dxa"/>
            <w:noWrap w:val="0"/>
            <w:vAlign w:val="center"/>
          </w:tcPr>
          <w:p w14:paraId="4D456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9975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2,528.03</w:t>
            </w:r>
          </w:p>
        </w:tc>
        <w:tc>
          <w:tcPr>
            <w:tcW w:w="960" w:type="dxa"/>
            <w:noWrap w:val="0"/>
            <w:vAlign w:val="center"/>
          </w:tcPr>
          <w:p w14:paraId="0A076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2,528.03</w:t>
            </w:r>
          </w:p>
        </w:tc>
        <w:tc>
          <w:tcPr>
            <w:tcW w:w="960" w:type="dxa"/>
            <w:noWrap w:val="0"/>
            <w:vAlign w:val="center"/>
          </w:tcPr>
          <w:p w14:paraId="34B9D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EBB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DD0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AAA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751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8304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D8F4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DB93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775.17</w:t>
            </w:r>
          </w:p>
        </w:tc>
        <w:tc>
          <w:tcPr>
            <w:tcW w:w="960" w:type="dxa"/>
            <w:noWrap w:val="0"/>
            <w:vAlign w:val="center"/>
          </w:tcPr>
          <w:p w14:paraId="35CF1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775.17</w:t>
            </w:r>
          </w:p>
        </w:tc>
        <w:tc>
          <w:tcPr>
            <w:tcW w:w="960" w:type="dxa"/>
            <w:noWrap w:val="0"/>
            <w:vAlign w:val="center"/>
          </w:tcPr>
          <w:p w14:paraId="38B4D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050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25F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9EF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88F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AD7C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B9BC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CACF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249.14</w:t>
            </w:r>
          </w:p>
        </w:tc>
        <w:tc>
          <w:tcPr>
            <w:tcW w:w="960" w:type="dxa"/>
            <w:noWrap w:val="0"/>
            <w:vAlign w:val="center"/>
          </w:tcPr>
          <w:p w14:paraId="088BE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249.14</w:t>
            </w:r>
          </w:p>
        </w:tc>
        <w:tc>
          <w:tcPr>
            <w:tcW w:w="960" w:type="dxa"/>
            <w:noWrap w:val="0"/>
            <w:vAlign w:val="center"/>
          </w:tcPr>
          <w:p w14:paraId="03C16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B5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A60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F9C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5C8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9AA4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88FA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A441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258.33</w:t>
            </w:r>
          </w:p>
        </w:tc>
        <w:tc>
          <w:tcPr>
            <w:tcW w:w="960" w:type="dxa"/>
            <w:noWrap w:val="0"/>
            <w:vAlign w:val="center"/>
          </w:tcPr>
          <w:p w14:paraId="7863E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258.33</w:t>
            </w:r>
          </w:p>
        </w:tc>
        <w:tc>
          <w:tcPr>
            <w:tcW w:w="960" w:type="dxa"/>
            <w:noWrap w:val="0"/>
            <w:vAlign w:val="center"/>
          </w:tcPr>
          <w:p w14:paraId="066E5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488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023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331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BE7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C078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79E9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AB58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267.70</w:t>
            </w:r>
          </w:p>
        </w:tc>
        <w:tc>
          <w:tcPr>
            <w:tcW w:w="960" w:type="dxa"/>
            <w:noWrap w:val="0"/>
            <w:vAlign w:val="center"/>
          </w:tcPr>
          <w:p w14:paraId="28DC6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267.70</w:t>
            </w:r>
          </w:p>
        </w:tc>
        <w:tc>
          <w:tcPr>
            <w:tcW w:w="960" w:type="dxa"/>
            <w:noWrap w:val="0"/>
            <w:vAlign w:val="center"/>
          </w:tcPr>
          <w:p w14:paraId="6D0F5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AB4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8AE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DBA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64A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F2EE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20806</w:t>
            </w:r>
          </w:p>
        </w:tc>
        <w:tc>
          <w:tcPr>
            <w:tcW w:w="2340" w:type="dxa"/>
            <w:noWrap w:val="0"/>
            <w:vAlign w:val="center"/>
          </w:tcPr>
          <w:p w14:paraId="3CCCE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企业改革补助</w:t>
            </w:r>
          </w:p>
        </w:tc>
        <w:tc>
          <w:tcPr>
            <w:tcW w:w="960" w:type="dxa"/>
            <w:noWrap w:val="0"/>
            <w:vAlign w:val="center"/>
          </w:tcPr>
          <w:p w14:paraId="641E8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716.86</w:t>
            </w:r>
          </w:p>
        </w:tc>
        <w:tc>
          <w:tcPr>
            <w:tcW w:w="960" w:type="dxa"/>
            <w:noWrap w:val="0"/>
            <w:vAlign w:val="center"/>
          </w:tcPr>
          <w:p w14:paraId="05818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658.25</w:t>
            </w:r>
          </w:p>
        </w:tc>
        <w:tc>
          <w:tcPr>
            <w:tcW w:w="960" w:type="dxa"/>
            <w:noWrap w:val="0"/>
            <w:vAlign w:val="center"/>
          </w:tcPr>
          <w:p w14:paraId="44B7C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58.61</w:t>
            </w:r>
          </w:p>
        </w:tc>
        <w:tc>
          <w:tcPr>
            <w:tcW w:w="960" w:type="dxa"/>
            <w:noWrap w:val="0"/>
            <w:vAlign w:val="center"/>
          </w:tcPr>
          <w:p w14:paraId="6BBB7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B54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FF5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2B0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DAF4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2080699</w:t>
            </w:r>
          </w:p>
        </w:tc>
        <w:tc>
          <w:tcPr>
            <w:tcW w:w="2340" w:type="dxa"/>
            <w:noWrap w:val="0"/>
            <w:vAlign w:val="center"/>
          </w:tcPr>
          <w:p w14:paraId="0AE68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其他企业改革发展补助</w:t>
            </w:r>
          </w:p>
        </w:tc>
        <w:tc>
          <w:tcPr>
            <w:tcW w:w="960" w:type="dxa"/>
            <w:noWrap w:val="0"/>
            <w:vAlign w:val="center"/>
          </w:tcPr>
          <w:p w14:paraId="3E9A5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716.86</w:t>
            </w:r>
          </w:p>
        </w:tc>
        <w:tc>
          <w:tcPr>
            <w:tcW w:w="960" w:type="dxa"/>
            <w:noWrap w:val="0"/>
            <w:vAlign w:val="center"/>
          </w:tcPr>
          <w:p w14:paraId="1895D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658.25</w:t>
            </w:r>
          </w:p>
        </w:tc>
        <w:tc>
          <w:tcPr>
            <w:tcW w:w="960" w:type="dxa"/>
            <w:noWrap w:val="0"/>
            <w:vAlign w:val="center"/>
          </w:tcPr>
          <w:p w14:paraId="72795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58.61</w:t>
            </w:r>
          </w:p>
        </w:tc>
        <w:tc>
          <w:tcPr>
            <w:tcW w:w="960" w:type="dxa"/>
            <w:noWrap w:val="0"/>
            <w:vAlign w:val="center"/>
          </w:tcPr>
          <w:p w14:paraId="25F6F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ED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483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B60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C6A2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3116A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6005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43.28</w:t>
            </w:r>
          </w:p>
        </w:tc>
        <w:tc>
          <w:tcPr>
            <w:tcW w:w="960" w:type="dxa"/>
            <w:noWrap w:val="0"/>
            <w:vAlign w:val="center"/>
          </w:tcPr>
          <w:p w14:paraId="37710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43.28</w:t>
            </w:r>
          </w:p>
        </w:tc>
        <w:tc>
          <w:tcPr>
            <w:tcW w:w="960" w:type="dxa"/>
            <w:noWrap w:val="0"/>
            <w:vAlign w:val="center"/>
          </w:tcPr>
          <w:p w14:paraId="1C6FD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09E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5ED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232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02F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E198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8ED3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814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43.28</w:t>
            </w:r>
          </w:p>
        </w:tc>
        <w:tc>
          <w:tcPr>
            <w:tcW w:w="960" w:type="dxa"/>
            <w:noWrap w:val="0"/>
            <w:vAlign w:val="center"/>
          </w:tcPr>
          <w:p w14:paraId="4E406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43.28</w:t>
            </w:r>
          </w:p>
        </w:tc>
        <w:tc>
          <w:tcPr>
            <w:tcW w:w="960" w:type="dxa"/>
            <w:noWrap w:val="0"/>
            <w:vAlign w:val="center"/>
          </w:tcPr>
          <w:p w14:paraId="62355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C68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54A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6E6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B3F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B62E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5E70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362F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128.38</w:t>
            </w:r>
          </w:p>
        </w:tc>
        <w:tc>
          <w:tcPr>
            <w:tcW w:w="960" w:type="dxa"/>
            <w:noWrap w:val="0"/>
            <w:vAlign w:val="center"/>
          </w:tcPr>
          <w:p w14:paraId="2B7D1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128.38</w:t>
            </w:r>
          </w:p>
        </w:tc>
        <w:tc>
          <w:tcPr>
            <w:tcW w:w="960" w:type="dxa"/>
            <w:noWrap w:val="0"/>
            <w:vAlign w:val="center"/>
          </w:tcPr>
          <w:p w14:paraId="52B41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76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098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5DA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2D7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0471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D7D3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28C7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128.38</w:t>
            </w:r>
          </w:p>
        </w:tc>
        <w:tc>
          <w:tcPr>
            <w:tcW w:w="960" w:type="dxa"/>
            <w:noWrap w:val="0"/>
            <w:vAlign w:val="center"/>
          </w:tcPr>
          <w:p w14:paraId="4217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128.38</w:t>
            </w:r>
          </w:p>
        </w:tc>
        <w:tc>
          <w:tcPr>
            <w:tcW w:w="960" w:type="dxa"/>
            <w:noWrap w:val="0"/>
            <w:vAlign w:val="center"/>
          </w:tcPr>
          <w:p w14:paraId="4FD77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D4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934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48A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181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72ED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0BA5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9DBD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78.47</w:t>
            </w:r>
          </w:p>
        </w:tc>
        <w:tc>
          <w:tcPr>
            <w:tcW w:w="960" w:type="dxa"/>
            <w:noWrap w:val="0"/>
            <w:vAlign w:val="center"/>
          </w:tcPr>
          <w:p w14:paraId="7276F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78.47</w:t>
            </w:r>
          </w:p>
        </w:tc>
        <w:tc>
          <w:tcPr>
            <w:tcW w:w="960" w:type="dxa"/>
            <w:noWrap w:val="0"/>
            <w:vAlign w:val="center"/>
          </w:tcPr>
          <w:p w14:paraId="1F3F6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C04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56A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084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377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9008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419B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188A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49.90</w:t>
            </w:r>
          </w:p>
        </w:tc>
        <w:tc>
          <w:tcPr>
            <w:tcW w:w="960" w:type="dxa"/>
            <w:noWrap w:val="0"/>
            <w:vAlign w:val="center"/>
          </w:tcPr>
          <w:p w14:paraId="5AE1B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49.90</w:t>
            </w:r>
          </w:p>
        </w:tc>
        <w:tc>
          <w:tcPr>
            <w:tcW w:w="960" w:type="dxa"/>
            <w:noWrap w:val="0"/>
            <w:vAlign w:val="center"/>
          </w:tcPr>
          <w:p w14:paraId="36458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887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A5B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E72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885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C113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AD3A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3251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233.26</w:t>
            </w:r>
          </w:p>
        </w:tc>
        <w:tc>
          <w:tcPr>
            <w:tcW w:w="960" w:type="dxa"/>
            <w:noWrap w:val="0"/>
            <w:vAlign w:val="center"/>
          </w:tcPr>
          <w:p w14:paraId="6F921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233.26</w:t>
            </w:r>
          </w:p>
        </w:tc>
        <w:tc>
          <w:tcPr>
            <w:tcW w:w="960" w:type="dxa"/>
            <w:noWrap w:val="0"/>
            <w:vAlign w:val="center"/>
          </w:tcPr>
          <w:p w14:paraId="4246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9D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38A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605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DB0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CF7A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749D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6E10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233.26</w:t>
            </w:r>
          </w:p>
        </w:tc>
        <w:tc>
          <w:tcPr>
            <w:tcW w:w="960" w:type="dxa"/>
            <w:noWrap w:val="0"/>
            <w:vAlign w:val="center"/>
          </w:tcPr>
          <w:p w14:paraId="72079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233.26</w:t>
            </w:r>
          </w:p>
        </w:tc>
        <w:tc>
          <w:tcPr>
            <w:tcW w:w="960" w:type="dxa"/>
            <w:noWrap w:val="0"/>
            <w:vAlign w:val="center"/>
          </w:tcPr>
          <w:p w14:paraId="41652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642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C12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2E1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73B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2283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420A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A0FC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233.26</w:t>
            </w:r>
          </w:p>
        </w:tc>
        <w:tc>
          <w:tcPr>
            <w:tcW w:w="960" w:type="dxa"/>
            <w:noWrap w:val="0"/>
            <w:vAlign w:val="center"/>
          </w:tcPr>
          <w:p w14:paraId="00DB2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233.26</w:t>
            </w:r>
          </w:p>
        </w:tc>
        <w:tc>
          <w:tcPr>
            <w:tcW w:w="960" w:type="dxa"/>
            <w:noWrap w:val="0"/>
            <w:vAlign w:val="center"/>
          </w:tcPr>
          <w:p w14:paraId="2E232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E3B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5EF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3B3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730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10D4F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401E46E4">
      <w:pPr>
        <w:sectPr>
          <w:pgSz w:w="11906" w:h="16838"/>
          <w:pgMar w:top="873" w:right="1440" w:bottom="873" w:left="1440" w:header="720" w:footer="720" w:gutter="0"/>
          <w:pgNumType w:fmt="numberInDash"/>
          <w:cols w:space="720" w:num="1"/>
          <w:docGrid w:type="lines" w:linePitch="312" w:charSpace="0"/>
        </w:sectPr>
      </w:pPr>
    </w:p>
    <w:p w14:paraId="1CC215F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79B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0402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C415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F1EF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单位：许昌市社会保险中心</w:t>
            </w:r>
          </w:p>
        </w:tc>
        <w:tc>
          <w:tcPr>
            <w:tcW w:w="2000" w:type="dxa"/>
            <w:noWrap w:val="0"/>
            <w:vAlign w:val="center"/>
          </w:tcPr>
          <w:p w14:paraId="1A4F1D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10B90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7554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54F6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3651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3B0D9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3A4F3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74BF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3923A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1738E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5FF61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24FC1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0C5DC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01FAC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7272E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5C279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642FD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7B6FCD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FF0EF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FD6DF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3DCCA8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8E34B2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42B38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3705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80945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F4B3A1A">
            <w:pPr>
              <w:widowControl w:val="0"/>
              <w:jc w:val="both"/>
              <w:rPr>
                <w:rFonts w:ascii="Calibri" w:hAnsi="Calibri" w:eastAsia="仿宋_GB2312" w:cs="Arial"/>
                <w:kern w:val="2"/>
                <w:sz w:val="32"/>
                <w:szCs w:val="24"/>
                <w:lang w:val="en-US" w:eastAsia="zh-CN" w:bidi="ar-SA"/>
              </w:rPr>
            </w:pPr>
          </w:p>
        </w:tc>
      </w:tr>
      <w:tr w14:paraId="301AB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7D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8775E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B93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559CE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4E696B1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04C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FC93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498A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7AF1A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01053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98C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31F5F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4BEC8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2800" w:type="dxa"/>
            <w:noWrap w:val="0"/>
            <w:vAlign w:val="center"/>
          </w:tcPr>
          <w:p w14:paraId="34DF9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534FE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2BEE3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D17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7A8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C448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4CD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1A9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1A0E9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D350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6062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0BF27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7F194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59DE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B26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C4D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C29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E9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67025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9B4F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8B99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26A8C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4B5C4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F02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4A8F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25DA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524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0B5E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408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3E06AD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306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730CC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419BE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419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562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146C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3C7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C78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C96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77FA01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368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1E4DB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11C63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584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E29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E50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1F1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6218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FB2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7E7CE2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EDB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49965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04FE1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6E64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702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E935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1B1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E017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786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4ECA12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560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25C2E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783EA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64C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E32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930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C61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C471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A88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4AD867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FC7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29AAA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48CAE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4,063.34</w:t>
            </w:r>
          </w:p>
        </w:tc>
        <w:tc>
          <w:tcPr>
            <w:tcW w:w="1280" w:type="dxa"/>
            <w:noWrap w:val="0"/>
            <w:vAlign w:val="center"/>
          </w:tcPr>
          <w:p w14:paraId="191A9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4,063.34</w:t>
            </w:r>
          </w:p>
        </w:tc>
        <w:tc>
          <w:tcPr>
            <w:tcW w:w="1280" w:type="dxa"/>
            <w:noWrap w:val="0"/>
            <w:vAlign w:val="center"/>
          </w:tcPr>
          <w:p w14:paraId="311C9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447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87D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0F85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D42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61A547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807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600E3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66DC9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128.38</w:t>
            </w:r>
          </w:p>
        </w:tc>
        <w:tc>
          <w:tcPr>
            <w:tcW w:w="1280" w:type="dxa"/>
            <w:noWrap w:val="0"/>
            <w:vAlign w:val="center"/>
          </w:tcPr>
          <w:p w14:paraId="4DEFF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128.38</w:t>
            </w:r>
          </w:p>
        </w:tc>
        <w:tc>
          <w:tcPr>
            <w:tcW w:w="1280" w:type="dxa"/>
            <w:noWrap w:val="0"/>
            <w:vAlign w:val="center"/>
          </w:tcPr>
          <w:p w14:paraId="68150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429A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C3B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12E0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98C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5D7C5D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53B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5355A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5EE64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389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73E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351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661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35DA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05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2D5AAA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7A7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6FA38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77E97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643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E14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E7D5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164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198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CA4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47BA13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C7F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69737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2C9D5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581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D24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552E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907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F2CE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1AA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2A1C0F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5E1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53838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5B724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1297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34D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A560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647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0FAD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42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66C5F1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822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7B405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60FCF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99C2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AC0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5A1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176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EB9B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81F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0F6D0C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670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1E701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19C11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6B34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5C1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33DD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E96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B845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D1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BA946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4DF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74032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7D80E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4513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CC17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F7BC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710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9BF0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E1B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5F22CD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94B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441C5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603BE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EBF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0BE9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B723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51B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797A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73E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79A699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9C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78CDE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2DC61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EB0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3F7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976C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E4B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59D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C6C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6A834C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877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549F8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39248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280" w:type="dxa"/>
            <w:noWrap w:val="0"/>
            <w:vAlign w:val="center"/>
          </w:tcPr>
          <w:p w14:paraId="692A6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280" w:type="dxa"/>
            <w:noWrap w:val="0"/>
            <w:vAlign w:val="center"/>
          </w:tcPr>
          <w:p w14:paraId="79CAD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9A7A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F1F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15E8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B3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0999B5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B9F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5B1DC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5FD7C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318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7B4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A9D6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F20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5411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7615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5B4847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337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6FD03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390DB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65E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B13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EB0F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D62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F62F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C33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3731EC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FE0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65C7E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4262F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BC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47CA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57E7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793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1999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970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18ECA5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1F7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01DF8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2D616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691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7ED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939F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AC5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AF63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82A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7333A8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A54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628E3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75AC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4DDE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868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759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D4C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6E5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911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A001A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BAC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5F9CD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6E272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954C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063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284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7EE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4DF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E15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61F498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AD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6353C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73A7E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56E3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E1AD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6AD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271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27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66B4F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5223D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2800" w:type="dxa"/>
            <w:noWrap w:val="0"/>
            <w:vAlign w:val="center"/>
          </w:tcPr>
          <w:p w14:paraId="4BA86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7447D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1AF64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1280" w:type="dxa"/>
            <w:noWrap w:val="0"/>
            <w:vAlign w:val="center"/>
          </w:tcPr>
          <w:p w14:paraId="4076F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1280" w:type="dxa"/>
            <w:noWrap w:val="0"/>
            <w:vAlign w:val="center"/>
          </w:tcPr>
          <w:p w14:paraId="51B2A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1554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E22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941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502A3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15C9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E8A0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70B63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28360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A6E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AA90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8F9C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4A2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7AE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22E8C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4B102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196A4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255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38CFD4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4903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89EEF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5806A7">
            <w:pPr>
              <w:widowControl w:val="0"/>
              <w:jc w:val="both"/>
              <w:rPr>
                <w:rFonts w:ascii="Calibri" w:hAnsi="Calibri" w:eastAsia="仿宋_GB2312" w:cs="Arial"/>
                <w:kern w:val="2"/>
                <w:sz w:val="32"/>
                <w:szCs w:val="24"/>
                <w:lang w:val="en-US" w:eastAsia="zh-CN" w:bidi="ar-SA"/>
              </w:rPr>
            </w:pPr>
          </w:p>
        </w:tc>
      </w:tr>
      <w:tr w14:paraId="654E5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6BF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19B51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339AC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2ADD1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5C8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74A217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3209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E2D6D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B0D0FA6">
            <w:pPr>
              <w:widowControl w:val="0"/>
              <w:jc w:val="both"/>
              <w:rPr>
                <w:rFonts w:ascii="Calibri" w:hAnsi="Calibri" w:eastAsia="仿宋_GB2312" w:cs="Arial"/>
                <w:kern w:val="2"/>
                <w:sz w:val="32"/>
                <w:szCs w:val="24"/>
                <w:lang w:val="en-US" w:eastAsia="zh-CN" w:bidi="ar-SA"/>
              </w:rPr>
            </w:pPr>
          </w:p>
        </w:tc>
      </w:tr>
      <w:tr w14:paraId="53ED1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997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4BD6C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32795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34D35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7F8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7C3765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6792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AE577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CD31EAC">
            <w:pPr>
              <w:widowControl w:val="0"/>
              <w:jc w:val="both"/>
              <w:rPr>
                <w:rFonts w:ascii="Calibri" w:hAnsi="Calibri" w:eastAsia="仿宋_GB2312" w:cs="Arial"/>
                <w:kern w:val="2"/>
                <w:sz w:val="32"/>
                <w:szCs w:val="24"/>
                <w:lang w:val="en-US" w:eastAsia="zh-CN" w:bidi="ar-SA"/>
              </w:rPr>
            </w:pPr>
          </w:p>
        </w:tc>
      </w:tr>
      <w:tr w14:paraId="0B423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401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6F47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49CE4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2800" w:type="dxa"/>
            <w:noWrap w:val="0"/>
            <w:vAlign w:val="center"/>
          </w:tcPr>
          <w:p w14:paraId="5E46C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6F55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1863C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1280" w:type="dxa"/>
            <w:noWrap w:val="0"/>
            <w:vAlign w:val="center"/>
          </w:tcPr>
          <w:p w14:paraId="1667F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4,424.97</w:t>
            </w:r>
          </w:p>
        </w:tc>
        <w:tc>
          <w:tcPr>
            <w:tcW w:w="1280" w:type="dxa"/>
            <w:noWrap w:val="0"/>
            <w:vAlign w:val="center"/>
          </w:tcPr>
          <w:p w14:paraId="54806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C4EB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1CE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48FEF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194B0EDD">
      <w:pPr>
        <w:sectPr>
          <w:pgSz w:w="16838" w:h="11906" w:orient="landscape"/>
          <w:pgMar w:top="669" w:right="2007" w:bottom="669" w:left="2007" w:header="720" w:footer="720" w:gutter="0"/>
          <w:pgNumType w:fmt="numberInDash"/>
          <w:cols w:space="720" w:num="1"/>
          <w:docGrid w:type="lines" w:linePitch="312" w:charSpace="0"/>
        </w:sectPr>
      </w:pPr>
    </w:p>
    <w:p w14:paraId="593BA7C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CF1F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C6CED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8100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A9F6A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单位：许昌市社会保险中心</w:t>
            </w:r>
          </w:p>
        </w:tc>
        <w:tc>
          <w:tcPr>
            <w:tcW w:w="2000" w:type="dxa"/>
            <w:noWrap w:val="0"/>
            <w:vAlign w:val="center"/>
          </w:tcPr>
          <w:p w14:paraId="70224A5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7AD90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73013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2415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817F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ADBF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B9B7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27F7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A59C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CA97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9D63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7826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64D2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1388A1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230C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CB49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3D146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3F7A3AF">
            <w:pPr>
              <w:widowControl w:val="0"/>
              <w:jc w:val="both"/>
              <w:rPr>
                <w:rFonts w:ascii="Calibri" w:hAnsi="Calibri" w:eastAsia="仿宋_GB2312" w:cs="Arial"/>
                <w:kern w:val="2"/>
                <w:sz w:val="32"/>
                <w:szCs w:val="24"/>
                <w:lang w:val="en-US" w:eastAsia="zh-CN" w:bidi="ar-SA"/>
              </w:rPr>
            </w:pPr>
          </w:p>
        </w:tc>
      </w:tr>
      <w:tr w14:paraId="641F6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0B2D09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3D5EC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EAB8F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DD0D4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306E769">
            <w:pPr>
              <w:widowControl w:val="0"/>
              <w:jc w:val="both"/>
              <w:rPr>
                <w:rFonts w:ascii="Calibri" w:hAnsi="Calibri" w:eastAsia="仿宋_GB2312" w:cs="Arial"/>
                <w:kern w:val="2"/>
                <w:sz w:val="32"/>
                <w:szCs w:val="24"/>
                <w:lang w:val="en-US" w:eastAsia="zh-CN" w:bidi="ar-SA"/>
              </w:rPr>
            </w:pPr>
          </w:p>
        </w:tc>
      </w:tr>
      <w:tr w14:paraId="1349F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2DE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9F74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3876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A5AA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6236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D912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EC7D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4,424.97</w:t>
            </w:r>
          </w:p>
        </w:tc>
        <w:tc>
          <w:tcPr>
            <w:tcW w:w="1400" w:type="dxa"/>
            <w:noWrap w:val="0"/>
            <w:vAlign w:val="center"/>
          </w:tcPr>
          <w:p w14:paraId="28019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4,366.36</w:t>
            </w:r>
          </w:p>
        </w:tc>
        <w:tc>
          <w:tcPr>
            <w:tcW w:w="1386" w:type="dxa"/>
            <w:noWrap w:val="0"/>
            <w:vAlign w:val="center"/>
          </w:tcPr>
          <w:p w14:paraId="2BCCC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58.61</w:t>
            </w:r>
          </w:p>
        </w:tc>
      </w:tr>
      <w:tr w14:paraId="0A5FF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E8B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3405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6E7D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4,063.34</w:t>
            </w:r>
          </w:p>
        </w:tc>
        <w:tc>
          <w:tcPr>
            <w:tcW w:w="1400" w:type="dxa"/>
            <w:noWrap w:val="0"/>
            <w:vAlign w:val="center"/>
          </w:tcPr>
          <w:p w14:paraId="67251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4,004.72</w:t>
            </w:r>
          </w:p>
        </w:tc>
        <w:tc>
          <w:tcPr>
            <w:tcW w:w="1386" w:type="dxa"/>
            <w:noWrap w:val="0"/>
            <w:vAlign w:val="center"/>
          </w:tcPr>
          <w:p w14:paraId="0D293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w:t>
            </w:r>
          </w:p>
        </w:tc>
      </w:tr>
      <w:tr w14:paraId="688F1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DE6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w:t>
            </w:r>
          </w:p>
        </w:tc>
        <w:tc>
          <w:tcPr>
            <w:tcW w:w="3040" w:type="dxa"/>
            <w:noWrap w:val="0"/>
            <w:vAlign w:val="center"/>
          </w:tcPr>
          <w:p w14:paraId="6A001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人力资源和社会保障管理事务</w:t>
            </w:r>
          </w:p>
        </w:tc>
        <w:tc>
          <w:tcPr>
            <w:tcW w:w="1400" w:type="dxa"/>
            <w:noWrap w:val="0"/>
            <w:vAlign w:val="center"/>
          </w:tcPr>
          <w:p w14:paraId="7B9A6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2,528.03</w:t>
            </w:r>
          </w:p>
        </w:tc>
        <w:tc>
          <w:tcPr>
            <w:tcW w:w="1400" w:type="dxa"/>
            <w:noWrap w:val="0"/>
            <w:vAlign w:val="center"/>
          </w:tcPr>
          <w:p w14:paraId="25B76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2,528.03</w:t>
            </w:r>
          </w:p>
        </w:tc>
        <w:tc>
          <w:tcPr>
            <w:tcW w:w="1386" w:type="dxa"/>
            <w:noWrap w:val="0"/>
            <w:vAlign w:val="center"/>
          </w:tcPr>
          <w:p w14:paraId="2746B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952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D41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2080101</w:t>
            </w:r>
          </w:p>
        </w:tc>
        <w:tc>
          <w:tcPr>
            <w:tcW w:w="3040" w:type="dxa"/>
            <w:noWrap w:val="0"/>
            <w:vAlign w:val="center"/>
          </w:tcPr>
          <w:p w14:paraId="41413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B4F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2,528.03</w:t>
            </w:r>
          </w:p>
        </w:tc>
        <w:tc>
          <w:tcPr>
            <w:tcW w:w="1400" w:type="dxa"/>
            <w:noWrap w:val="0"/>
            <w:vAlign w:val="center"/>
          </w:tcPr>
          <w:p w14:paraId="57CAD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2,528.03</w:t>
            </w:r>
          </w:p>
        </w:tc>
        <w:tc>
          <w:tcPr>
            <w:tcW w:w="1386" w:type="dxa"/>
            <w:noWrap w:val="0"/>
            <w:vAlign w:val="center"/>
          </w:tcPr>
          <w:p w14:paraId="47662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CE8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3C7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BDEF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4446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775.17</w:t>
            </w:r>
          </w:p>
        </w:tc>
        <w:tc>
          <w:tcPr>
            <w:tcW w:w="1400" w:type="dxa"/>
            <w:noWrap w:val="0"/>
            <w:vAlign w:val="center"/>
          </w:tcPr>
          <w:p w14:paraId="07128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775.17</w:t>
            </w:r>
          </w:p>
        </w:tc>
        <w:tc>
          <w:tcPr>
            <w:tcW w:w="1386" w:type="dxa"/>
            <w:noWrap w:val="0"/>
            <w:vAlign w:val="center"/>
          </w:tcPr>
          <w:p w14:paraId="422FF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FA5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A14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B8A9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8A56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249.14</w:t>
            </w:r>
          </w:p>
        </w:tc>
        <w:tc>
          <w:tcPr>
            <w:tcW w:w="1400" w:type="dxa"/>
            <w:noWrap w:val="0"/>
            <w:vAlign w:val="center"/>
          </w:tcPr>
          <w:p w14:paraId="6C70D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249.14</w:t>
            </w:r>
          </w:p>
        </w:tc>
        <w:tc>
          <w:tcPr>
            <w:tcW w:w="1386" w:type="dxa"/>
            <w:noWrap w:val="0"/>
            <w:vAlign w:val="center"/>
          </w:tcPr>
          <w:p w14:paraId="60A24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F69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326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CB0A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803A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258.33</w:t>
            </w:r>
          </w:p>
        </w:tc>
        <w:tc>
          <w:tcPr>
            <w:tcW w:w="1400" w:type="dxa"/>
            <w:noWrap w:val="0"/>
            <w:vAlign w:val="center"/>
          </w:tcPr>
          <w:p w14:paraId="58B10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258.33</w:t>
            </w:r>
          </w:p>
        </w:tc>
        <w:tc>
          <w:tcPr>
            <w:tcW w:w="1386" w:type="dxa"/>
            <w:noWrap w:val="0"/>
            <w:vAlign w:val="center"/>
          </w:tcPr>
          <w:p w14:paraId="02ED6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1D6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D40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0878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FD56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267.70</w:t>
            </w:r>
          </w:p>
        </w:tc>
        <w:tc>
          <w:tcPr>
            <w:tcW w:w="1400" w:type="dxa"/>
            <w:noWrap w:val="0"/>
            <w:vAlign w:val="center"/>
          </w:tcPr>
          <w:p w14:paraId="02D28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267.70</w:t>
            </w:r>
          </w:p>
        </w:tc>
        <w:tc>
          <w:tcPr>
            <w:tcW w:w="1386" w:type="dxa"/>
            <w:noWrap w:val="0"/>
            <w:vAlign w:val="center"/>
          </w:tcPr>
          <w:p w14:paraId="5D893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B02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7A4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20806</w:t>
            </w:r>
          </w:p>
        </w:tc>
        <w:tc>
          <w:tcPr>
            <w:tcW w:w="3040" w:type="dxa"/>
            <w:noWrap w:val="0"/>
            <w:vAlign w:val="center"/>
          </w:tcPr>
          <w:p w14:paraId="5DFF7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企业改革补助</w:t>
            </w:r>
          </w:p>
        </w:tc>
        <w:tc>
          <w:tcPr>
            <w:tcW w:w="1400" w:type="dxa"/>
            <w:noWrap w:val="0"/>
            <w:vAlign w:val="center"/>
          </w:tcPr>
          <w:p w14:paraId="135FF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716.86</w:t>
            </w:r>
          </w:p>
        </w:tc>
        <w:tc>
          <w:tcPr>
            <w:tcW w:w="1400" w:type="dxa"/>
            <w:noWrap w:val="0"/>
            <w:vAlign w:val="center"/>
          </w:tcPr>
          <w:p w14:paraId="33E0B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658.25</w:t>
            </w:r>
          </w:p>
        </w:tc>
        <w:tc>
          <w:tcPr>
            <w:tcW w:w="1386" w:type="dxa"/>
            <w:noWrap w:val="0"/>
            <w:vAlign w:val="center"/>
          </w:tcPr>
          <w:p w14:paraId="3B738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w:t>
            </w:r>
          </w:p>
        </w:tc>
      </w:tr>
      <w:tr w14:paraId="11BA7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FF1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2080699</w:t>
            </w:r>
          </w:p>
        </w:tc>
        <w:tc>
          <w:tcPr>
            <w:tcW w:w="3040" w:type="dxa"/>
            <w:noWrap w:val="0"/>
            <w:vAlign w:val="center"/>
          </w:tcPr>
          <w:p w14:paraId="49C0B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其他企业改革发展补助</w:t>
            </w:r>
          </w:p>
        </w:tc>
        <w:tc>
          <w:tcPr>
            <w:tcW w:w="1400" w:type="dxa"/>
            <w:noWrap w:val="0"/>
            <w:vAlign w:val="center"/>
          </w:tcPr>
          <w:p w14:paraId="0AF5B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716.86</w:t>
            </w:r>
          </w:p>
        </w:tc>
        <w:tc>
          <w:tcPr>
            <w:tcW w:w="1400" w:type="dxa"/>
            <w:noWrap w:val="0"/>
            <w:vAlign w:val="center"/>
          </w:tcPr>
          <w:p w14:paraId="76497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658.25</w:t>
            </w:r>
          </w:p>
        </w:tc>
        <w:tc>
          <w:tcPr>
            <w:tcW w:w="1386" w:type="dxa"/>
            <w:noWrap w:val="0"/>
            <w:vAlign w:val="center"/>
          </w:tcPr>
          <w:p w14:paraId="033F7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w:t>
            </w:r>
          </w:p>
        </w:tc>
      </w:tr>
      <w:tr w14:paraId="503A8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525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3355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BB14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43.28</w:t>
            </w:r>
          </w:p>
        </w:tc>
        <w:tc>
          <w:tcPr>
            <w:tcW w:w="1400" w:type="dxa"/>
            <w:noWrap w:val="0"/>
            <w:vAlign w:val="center"/>
          </w:tcPr>
          <w:p w14:paraId="15A23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43.28</w:t>
            </w:r>
          </w:p>
        </w:tc>
        <w:tc>
          <w:tcPr>
            <w:tcW w:w="1386" w:type="dxa"/>
            <w:noWrap w:val="0"/>
            <w:vAlign w:val="center"/>
          </w:tcPr>
          <w:p w14:paraId="6AE50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B75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379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41250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A304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43.28</w:t>
            </w:r>
          </w:p>
        </w:tc>
        <w:tc>
          <w:tcPr>
            <w:tcW w:w="1400" w:type="dxa"/>
            <w:noWrap w:val="0"/>
            <w:vAlign w:val="center"/>
          </w:tcPr>
          <w:p w14:paraId="73E1F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43.28</w:t>
            </w:r>
          </w:p>
        </w:tc>
        <w:tc>
          <w:tcPr>
            <w:tcW w:w="1386" w:type="dxa"/>
            <w:noWrap w:val="0"/>
            <w:vAlign w:val="center"/>
          </w:tcPr>
          <w:p w14:paraId="70D03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6BD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088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34A4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D2D0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128.38</w:t>
            </w:r>
          </w:p>
        </w:tc>
        <w:tc>
          <w:tcPr>
            <w:tcW w:w="1400" w:type="dxa"/>
            <w:noWrap w:val="0"/>
            <w:vAlign w:val="center"/>
          </w:tcPr>
          <w:p w14:paraId="359E0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128.38</w:t>
            </w:r>
          </w:p>
        </w:tc>
        <w:tc>
          <w:tcPr>
            <w:tcW w:w="1386" w:type="dxa"/>
            <w:noWrap w:val="0"/>
            <w:vAlign w:val="center"/>
          </w:tcPr>
          <w:p w14:paraId="0B270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BDF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D0C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9D2E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4CD7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128.38</w:t>
            </w:r>
          </w:p>
        </w:tc>
        <w:tc>
          <w:tcPr>
            <w:tcW w:w="1400" w:type="dxa"/>
            <w:noWrap w:val="0"/>
            <w:vAlign w:val="center"/>
          </w:tcPr>
          <w:p w14:paraId="57116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128.38</w:t>
            </w:r>
          </w:p>
        </w:tc>
        <w:tc>
          <w:tcPr>
            <w:tcW w:w="1386" w:type="dxa"/>
            <w:noWrap w:val="0"/>
            <w:vAlign w:val="center"/>
          </w:tcPr>
          <w:p w14:paraId="5217D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29B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BFC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3E6A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71CA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78.47</w:t>
            </w:r>
          </w:p>
        </w:tc>
        <w:tc>
          <w:tcPr>
            <w:tcW w:w="1400" w:type="dxa"/>
            <w:noWrap w:val="0"/>
            <w:vAlign w:val="center"/>
          </w:tcPr>
          <w:p w14:paraId="1A097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78.47</w:t>
            </w:r>
          </w:p>
        </w:tc>
        <w:tc>
          <w:tcPr>
            <w:tcW w:w="1386" w:type="dxa"/>
            <w:noWrap w:val="0"/>
            <w:vAlign w:val="center"/>
          </w:tcPr>
          <w:p w14:paraId="057AB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562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7C5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22A9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BB35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49.90</w:t>
            </w:r>
          </w:p>
        </w:tc>
        <w:tc>
          <w:tcPr>
            <w:tcW w:w="1400" w:type="dxa"/>
            <w:noWrap w:val="0"/>
            <w:vAlign w:val="center"/>
          </w:tcPr>
          <w:p w14:paraId="09C37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49.90</w:t>
            </w:r>
          </w:p>
        </w:tc>
        <w:tc>
          <w:tcPr>
            <w:tcW w:w="1386" w:type="dxa"/>
            <w:noWrap w:val="0"/>
            <w:vAlign w:val="center"/>
          </w:tcPr>
          <w:p w14:paraId="7BDAA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9FC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EB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3463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B165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400" w:type="dxa"/>
            <w:noWrap w:val="0"/>
            <w:vAlign w:val="center"/>
          </w:tcPr>
          <w:p w14:paraId="1B8C4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386" w:type="dxa"/>
            <w:noWrap w:val="0"/>
            <w:vAlign w:val="center"/>
          </w:tcPr>
          <w:p w14:paraId="63A65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31E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A2B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E9FF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8313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400" w:type="dxa"/>
            <w:noWrap w:val="0"/>
            <w:vAlign w:val="center"/>
          </w:tcPr>
          <w:p w14:paraId="0D32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386" w:type="dxa"/>
            <w:noWrap w:val="0"/>
            <w:vAlign w:val="center"/>
          </w:tcPr>
          <w:p w14:paraId="542BE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8AB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E13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FE2D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58C7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400" w:type="dxa"/>
            <w:noWrap w:val="0"/>
            <w:vAlign w:val="center"/>
          </w:tcPr>
          <w:p w14:paraId="7A1CB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233.26</w:t>
            </w:r>
          </w:p>
        </w:tc>
        <w:tc>
          <w:tcPr>
            <w:tcW w:w="1386" w:type="dxa"/>
            <w:noWrap w:val="0"/>
            <w:vAlign w:val="center"/>
          </w:tcPr>
          <w:p w14:paraId="01B70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8C7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ACDF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4E4F8195">
      <w:pPr>
        <w:sectPr>
          <w:pgSz w:w="11906" w:h="16838"/>
          <w:pgMar w:top="873" w:right="1440" w:bottom="873" w:left="1440" w:header="720" w:footer="720" w:gutter="0"/>
          <w:pgNumType w:fmt="numberInDash"/>
          <w:cols w:space="720" w:num="1"/>
          <w:docGrid w:type="lines" w:linePitch="312" w:charSpace="0"/>
        </w:sectPr>
      </w:pPr>
    </w:p>
    <w:p w14:paraId="11B8FC4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B2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FE5E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513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330C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单位：许昌市社会保险中心</w:t>
            </w:r>
          </w:p>
        </w:tc>
        <w:tc>
          <w:tcPr>
            <w:tcW w:w="2000" w:type="dxa"/>
            <w:noWrap w:val="0"/>
            <w:vAlign w:val="center"/>
          </w:tcPr>
          <w:p w14:paraId="703412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64E1D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97573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510E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3DA2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D423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1A70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BD0C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C79B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3771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5C42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BC3D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DEF2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08FF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0383F6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7DCD65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2C56C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87970C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A7CCA4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2F6034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C5B43F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59A2A6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AD9ADA5">
            <w:pPr>
              <w:widowControl w:val="0"/>
              <w:jc w:val="both"/>
              <w:rPr>
                <w:rFonts w:ascii="Calibri" w:hAnsi="Calibri" w:eastAsia="仿宋_GB2312" w:cs="Arial"/>
                <w:kern w:val="2"/>
                <w:sz w:val="32"/>
                <w:szCs w:val="24"/>
                <w:lang w:val="en-US" w:eastAsia="zh-CN" w:bidi="ar-SA"/>
              </w:rPr>
            </w:pPr>
          </w:p>
        </w:tc>
      </w:tr>
      <w:tr w14:paraId="34509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B4D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2084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C528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2,891.83</w:t>
            </w:r>
          </w:p>
        </w:tc>
        <w:tc>
          <w:tcPr>
            <w:tcW w:w="740" w:type="dxa"/>
            <w:noWrap w:val="0"/>
            <w:vAlign w:val="center"/>
          </w:tcPr>
          <w:p w14:paraId="6B6FC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9AA9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714F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260.74</w:t>
            </w:r>
          </w:p>
        </w:tc>
        <w:tc>
          <w:tcPr>
            <w:tcW w:w="740" w:type="dxa"/>
            <w:noWrap w:val="0"/>
            <w:vAlign w:val="center"/>
          </w:tcPr>
          <w:p w14:paraId="435CE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141F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4FD7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3E6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2CF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A77A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E1E3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893.45</w:t>
            </w:r>
          </w:p>
        </w:tc>
        <w:tc>
          <w:tcPr>
            <w:tcW w:w="740" w:type="dxa"/>
            <w:noWrap w:val="0"/>
            <w:vAlign w:val="center"/>
          </w:tcPr>
          <w:p w14:paraId="6095C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7000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CEE0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35.36</w:t>
            </w:r>
          </w:p>
        </w:tc>
        <w:tc>
          <w:tcPr>
            <w:tcW w:w="740" w:type="dxa"/>
            <w:noWrap w:val="0"/>
            <w:vAlign w:val="center"/>
          </w:tcPr>
          <w:p w14:paraId="4C40B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57DC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304B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66C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99C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A59C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B81E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513.84</w:t>
            </w:r>
          </w:p>
        </w:tc>
        <w:tc>
          <w:tcPr>
            <w:tcW w:w="740" w:type="dxa"/>
            <w:noWrap w:val="0"/>
            <w:vAlign w:val="center"/>
          </w:tcPr>
          <w:p w14:paraId="4A204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F316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A0F4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16.69</w:t>
            </w:r>
          </w:p>
        </w:tc>
        <w:tc>
          <w:tcPr>
            <w:tcW w:w="740" w:type="dxa"/>
            <w:noWrap w:val="0"/>
            <w:vAlign w:val="center"/>
          </w:tcPr>
          <w:p w14:paraId="7AFAF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C96B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7BF0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640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205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27C6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B8A2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849.65</w:t>
            </w:r>
          </w:p>
        </w:tc>
        <w:tc>
          <w:tcPr>
            <w:tcW w:w="740" w:type="dxa"/>
            <w:noWrap w:val="0"/>
            <w:vAlign w:val="center"/>
          </w:tcPr>
          <w:p w14:paraId="0EA08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FFF6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5E31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9BE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0533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292A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w:t>
            </w:r>
          </w:p>
        </w:tc>
      </w:tr>
      <w:tr w14:paraId="1CA5A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4B8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8D17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E924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C92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4679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AD07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53E98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AB16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0E32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EE6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6AC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7B76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CF25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F85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0968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6C48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6BA2D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5932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F3CA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w:t>
            </w:r>
          </w:p>
        </w:tc>
      </w:tr>
      <w:tr w14:paraId="72E6E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A0A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2E04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6EBE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267.70</w:t>
            </w:r>
          </w:p>
        </w:tc>
        <w:tc>
          <w:tcPr>
            <w:tcW w:w="740" w:type="dxa"/>
            <w:noWrap w:val="0"/>
            <w:vAlign w:val="center"/>
          </w:tcPr>
          <w:p w14:paraId="6151C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148B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145F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4.88</w:t>
            </w:r>
          </w:p>
        </w:tc>
        <w:tc>
          <w:tcPr>
            <w:tcW w:w="740" w:type="dxa"/>
            <w:noWrap w:val="0"/>
            <w:vAlign w:val="center"/>
          </w:tcPr>
          <w:p w14:paraId="142D4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FB84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19DE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EB7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DF9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BD71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0070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9B6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7D00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B474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93A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FAD5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B081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3CB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81F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617E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8D4A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78.47</w:t>
            </w:r>
          </w:p>
        </w:tc>
        <w:tc>
          <w:tcPr>
            <w:tcW w:w="740" w:type="dxa"/>
            <w:noWrap w:val="0"/>
            <w:vAlign w:val="center"/>
          </w:tcPr>
          <w:p w14:paraId="5A3F9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EE93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77D0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11F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92F3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FF42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4E0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68A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1372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BC96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49.90</w:t>
            </w:r>
          </w:p>
        </w:tc>
        <w:tc>
          <w:tcPr>
            <w:tcW w:w="740" w:type="dxa"/>
            <w:noWrap w:val="0"/>
            <w:vAlign w:val="center"/>
          </w:tcPr>
          <w:p w14:paraId="38DD6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E730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58FD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5.17</w:t>
            </w:r>
          </w:p>
        </w:tc>
        <w:tc>
          <w:tcPr>
            <w:tcW w:w="740" w:type="dxa"/>
            <w:noWrap w:val="0"/>
            <w:vAlign w:val="center"/>
          </w:tcPr>
          <w:p w14:paraId="222E0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8EA9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37B2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AAC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1AC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CE18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12D8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39060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CC22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1041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523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F238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4E86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B7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8F0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0B12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C250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233.26</w:t>
            </w:r>
          </w:p>
        </w:tc>
        <w:tc>
          <w:tcPr>
            <w:tcW w:w="740" w:type="dxa"/>
            <w:noWrap w:val="0"/>
            <w:vAlign w:val="center"/>
          </w:tcPr>
          <w:p w14:paraId="62083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BA8D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24D7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c>
          <w:tcPr>
            <w:tcW w:w="740" w:type="dxa"/>
            <w:noWrap w:val="0"/>
            <w:vAlign w:val="center"/>
          </w:tcPr>
          <w:p w14:paraId="2863A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BD37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BDB4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B0B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CB4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6CC9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C386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67B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CC84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AC23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19C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CA7B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7A60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BB1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95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F4F6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2754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3.77</w:t>
            </w:r>
          </w:p>
        </w:tc>
        <w:tc>
          <w:tcPr>
            <w:tcW w:w="740" w:type="dxa"/>
            <w:noWrap w:val="0"/>
            <w:vAlign w:val="center"/>
          </w:tcPr>
          <w:p w14:paraId="43DB9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65A2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3C4C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355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AA32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3649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D81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F72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3CE3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F866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1,209.90</w:t>
            </w:r>
          </w:p>
        </w:tc>
        <w:tc>
          <w:tcPr>
            <w:tcW w:w="740" w:type="dxa"/>
            <w:noWrap w:val="0"/>
            <w:vAlign w:val="center"/>
          </w:tcPr>
          <w:p w14:paraId="6CFDF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D22D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DB77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w:t>
            </w:r>
          </w:p>
        </w:tc>
        <w:tc>
          <w:tcPr>
            <w:tcW w:w="740" w:type="dxa"/>
            <w:noWrap w:val="0"/>
            <w:vAlign w:val="center"/>
          </w:tcPr>
          <w:p w14:paraId="09E22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7703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7AB7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997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527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FCE7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FD36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C57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5227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DE9B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47982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251F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8DC2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E9E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7B8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299A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8DE4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249.14</w:t>
            </w:r>
          </w:p>
        </w:tc>
        <w:tc>
          <w:tcPr>
            <w:tcW w:w="740" w:type="dxa"/>
            <w:noWrap w:val="0"/>
            <w:vAlign w:val="center"/>
          </w:tcPr>
          <w:p w14:paraId="33C33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FEAF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0693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B3C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0044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537A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9BF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85F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B900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266C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C4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52AB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633E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920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9263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58E8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64F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5F7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97B7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F69D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4BA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0C47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80C9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768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D3EC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43AF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C8F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44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1A64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7BAB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917.49</w:t>
            </w:r>
          </w:p>
        </w:tc>
        <w:tc>
          <w:tcPr>
            <w:tcW w:w="740" w:type="dxa"/>
            <w:noWrap w:val="0"/>
            <w:vAlign w:val="center"/>
          </w:tcPr>
          <w:p w14:paraId="16E17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5432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07E1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22.59</w:t>
            </w:r>
          </w:p>
        </w:tc>
        <w:tc>
          <w:tcPr>
            <w:tcW w:w="740" w:type="dxa"/>
            <w:noWrap w:val="0"/>
            <w:vAlign w:val="center"/>
          </w:tcPr>
          <w:p w14:paraId="521EC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09AF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35E0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C73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869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0286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5499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C4E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0431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5E9E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w:t>
            </w:r>
          </w:p>
        </w:tc>
        <w:tc>
          <w:tcPr>
            <w:tcW w:w="740" w:type="dxa"/>
            <w:noWrap w:val="0"/>
            <w:vAlign w:val="center"/>
          </w:tcPr>
          <w:p w14:paraId="2F870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5369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91F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68C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AE1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FAA7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9890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232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39F4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B4EE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14.50</w:t>
            </w:r>
          </w:p>
        </w:tc>
        <w:tc>
          <w:tcPr>
            <w:tcW w:w="740" w:type="dxa"/>
            <w:noWrap w:val="0"/>
            <w:vAlign w:val="center"/>
          </w:tcPr>
          <w:p w14:paraId="3B1A3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3134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BFC4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868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4DB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8E20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56F7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BF9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848E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3766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21.65</w:t>
            </w:r>
          </w:p>
        </w:tc>
        <w:tc>
          <w:tcPr>
            <w:tcW w:w="740" w:type="dxa"/>
            <w:noWrap w:val="0"/>
            <w:vAlign w:val="center"/>
          </w:tcPr>
          <w:p w14:paraId="274FE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886C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315A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0F8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FA2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3DBF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5319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139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0880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7ED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8D1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21D0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4E60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C81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AB3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978D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2194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E62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E7C0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BEF9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127.23</w:t>
            </w:r>
          </w:p>
        </w:tc>
        <w:tc>
          <w:tcPr>
            <w:tcW w:w="740" w:type="dxa"/>
            <w:noWrap w:val="0"/>
            <w:vAlign w:val="center"/>
          </w:tcPr>
          <w:p w14:paraId="190E2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8FD2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9AB2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412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052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2C4F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CC20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5CF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E91E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C847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1D2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3B86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5EEF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2D3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AE2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80DF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3E40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43.28</w:t>
            </w:r>
          </w:p>
        </w:tc>
        <w:tc>
          <w:tcPr>
            <w:tcW w:w="740" w:type="dxa"/>
            <w:noWrap w:val="0"/>
            <w:vAlign w:val="center"/>
          </w:tcPr>
          <w:p w14:paraId="18627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B5BA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B499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3.90</w:t>
            </w:r>
          </w:p>
        </w:tc>
        <w:tc>
          <w:tcPr>
            <w:tcW w:w="740" w:type="dxa"/>
            <w:noWrap w:val="0"/>
            <w:vAlign w:val="center"/>
          </w:tcPr>
          <w:p w14:paraId="592A058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FAC48A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81A4A8C">
            <w:pPr>
              <w:widowControl w:val="0"/>
              <w:jc w:val="both"/>
              <w:rPr>
                <w:rFonts w:ascii="Calibri" w:hAnsi="Calibri" w:eastAsia="仿宋_GB2312" w:cs="Arial"/>
                <w:kern w:val="2"/>
                <w:sz w:val="32"/>
                <w:szCs w:val="24"/>
                <w:lang w:val="en-US" w:eastAsia="zh-CN" w:bidi="ar-SA"/>
              </w:rPr>
            </w:pPr>
          </w:p>
        </w:tc>
      </w:tr>
      <w:tr w14:paraId="1B05D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E766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2ED1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4,101.73</w:t>
            </w:r>
          </w:p>
        </w:tc>
        <w:tc>
          <w:tcPr>
            <w:tcW w:w="7440" w:type="dxa"/>
            <w:gridSpan w:val="5"/>
            <w:noWrap w:val="0"/>
            <w:vAlign w:val="center"/>
          </w:tcPr>
          <w:p w14:paraId="29474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187F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264.62</w:t>
            </w:r>
          </w:p>
        </w:tc>
      </w:tr>
      <w:tr w14:paraId="31FD6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15AE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464E0D7F">
      <w:pPr>
        <w:sectPr>
          <w:pgSz w:w="16838" w:h="11906" w:orient="landscape"/>
          <w:pgMar w:top="669" w:right="2007" w:bottom="669" w:left="2007" w:header="720" w:footer="720" w:gutter="0"/>
          <w:pgNumType w:fmt="numberInDash"/>
          <w:cols w:space="720" w:num="1"/>
          <w:docGrid w:type="lines" w:linePitch="312" w:charSpace="0"/>
        </w:sectPr>
      </w:pPr>
    </w:p>
    <w:p w14:paraId="6AB1B7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BF8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B634E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C1B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E3459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单位：许昌市社会保险中心</w:t>
            </w:r>
          </w:p>
        </w:tc>
        <w:tc>
          <w:tcPr>
            <w:tcW w:w="2000" w:type="dxa"/>
            <w:noWrap w:val="0"/>
            <w:vAlign w:val="center"/>
          </w:tcPr>
          <w:p w14:paraId="5A068E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1E08B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3C231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865A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7C7C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46A0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C8E0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580C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7BA3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3C55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0580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2A6A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CA878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FE9CA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4E45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6CFD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9706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A113F80">
            <w:pPr>
              <w:widowControl w:val="0"/>
              <w:jc w:val="both"/>
              <w:rPr>
                <w:rFonts w:ascii="Calibri" w:hAnsi="Calibri" w:eastAsia="仿宋_GB2312" w:cs="Arial"/>
                <w:kern w:val="2"/>
                <w:sz w:val="32"/>
                <w:szCs w:val="24"/>
                <w:lang w:val="en-US" w:eastAsia="zh-CN" w:bidi="ar-SA"/>
              </w:rPr>
            </w:pPr>
          </w:p>
        </w:tc>
      </w:tr>
      <w:tr w14:paraId="38D04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B43B6F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82E389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0EC12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A929A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CF79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E5FA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854A4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21D7079">
            <w:pPr>
              <w:widowControl w:val="0"/>
              <w:jc w:val="both"/>
              <w:rPr>
                <w:rFonts w:ascii="Calibri" w:hAnsi="Calibri" w:eastAsia="仿宋_GB2312" w:cs="Arial"/>
                <w:kern w:val="2"/>
                <w:sz w:val="32"/>
                <w:szCs w:val="24"/>
                <w:lang w:val="en-US" w:eastAsia="zh-CN" w:bidi="ar-SA"/>
              </w:rPr>
            </w:pPr>
          </w:p>
        </w:tc>
      </w:tr>
      <w:tr w14:paraId="71BAA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5C8AEE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8009ED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EEDA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75980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86ACA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AD23F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9F27E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C521FCB">
            <w:pPr>
              <w:widowControl w:val="0"/>
              <w:jc w:val="both"/>
              <w:rPr>
                <w:rFonts w:ascii="Calibri" w:hAnsi="Calibri" w:eastAsia="仿宋_GB2312" w:cs="Arial"/>
                <w:kern w:val="2"/>
                <w:sz w:val="32"/>
                <w:szCs w:val="24"/>
                <w:lang w:val="en-US" w:eastAsia="zh-CN" w:bidi="ar-SA"/>
              </w:rPr>
            </w:pPr>
          </w:p>
        </w:tc>
      </w:tr>
      <w:tr w14:paraId="3512D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9EA6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15F1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423D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98DB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859A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086E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EDD4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6D58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37A9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89C75D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A2A2A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94B78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8C739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AEE8C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1F50FEC">
            <w:pPr>
              <w:widowControl w:val="0"/>
              <w:jc w:val="both"/>
              <w:rPr>
                <w:rFonts w:ascii="Calibri" w:hAnsi="Calibri" w:eastAsia="仿宋_GB2312" w:cs="Arial"/>
                <w:kern w:val="2"/>
                <w:sz w:val="32"/>
                <w:szCs w:val="24"/>
                <w:lang w:val="en-US" w:eastAsia="zh-CN" w:bidi="ar-SA"/>
              </w:rPr>
            </w:pPr>
          </w:p>
        </w:tc>
      </w:tr>
      <w:tr w14:paraId="7EF04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680415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23825F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BB692A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A7DE76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6D23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7457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F72D9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F0472E6">
            <w:pPr>
              <w:widowControl w:val="0"/>
              <w:jc w:val="both"/>
              <w:rPr>
                <w:rFonts w:ascii="Calibri" w:hAnsi="Calibri" w:eastAsia="仿宋_GB2312" w:cs="Arial"/>
                <w:kern w:val="2"/>
                <w:sz w:val="32"/>
                <w:szCs w:val="24"/>
                <w:lang w:val="en-US" w:eastAsia="zh-CN" w:bidi="ar-SA"/>
              </w:rPr>
            </w:pPr>
          </w:p>
        </w:tc>
      </w:tr>
      <w:tr w14:paraId="007BF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064B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C77AC4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5563A3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302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43AEE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078D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095B6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单位：许昌市社会保险中心</w:t>
            </w:r>
          </w:p>
        </w:tc>
        <w:tc>
          <w:tcPr>
            <w:tcW w:w="2000" w:type="dxa"/>
            <w:noWrap w:val="0"/>
            <w:vAlign w:val="center"/>
          </w:tcPr>
          <w:p w14:paraId="173C6B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9AAD0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0B073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AD98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3E4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FDB9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78CE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7B2C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04BB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5E16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3280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D534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0E7B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D715A4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9EA1D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A0E8D6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EBC83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060CB9">
            <w:pPr>
              <w:widowControl w:val="0"/>
              <w:jc w:val="both"/>
              <w:rPr>
                <w:rFonts w:ascii="Calibri" w:hAnsi="Calibri" w:eastAsia="仿宋_GB2312" w:cs="Arial"/>
                <w:kern w:val="2"/>
                <w:sz w:val="32"/>
                <w:szCs w:val="24"/>
                <w:lang w:val="en-US" w:eastAsia="zh-CN" w:bidi="ar-SA"/>
              </w:rPr>
            </w:pPr>
          </w:p>
        </w:tc>
      </w:tr>
      <w:tr w14:paraId="57126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8AD102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24FFF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2F343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D762A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C214580">
            <w:pPr>
              <w:widowControl w:val="0"/>
              <w:jc w:val="both"/>
              <w:rPr>
                <w:rFonts w:ascii="Calibri" w:hAnsi="Calibri" w:eastAsia="仿宋_GB2312" w:cs="Arial"/>
                <w:kern w:val="2"/>
                <w:sz w:val="32"/>
                <w:szCs w:val="24"/>
                <w:lang w:val="en-US" w:eastAsia="zh-CN" w:bidi="ar-SA"/>
              </w:rPr>
            </w:pPr>
          </w:p>
        </w:tc>
      </w:tr>
      <w:tr w14:paraId="7367F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F8AF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F6AC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44C2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3230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7F27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0608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4C5A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FD85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E3EB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6657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D382A1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A86B60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275941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316FC1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54B23BD">
            <w:pPr>
              <w:widowControl w:val="0"/>
              <w:jc w:val="both"/>
              <w:rPr>
                <w:rFonts w:ascii="Calibri" w:hAnsi="Calibri" w:eastAsia="仿宋_GB2312" w:cs="Arial"/>
                <w:kern w:val="2"/>
                <w:sz w:val="32"/>
                <w:szCs w:val="24"/>
                <w:lang w:val="en-US" w:eastAsia="zh-CN" w:bidi="ar-SA"/>
              </w:rPr>
            </w:pPr>
          </w:p>
        </w:tc>
      </w:tr>
      <w:tr w14:paraId="54F81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11EF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787C16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21E96D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9B29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0FE0F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3604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07FD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单位：许昌市社会保险中心</w:t>
            </w:r>
          </w:p>
        </w:tc>
        <w:tc>
          <w:tcPr>
            <w:tcW w:w="2000" w:type="dxa"/>
            <w:noWrap w:val="0"/>
            <w:vAlign w:val="center"/>
          </w:tcPr>
          <w:p w14:paraId="733AB9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6D154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2E92E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E050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412D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5346A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2D3CB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EA84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6E08F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5534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0A76B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031BB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61222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49A42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5D4EA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4B49F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F44E9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69132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51E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0C442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51254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2D4C402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210E75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0ABE9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5898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7C017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DF8F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565EB5BE">
            <w:pPr>
              <w:widowControl w:val="0"/>
              <w:jc w:val="both"/>
              <w:rPr>
                <w:rFonts w:ascii="Calibri" w:hAnsi="Calibri" w:eastAsia="仿宋_GB2312" w:cs="Arial"/>
                <w:kern w:val="2"/>
                <w:sz w:val="32"/>
                <w:szCs w:val="24"/>
                <w:lang w:val="en-US" w:eastAsia="zh-CN" w:bidi="ar-SA"/>
              </w:rPr>
            </w:pPr>
          </w:p>
        </w:tc>
      </w:tr>
      <w:tr w14:paraId="1B2ED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64A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01DC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1D137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0F046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44104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6CD6B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59830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7520E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3C4F9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23D38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68A16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383B5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57088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C74F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3097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45CA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7E4A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A055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7138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125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0.16</w:t>
            </w:r>
          </w:p>
        </w:tc>
        <w:tc>
          <w:tcPr>
            <w:tcW w:w="1160" w:type="dxa"/>
            <w:noWrap w:val="0"/>
            <w:vAlign w:val="center"/>
          </w:tcPr>
          <w:p w14:paraId="6EE8E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EF08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3BAD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C1DB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98" w:type="dxa"/>
            <w:noWrap w:val="0"/>
            <w:vAlign w:val="center"/>
          </w:tcPr>
          <w:p w14:paraId="4BEAA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0.16</w:t>
            </w:r>
          </w:p>
        </w:tc>
      </w:tr>
      <w:tr w14:paraId="45A65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01DCB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3C58FBD5">
      <w:pPr>
        <w:sectPr>
          <w:pgSz w:w="16838" w:h="11906" w:orient="landscape"/>
          <w:pgMar w:top="1800" w:right="1440" w:bottom="1800" w:left="1440" w:header="720" w:footer="720" w:gutter="0"/>
          <w:pgNumType w:fmt="numberInDash"/>
          <w:cols w:space="720" w:num="1"/>
          <w:docGrid w:type="lines" w:linePitch="312" w:charSpace="0"/>
        </w:sectPr>
      </w:pPr>
    </w:p>
    <w:p w14:paraId="298FD8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3FEF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606E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B6FB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1514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9810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5CE9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C8B95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1078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00D008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CA050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861D3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GoBack"/>
      <w:bookmarkEnd w:id="0"/>
      <w:bookmarkStart w:id="1" w:name="_Toc18504"/>
      <w:r>
        <w:rPr>
          <w:rFonts w:hint="eastAsia" w:ascii="黑体" w:hAnsi="黑体" w:eastAsia="黑体" w:cs="黑体"/>
          <w:sz w:val="32"/>
          <w:szCs w:val="32"/>
          <w:lang w:val="en-US" w:eastAsia="zh-CN"/>
        </w:rPr>
        <w:t>一、收入支出决算总体情况说明</w:t>
      </w:r>
      <w:bookmarkEnd w:id="1"/>
    </w:p>
    <w:p w14:paraId="789AEB8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2025年度收、支总计均为4425.53万元。与上年度相比，收、支总计各增加289.51万元，增长7.00%，主要原因是工资调标及单位人员增多。</w:t>
      </w:r>
    </w:p>
    <w:p w14:paraId="1F9B48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6BB1AA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2025年度收入合计4424.97万元，其中：财政拨款收入4424.97万元，占100.00%;其他收入0.00万元，占0.00%。</w:t>
      </w:r>
    </w:p>
    <w:p w14:paraId="699945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5ABF324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2025年度支出合计4424.97万元，其中：基本支出4366.36万元，占98.68%;项目支出58.61万元，占1.32%。</w:t>
      </w:r>
    </w:p>
    <w:p w14:paraId="7B3FBC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F375E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2025年度财政拨款收、支总计均为4424.97万元。与上年度相比，财政拨款收、支总计各增加288.95万元，增长6.99%，主要原因是工资调标及单位人员增多。</w:t>
      </w:r>
    </w:p>
    <w:p w14:paraId="5C80D0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C17C6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7E809E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2025年度一般公共预算财政拨款支出4424.97万元，占支出合计的100.00%。与上年度相比，一般公共预算财政拨款支出增加288.95万元，增长6.99%，主要原因是工资调标及单位人员增多。</w:t>
      </w:r>
    </w:p>
    <w:p w14:paraId="77CBE1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822A5D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2025年度一般公共预算财政拨款支出4424.97万元，主要用于以下方面：社会保障和就业（类）支出4063.34万元，占91.83%;卫生健康（类）支出128.38万元，占2.90%;住房保障（类）支出233.26万元，占5.27%。</w:t>
      </w:r>
    </w:p>
    <w:p w14:paraId="360DC3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5E9155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2025年度一般公共预算财政拨款支出年初预算为4199.02万元，支出决算为4424.97万元，完成年初预算的105.38%。其中：</w:t>
      </w:r>
    </w:p>
    <w:p w14:paraId="6435193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。年初预算为2298.14万元，支出决算为2528.03万元，完成年初预算的110.00%。决算数与年初预算数存在差异的主要原因是工资调标及单位人员增多。</w:t>
      </w:r>
    </w:p>
    <w:p w14:paraId="1F0A4CF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。年初预算为245.02万元，支出决算为249.14万元，完成年初预算的101.68%。决算数与年初预算数存在差异的主要原因是单位新增在职转退休人员。</w:t>
      </w:r>
    </w:p>
    <w:p w14:paraId="4DDE23B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。年初预算为266.36万元，支出决算为258.33万元，完成年初预算的96.99%。决算数与年初预算数存在差异的主要原因是差额、自收自支事业单位离休干部死亡1人。</w:t>
      </w:r>
    </w:p>
    <w:p w14:paraId="3985894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。年初预算为267.35万元，支出决算为267.70万元，完成年初预算的100.13%。决算数与年初预算数存在差异的主要原因是工资调标及单位人员增多。</w:t>
      </w:r>
    </w:p>
    <w:p w14:paraId="6D17BCA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社会保障和就业支出（类）企业改革补助（款）其他企业改革发展补助（项）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。年初预算为719.16万元，支出决算为716.86万元，完成年初预算的99.68%。决算数与年初预算数存在差异的主要原因是部分离休人员和退休教师未认证，补贴暂未发放。</w:t>
      </w:r>
    </w:p>
    <w:p w14:paraId="1E70D61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。年初预算为0.00万元，支出决算为43.28万元。决算数与年初预算数存在差异的主要原因是公益性岗位补贴未列入年初预算。</w:t>
      </w:r>
    </w:p>
    <w:p w14:paraId="297334A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。年初预算为80.93万元，支出决算为78.47万元，完成年初预算的96.96%。决算数与年初预算数存在差异的主要原因是单位新增在职转退休人员。</w:t>
      </w:r>
    </w:p>
    <w:p w14:paraId="3849261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。年初预算为87.16万元，支出决算为49.90万元，完成年初预算的57.26%。决算数与年初预算数存在差异的主要原因是部分县（市、区）没有执行公务员医疗补助政策。</w:t>
      </w:r>
    </w:p>
    <w:p w14:paraId="5735644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。年初预算为234.90万元，支出决算为233.26万元，完成年初预算的99.30%。决算数与年初预算数存在差异的主要原因是单位新增在职转退休人员。</w:t>
      </w:r>
    </w:p>
    <w:p w14:paraId="47DF3D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960B9F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4366.36万元。其中：人员经费4101.73万元，主要包括：基本工资、奖金、津贴补贴、机关事业单位基本养老保险缴费、职工基本医疗保险缴费、公务员医疗补助缴费、其他社会保障缴费、住房公积金、其他工资福利支出、退休费、生活补助、其他对个人和家庭的补助支出；公用经费264.62万元，主要包括：办公费、印刷费、水费、电费、邮电费、差旅费、维修（护）费、培训费、公务接待费、劳务费、委托业务费、工会经费、福利费、其他交通费用、其他商品和服务支出、办公设备购置。</w:t>
      </w:r>
    </w:p>
    <w:p w14:paraId="530F79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282AD6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39DDF1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26BA18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0D95C2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AADB8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718906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2025年度一般公共预算财政拨款“三公”经费支出预算为0.00万元，支出决算为0.16万元，完成预算的100.00%。。</w:t>
      </w:r>
    </w:p>
    <w:p w14:paraId="77DCBF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9D2780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0.16万元，完成预算的100.00%，占100.00%。具体情况如下：</w:t>
      </w:r>
    </w:p>
    <w:p w14:paraId="19D462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799610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预算为0.00万元，支出决算为0.00万元，完成预算的0.00%。决算数与预算数无差异。其中：</w:t>
      </w:r>
    </w:p>
    <w:p w14:paraId="7AAFF5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为0万元，购置车辆0辆。</w:t>
      </w:r>
    </w:p>
    <w:p w14:paraId="69C83A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0.00万元。2025年期末，单位开支财政拨款的公务用车保有量为0辆。</w:t>
      </w:r>
    </w:p>
    <w:p w14:paraId="2F537FB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预算为0.00万元，支出决算为0.16万元，完成预算的0.00%。决算数与预算数存在差异的主要原因是严格贯彻落实厉行节约反对浪费精神，加强公务接待管理，严格控制相关费用。其中：</w:t>
      </w:r>
    </w:p>
    <w:p w14:paraId="508D7E0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 0.00万元。2025年共接待国（境）外来访团组0个、来访外宾 0人次（不包含陪同人员）。</w:t>
      </w:r>
    </w:p>
    <w:p w14:paraId="00C1CD1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其他国内公务接待支出0.16万元。主要用于省中心社保调研等公务接待。2025年共接待国内来访团组3个、来宾18人次（不包括陪同人员）。</w:t>
      </w:r>
    </w:p>
    <w:p w14:paraId="15ACDC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14D72D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2025年度机关运行经费支出264.62万元，比2024年增加2.09万元，增长0.80%。主要原因是单位人员增多，经费增加。</w:t>
      </w:r>
    </w:p>
    <w:p w14:paraId="3D0152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DF8787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E963B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FE536D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33AFF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065E5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0B5112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bookmarkStart w:id="14" w:name="_Toc22396"/>
      <w:r>
        <w:rPr>
          <w:rFonts w:ascii="仿宋_GB2312" w:hAnsi="仿宋_GB2312" w:eastAsia="仿宋_GB2312" w:cs="仿宋_GB2312"/>
          <w:kern w:val="0"/>
          <w:sz w:val="32"/>
          <w:szCs w:val="32"/>
          <w:lang w:val="en-US" w:eastAsia="zh-CN"/>
        </w:rPr>
        <w:t>根据预算绩效管理要求，本部门全面开展2025年度预算项目支出绩效自评，涉及项目9个，预算支出54282万元。</w:t>
      </w:r>
    </w:p>
    <w:p w14:paraId="279641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AE9D8B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结合工作实际，我单位在2025年单位决算中反映【上级配套】职教幼教退休教师待遇补助资金等1个项目的绩效自评结果。【上级配套】职教幼教退休教师待遇补助资金项目绩效自评情况：根据年初设定的绩效目标，项目绩效自评得分为99.66分。项目全年预算数为60.68万元，执行数为58.61万元，完成预算的96.59%。项目绩效目标完成情况：为许昌市国有企业职教幼教退休教师发放待遇补助。发现的主要问题及原因：无。下一步改进措施：无。</w:t>
      </w:r>
    </w:p>
    <w:p w14:paraId="3FBA3A7C">
      <w:pPr>
        <w:pStyle w:val="2"/>
        <w:rPr>
          <w:rFonts w:ascii="仿宋" w:hAnsi="仿宋" w:eastAsia="仿宋" w:cs="仿宋"/>
          <w:kern w:val="0"/>
          <w:sz w:val="32"/>
          <w:szCs w:val="32"/>
          <w:lang w:val="en-US" w:eastAsia="zh-CN"/>
        </w:rPr>
      </w:pPr>
    </w:p>
    <w:p w14:paraId="275D202C">
      <w:pPr>
        <w:pStyle w:val="2"/>
        <w:rPr>
          <w:rFonts w:ascii="仿宋" w:hAnsi="仿宋" w:eastAsia="仿宋" w:cs="仿宋"/>
          <w:kern w:val="0"/>
          <w:sz w:val="32"/>
          <w:szCs w:val="32"/>
          <w:lang w:val="en-US" w:eastAsia="zh-CN"/>
        </w:rPr>
      </w:pPr>
    </w:p>
    <w:p w14:paraId="7BAE46C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6B73062">
      <w:pPr>
        <w:pStyle w:val="2"/>
        <w:rPr>
          <w:rFonts w:ascii="仿宋" w:hAnsi="仿宋" w:eastAsia="仿宋" w:cs="仿宋"/>
          <w:kern w:val="0"/>
          <w:sz w:val="32"/>
          <w:szCs w:val="32"/>
          <w:lang w:val="en-US" w:eastAsia="zh-CN"/>
        </w:rPr>
      </w:pPr>
    </w:p>
    <w:p w14:paraId="5CAA4815">
      <w:pPr>
        <w:rPr>
          <w:rFonts w:hint="eastAsia"/>
        </w:rPr>
      </w:pPr>
      <w:r>
        <w:rPr>
          <w:rFonts w:hint="eastAsia" w:ascii="黑体" w:hAnsi="宋体" w:eastAsia="黑体" w:cs="宋体"/>
          <w:kern w:val="0"/>
          <w:sz w:val="28"/>
          <w:szCs w:val="28"/>
          <w:lang w:eastAsia="zh-CN"/>
        </w:rPr>
        <w:tab/>
      </w:r>
      <w:r>
        <w:rPr>
          <w:rFonts w:hint="eastAsia"/>
          <w:lang w:eastAsia="zh-CN"/>
        </w:rPr>
        <w:tab/>
      </w:r>
    </w:p>
    <w:p w14:paraId="51351A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7736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45FE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F729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D6FA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0231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98E5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B4A5B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FF6B5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2A8DC6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D4AC2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4129A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CB23C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77CF7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7CCC5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66AB8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980A6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93BE9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28111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1D765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26E2F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EC62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69B46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22D05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3C5F6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58AAB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2D9EA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D1818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0BBED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9ADC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19E4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2AA3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A7F4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F0E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061B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192C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45D0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AA8D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2E2A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493A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9A40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E52B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EE7E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A553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1CAA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E7ED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4BD0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35B7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DD09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0265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293B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7C5E7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3386"/>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4FD1A789"/>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F0564E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D387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5D2F6C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1B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0FEF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【统筹本级】机关事业单位基本养老保险收支缺口</w:t>
            </w:r>
          </w:p>
        </w:tc>
      </w:tr>
      <w:tr w14:paraId="4710522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460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28A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A9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1680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0906304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F90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1C1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55A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8DD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C62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F7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BE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F2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7E44D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30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8F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53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D9A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12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EE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29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92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C56057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D4C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A7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DFD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9B3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17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42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2D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B2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23018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10C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D24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43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09D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20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1A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70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F4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20BB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69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B3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F10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43E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B5E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A4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FA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C8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32575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33C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136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9CD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99B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AE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910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D8B7B6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52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52F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DB3C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C5F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2A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E92E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F53D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AD0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ED6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60FA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BCE0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7A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4B5C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2717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E6E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5FB9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C2B52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6A1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4A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A88E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0AA3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079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9EF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E003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9A0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AB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6929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4BE8D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192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9DE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115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5A8995">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A5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E2BF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保证机关事业单位退休人员的养老金及时发放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404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已保证机关事业单位退休人员的养老金、职业年金及时发放。</w:t>
            </w:r>
          </w:p>
        </w:tc>
      </w:tr>
      <w:tr w14:paraId="087A8B5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AB4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29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79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B8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D6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F77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EC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39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1D8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CC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448943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C9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3AA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C37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29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机关事业单位基本养老保险收支缺口资金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09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188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D0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5F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FD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B9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E01C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7B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B7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864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17B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5DE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B05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10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50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3C8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70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3F6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D6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98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43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6C8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E1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F9C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D8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DF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7F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0C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72B8B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30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B4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AF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54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机关事业单位基本养老保险办理退休人数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3E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E75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A1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90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A8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68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5623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20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6E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F6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30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86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07C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70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D3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1A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3A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8D2F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61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39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93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B9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A0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DDC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07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22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BF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8F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A1DA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5B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14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10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507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54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96F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CA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C6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A92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F9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748A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63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53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E6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BD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机关事业单位退休人员的幸福感和获得感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C9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8F9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77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56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E3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E7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2B2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93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63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C2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935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A6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D30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C0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B2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F7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03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79F6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92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C8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E6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84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30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92D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41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3A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13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2C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F723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F8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7A8E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EE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2B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D7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86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4C768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20E9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AA24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9197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1BB9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96D7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CB12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C91B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DD555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4A08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BC4D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20DD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90ED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C116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A7B38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B667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1E169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6E4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61EE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【上级配套】机关事业单位养老金收支缺口、职业年金记实补记资金及投资运营前实账利息（非三保）</w:t>
            </w:r>
          </w:p>
        </w:tc>
      </w:tr>
      <w:tr w14:paraId="1834CCB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38C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AA8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ACB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77F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657FE16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2F7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4A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F5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7EF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5F4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21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8C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C4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A3273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CDF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E81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148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811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CE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3692.11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A2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08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70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7.86</w:t>
            </w:r>
          </w:p>
        </w:tc>
      </w:tr>
      <w:tr w14:paraId="77019B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24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878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C6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8B8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22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3692.11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86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1A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6A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4689D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A7C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001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B6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5C2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F00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AF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06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88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48AE3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317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33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D61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049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701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EC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CC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64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DD1D1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AE6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649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BC9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86D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8D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3DF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F6B221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5A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B13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44C6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6FD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F2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AE41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7C7E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096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9851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F448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9F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ED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1209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CD2EC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276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97C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F9C0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01F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9E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67BB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6CF6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4A5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194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3F90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ADB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63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2034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C5A4E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289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1B9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0C28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537B72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C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98A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保证机关事业单位退休人员的养老金、职业年金及时发放。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DF80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已保证机关事业单位退休人员的养老金、职业年金及时发放。</w:t>
            </w:r>
          </w:p>
        </w:tc>
      </w:tr>
      <w:tr w14:paraId="3CA5606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1F3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A4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AC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55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5A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A31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02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A5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9D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A1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C54957D">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CC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4DF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B35A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D6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机关事业单位职业年金记实补记资金及投资运营前实账利息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58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93A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26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65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3B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9D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4D8B5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BA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55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475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AF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05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7B4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C9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97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BB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73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90125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60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5D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BA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58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0F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E0C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AE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46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926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98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0F289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CB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4F1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DA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04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机关事业单位基本养老保险办理退休职业年金记实补记人数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A7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C39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92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24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42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11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13EE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8A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2C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63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FA8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机关事业单位职业年金记实补记准确率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35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59A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9E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79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9B8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10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3E3BA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A4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48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33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A8F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机关事业单位职业年金记实补记及时率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7A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0F0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6F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1A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FDC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56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1852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A7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FA7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9C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D52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E91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328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7D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D1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F1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E7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A3C1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AD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B7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6B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B2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机关事业单位退休人员的幸福感和获得感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51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E8C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54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D7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9A3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3C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67BE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50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F5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5D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C2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85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BFB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58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70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280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50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BD1DD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25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3D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BA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F0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67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F6C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B9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8D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D63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E8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97EB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02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39AC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53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D2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9B0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20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3D045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176B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3626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DAE5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A1D7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8154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3FE7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3F50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5F39F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B402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30E4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96BE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72B8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1011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6C1D8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804A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994933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99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1640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【上级配套】机关事业单位养老金收支缺口、职业年金记实补记资金及投资运营前实账利息（三保）</w:t>
            </w:r>
          </w:p>
        </w:tc>
      </w:tr>
      <w:tr w14:paraId="717C3E7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36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872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76D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AF4A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47945BE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DEC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AE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13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44B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F6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BA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B7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54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378AD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39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1F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9D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D7E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F9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ED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14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DE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6.14</w:t>
            </w:r>
          </w:p>
        </w:tc>
      </w:tr>
      <w:tr w14:paraId="7F79A7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C7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51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452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BC3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300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16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B2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09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8DEF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840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6B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4C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A7C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6C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58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B4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7C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9177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71F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6ED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7F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8F3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279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B5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14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C5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86755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211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B88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1C31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EA4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78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9D9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1FE0A1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86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422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D8264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F38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DA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A580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EDE3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D0B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155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0DF4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2FC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D9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A57E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86057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19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1BDA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6A81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3E1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D7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6AC1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EBDD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0B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156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7840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E0F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C1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2160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0F090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EC7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7B8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6578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ACA435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47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6C1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保证机关事业单位退休人员的养老金、职业年金及时发放。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838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已保证机关事业单位退休人员的养老金、职业年金及时发放。</w:t>
            </w:r>
          </w:p>
        </w:tc>
      </w:tr>
      <w:tr w14:paraId="5EB8353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F58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ED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E3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ED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0D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DD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C4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D7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276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61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4BD65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63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9B8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4DC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EB5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机关事业单位养老金收支缺口</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32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FB7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20441万元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BC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20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15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88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F58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99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00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49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5B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E2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E24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65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E2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34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74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B767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DE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E3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77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BF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68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067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66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FA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F8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13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B2F5F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CA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F1B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5A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686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机关事业单位基本养老保险办理退休人数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1C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F9C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14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1B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D9A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24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15D6D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38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39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81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88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E3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618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27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4A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48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24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D75C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FC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16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6B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23B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2B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84F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0A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2C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BA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6A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A6DA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4C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618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93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1A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0A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F54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6D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74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CF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E0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EC66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E1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2E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F1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26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机关事业单位退休人员的幸福感和获得感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F2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928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8A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14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26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D5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116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58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AD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71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058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EE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A0B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F5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98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958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FF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4235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B5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25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EA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0EB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BA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CDD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74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1E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CD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A1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6796A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21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880A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1F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40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96.14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13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DD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81383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83F2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C43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496F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B8D4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1CF8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E6D8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0CDE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88BD8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81AD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5549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985C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9534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67C0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D1D56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D48C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E969CE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BE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8D15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【上级配套】城乡居民养老保险市级配套资金</w:t>
            </w:r>
          </w:p>
        </w:tc>
      </w:tr>
      <w:tr w14:paraId="186DE35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34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2F1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3E1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0B0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2512C55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CB8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44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2B1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C36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A6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FF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B3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2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517C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1C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37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F9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A1F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D2D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20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12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72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569AED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38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C0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8E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143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95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B6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B7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AE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56DE4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64F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EE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5F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DC3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111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EE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C9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F9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FD760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6CC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A7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D95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046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41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8F7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E3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E3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8BEC5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5B5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3CFE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193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2E1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DA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8A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00FCCC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275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988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A356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78A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62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C61B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E6BC3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C0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168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0735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A5D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51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F73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60D3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F09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AB9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B16F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613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DD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FFDF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74812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07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020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7EDF5F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897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4D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FAA9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F175D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1DB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AB51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7E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FBF724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BE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CD5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确保符合条件的城乡老年居民基础养老金按时足额发放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D5E1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15BDDB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5F2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63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E8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B05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BF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A70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CD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81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E0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9A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776D93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7C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F20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BC76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E42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市级财政每人每月补助标准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FE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855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B5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F3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86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F6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4E215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F5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2A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E00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D4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市级财政配套金额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A7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C24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0F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1F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C4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CF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3D3D0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AF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AC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6B0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1FB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5F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A08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0D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B1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A0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6D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CCB3E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49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E6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4A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C1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91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7D0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6A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4F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4D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D2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F3918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E8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86B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08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195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符合领取待遇的城乡老年居民人数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04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733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816581人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35D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8F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E91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19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DC77F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BD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9E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54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90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符合条件的城乡老年居民按时足额发放率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73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C22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07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A6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89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42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F551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AA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EB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9B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8F2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AB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D81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48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93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4A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AE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F528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86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80E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24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743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1E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787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169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FD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20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ED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2B84B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DA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56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EA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9D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保障参保对象正常享受养老待遇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E4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EBA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72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CB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A9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70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4486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D6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9D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31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2B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3F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1A9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51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D8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14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EC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83EF9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75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F9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E1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2C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符合待遇领取条件的城乡居民满意度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D0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EDE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9C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28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2F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DD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8347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2F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2BE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34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6F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F36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33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6F192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BDD2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568E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B508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5C95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9051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BD0C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9EB8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6B54D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C64D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6CA0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B4B1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095A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714C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F6AAA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C116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21EF87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7A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4781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【市级出台】2025年度破产企业教师工资补差项目</w:t>
            </w:r>
          </w:p>
        </w:tc>
      </w:tr>
      <w:tr w14:paraId="444D6EE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26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FC2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3D4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3556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519DF70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087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AD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37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2A2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C5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5F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6A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4E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C78BE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25E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51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45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44E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8E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AC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46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24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30762AA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8B2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F6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91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260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52C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FD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6F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7E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D2218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90B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F4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5D8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D0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99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E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A2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6A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555B8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9B7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CB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16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DDD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F1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7D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39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9E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C8AD5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580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1468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F46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E1C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F2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67C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D6C37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BB0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4259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3273C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221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A6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1940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D1B5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428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AD5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958F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A5C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AB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5532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B42C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42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8D6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7B666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F85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AC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F7E4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26CF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737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055C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801D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087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F96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66AD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CC996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272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FFE9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16E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84D5D78">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D4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CEAE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经测算，需为市直企业137名退休教师发放各项补贴 3817685.38元。其中2024年年度健康休养费680582.95元，全国文明城市奖680582.95元，2025年取暖费233590元，平时健康休养费679224.92元，物业补贴285360元，住房补贴172200元，另外预计2025年退休教师企业与事业差额补贴1086144.56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9A1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A448A5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86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33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1E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88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71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B2E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24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CF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CB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54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6EB7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CA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73C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45E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D1C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9B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041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381.77万元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9F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89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5D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13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50851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E4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34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BA2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C5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26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91D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88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CC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AD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A6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34D84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47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F5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0B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9C1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3E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17A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14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FE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5F4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3D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2694C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0E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07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B4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C2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77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65C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66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4B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EC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AF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F5D9E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4B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12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18D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02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4F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75A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8A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79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8A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91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1B7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30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84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35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762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28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DAA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14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23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D2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9B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EDA7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08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85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2F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59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8B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2025年4月和12月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D1C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E0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9E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C6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4A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D9555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82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714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BF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220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1F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C3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25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5E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BA9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01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22B8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A1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ED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F4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05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对减轻市直企业退休教师经济负担的影响程度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49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B11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A4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22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BC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D4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9E834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BF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23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50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BF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DF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06F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03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78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0A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0B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BB3A4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29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0D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08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2F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市直企业退休教师满意率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EE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5E3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9E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43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F1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34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0FCC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FF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B437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F8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D4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696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F0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FD46D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43F8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75CA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D1FF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DB61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AA9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CAC0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48A8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E14F1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2B9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A016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966C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F466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246F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6E0449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8B6F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5D211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1C6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BA78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【上级配套】差额、自收自支事业单位离休干部离休费</w:t>
            </w:r>
          </w:p>
        </w:tc>
      </w:tr>
      <w:tr w14:paraId="2EBD961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83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3B6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C18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FFD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56A1005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770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0F5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0A0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9AB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0A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D1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8A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A1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53908F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663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E1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7F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266.36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122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21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FB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9F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376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r>
      <w:tr w14:paraId="0B9CEE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BA4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53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5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266.36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3B4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9CE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17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D2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CC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0B366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B40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14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8F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D2C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7C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A4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C7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26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9592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B42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8C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56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100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50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77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6B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39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A5CB6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067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6520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037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44F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72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82C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A7DC5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3BE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B3F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0AC90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D2C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E3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92FC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283D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D9E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FAC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3CCE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3AD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12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D26C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08FFB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F44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B866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FF29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217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85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38FB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D4379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1D0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AE4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285F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3AC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45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EA28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0A7DC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3E4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ED2D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64C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0F98577">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29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59F8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目标1：2025年1-12月离休费1344056.76元（112004.73×12）。</w:t>
            </w:r>
          </w:p>
          <w:p w14:paraId="3E8FF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目标2：2025年度生活补贴74437元，取暖费21000元。</w:t>
            </w:r>
          </w:p>
          <w:p w14:paraId="52579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目标3：2025年年度健康休养费112004.73元，文明城市奖112004.73元。</w:t>
            </w:r>
          </w:p>
          <w:p w14:paraId="69F29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目标4：死亡待遇预估1000000元。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5F5E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690A0E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F30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BF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76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82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32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2DB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6A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B2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FB7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12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9853F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62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3EC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510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64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离休费发放总额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91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≤266.36万元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709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258.10万元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2A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3D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D6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23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2C67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D7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5C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0AA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95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1A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D83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AF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43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53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E1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A79F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7E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BB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0A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FF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78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57E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BA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03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12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DD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29BA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FF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C70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48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80C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27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E96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64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A2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76C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55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E49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C4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8D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9E7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75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12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B85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A2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39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2F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B2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B15F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1E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91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32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5D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BF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3EA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AD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7D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38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0C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46C6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D1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16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98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46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97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3D6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91B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02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63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C9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2CC6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7D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4CF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BB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E55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2F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828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17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B2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F9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BF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828A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DA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CF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8C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1AD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对减轻离休干部经济负担的影响程度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F1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B73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DE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EB7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16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AE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7EC8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F3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58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34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4E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E6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2A2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46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2E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BC2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B4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E6364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F3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0C5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4D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42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D7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E5D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C7E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0B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343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A1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E01EC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F9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B67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7D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19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BD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4C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C64F7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168C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8199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9857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CA10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0D1A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8426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8F4D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5AC5B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DB23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E7F3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95AB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0CB4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4DDA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4D156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3D18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427B79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49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C2FC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【上级配套】2025年度企业离休干部生活补贴项目</w:t>
            </w:r>
          </w:p>
        </w:tc>
      </w:tr>
      <w:tr w14:paraId="0AF9AC2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4F9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546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0C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8E73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037797C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0AE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3A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657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51A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E9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72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F3A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CC2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27948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D75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1A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AE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42A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3E4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6E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4D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55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A2E72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A10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DC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C0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CB0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EC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20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82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9F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0C1CD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71E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06D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FA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D3B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17C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E5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5EE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40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36EF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142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F2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A77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142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97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0B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AF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FA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8982F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693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C7EB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217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C00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62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39F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C6F65D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9B3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1EE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6C00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6AD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D1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32E3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F9FA6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AA0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5C78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5D83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567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CC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1521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444E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CBA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4AE6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C62E6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05B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20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A2A6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A37B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033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B2E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8E92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4DF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43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E388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B950D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C88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BF5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5460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11B88B">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01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0F7B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经测算, 需为离休人员发放2024年度健康休养费780264.28元（87名），全国文明城市奖780264.28元（87名），2025年度取暖费150780（79名），平时健康休养费765199.54元（79名），物业补贴177000元（79名），住房补贴113640元（79名）。以上费用合计2767148.1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47E0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E0EFEB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A58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41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08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29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C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FD2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79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62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1F7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AB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FF65B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11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510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DC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D8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17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7AF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E02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B0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9A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C8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EC89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70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BA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DE2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9B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C6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C4E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DF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80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D5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07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C5543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C0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56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F6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88F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19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A9D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E1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FF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B3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66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4D85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30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5E0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E0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39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28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14C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03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90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72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58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0604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2A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F5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F44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269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AF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F5D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10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26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687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694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453FE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4D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2A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04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65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6E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6A0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C4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A0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1F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C8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8E8A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DF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1A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AF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8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6D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2025年4月和12月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C64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2B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6D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62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42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4F02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FB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9C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8B4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D15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0B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4DE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11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4F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553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CE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429C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DB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96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9C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1BB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对减轻市直企业离休人员经济负担的影响程度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7A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4A5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DF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3D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7E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C7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B698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8D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77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A3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9D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3F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1CB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0A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90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63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E6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945BA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BF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DE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E6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12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市直企业离休人员满意率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B8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A16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1F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9C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6A9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20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1BE6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E8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6496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61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15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AB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35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AFD07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CBA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64D8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AA49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F392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42C6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E8B5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E501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20CF6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FC78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B5C7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6B7C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30A0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CC4E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7A50A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FEFE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1481C8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F07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8F3C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【上级配套】职教幼教退休教师待遇补助资金</w:t>
            </w:r>
          </w:p>
        </w:tc>
      </w:tr>
      <w:tr w14:paraId="1F4D175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7A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15C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6E7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CB11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730892E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711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C6D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3C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F3E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43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9C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0D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72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B238C9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57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E9A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745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F12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AEA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58.61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59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A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58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w:t>
            </w:r>
          </w:p>
        </w:tc>
      </w:tr>
      <w:tr w14:paraId="086E1A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B52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F7F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7B2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485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33B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58.61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D8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10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56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D6996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7C9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50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C0F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71D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39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23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AA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21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7B426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2C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493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C8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BB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7FB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6B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59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21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90713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412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BC5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B6B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78B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2E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18E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D83BC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A8B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CF4B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438C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8B1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CD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B67B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E718F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27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238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A008E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EC3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30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1DC4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68A7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9CE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CF58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65FC2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4A1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0A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EB44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EA1B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0D2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A70F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64A9E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197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EF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930B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6374A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1E3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1270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0D57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2F57E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E5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E25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为许昌市国有企业职教幼教退休教师发放待遇补助</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BF5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5B9C85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AA4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5E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A4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A0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FE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D49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69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4F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0A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77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31881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FF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619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0B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83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E1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≤60.679968万元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019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58.61万元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3A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49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8D8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C7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B55A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1C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86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5AC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1A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76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2AA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C2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26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557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04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F995F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F8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96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53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C24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77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3FB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1E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F7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A3A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8C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B51E6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19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90A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BA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F27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4C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934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52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C4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F7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34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EF3D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DD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BE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CF2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73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EB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D9C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B1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74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38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0B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6CA33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37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6F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49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02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97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990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0A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7E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CE7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4C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267F2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C7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D7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F5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E3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C1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337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33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57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4A9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E3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00DB3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59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B4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FA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F72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AE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53B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F5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E2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3AC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8E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66CD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6A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655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EF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A3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对减轻职教幼教退休教师经济负担的影响程度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A8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7C7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90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88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B43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37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CCF1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6C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82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2E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A8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6A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59C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7E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AD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72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48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8E22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95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B4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3B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33B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职教幼教退休教师满意率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C6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298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C8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A6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D01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19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4816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22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5DED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45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72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96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F8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81481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11C2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1A06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7FB6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0149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9CEC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0E5C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740B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751B9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D543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963D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ADA0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DC5B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E6E8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917CD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0AB8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049FD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51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6B56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【上级配套】2025年度企业离休干部生活补贴项目（调剂）</w:t>
            </w:r>
          </w:p>
        </w:tc>
      </w:tr>
      <w:tr w14:paraId="4877562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AA9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AE8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3E1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6CF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00234E7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BC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CA3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93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8EE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11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DF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B3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88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1A5B9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3F5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27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8CD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D71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2E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33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DF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26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9617F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D58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D1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92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5E9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157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6E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20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DB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3E3E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BE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13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82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D1A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05F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18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DE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1C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EDB2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3D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56C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25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4F4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B6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FE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3D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A92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CC007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861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79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770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7CF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DC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149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49F9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A8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808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4DED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A20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7F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005F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9D95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D14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E9F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61A15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44B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85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70FD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3A73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531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DCD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FAB1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9BBA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17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3486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F66D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D9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AF5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9F4E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55E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03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2FC8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2C1E1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FF5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FE8D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63B2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DBE67C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83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66C2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因一名离休人员2024年护理费提标，造成“2025年度企业离休干部生活补贴项目”年初预算存在0.23481万元差额，从年初预算已安排的“差额、自收自支事业单位离休干部离休费”中调剂发放。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B103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595523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FA6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EF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BF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50D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CF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A8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46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39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4F7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6F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779728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91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39A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78F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BC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05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≤2348.10元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4D8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2348.10元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A1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9F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EA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92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DAFCF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07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C3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FF0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E1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CF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E46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1F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9D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33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7A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3C302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28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69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4D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3B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DA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E91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A3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2B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0E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D5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435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AC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1CB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0D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8D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1F7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49E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01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16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2E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F8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5586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6B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76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9AE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A4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28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331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7D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CC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62D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9F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7278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BE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91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58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82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16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440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00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5D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D4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03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9275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B4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47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15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C20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13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2025年4月和12月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6BE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B0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50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414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CF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0AC0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7E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C11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63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A8D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70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D7A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B8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DC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AC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91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86792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FF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F9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B0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D58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对减轻市直企业离休人员经济负担的影响程度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A9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40F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CE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85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BE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0D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0610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51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AE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CB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7D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BF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99A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BA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85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DEC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71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810B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40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CB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AD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67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04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053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F9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AA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9A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CA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6EEA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95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8F34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0C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C1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44E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24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BB17C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D985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1B1E8C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1B1E8C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D9F76AB"/>
    <w:rsid w:val="6B3860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2A777B4D535A4298B1B455AB357F018D_13</vt:lpwstr>
  </property>
  <property fmtid="{D5CDD505-2E9C-101B-9397-08002B2CF9AE}" pid="4" name="KSOTemplateDocerSaveRecord">
    <vt:lpwstr>eyJoZGlkIjoiZGY5YzkyOWFkNjM5N2VmZDk5ZTdiYWM2ZGU3OGM2YmIiLCJ1c2VySWQiOiIxMTU3OTU1ODMwIn0=</vt:lpwstr>
  </property>
</Properties>
</file>