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01B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2A38BD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BC56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7C93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3482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0AE3F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0716B9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许昌市生态环境局</w:t>
      </w:r>
      <w:r>
        <w:rPr>
          <w:rFonts w:hint="eastAsia" w:ascii="黑体" w:hAnsi="宋体" w:eastAsia="黑体" w:cs="黑体"/>
          <w:kern w:val="2"/>
          <w:sz w:val="44"/>
          <w:szCs w:val="44"/>
          <w:lang w:val="en-US" w:eastAsia="zh-CN"/>
        </w:rPr>
        <w:t>部门决算</w:t>
      </w:r>
    </w:p>
    <w:p w14:paraId="11A1C66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39D31F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8710E0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0A1571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3CCA68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FD4E6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4C220E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711CA2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7AF7C2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6CA5F5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许昌市生态环境局概况</w:t>
      </w:r>
    </w:p>
    <w:p w14:paraId="7AC3E5F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2C8F6E5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5AB2B8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08A7A7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D1AE6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8059A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0C21A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1A158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3CB75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4627A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90954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0054B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F5D986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2C6B8D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D6FE5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76718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C9BD8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495B8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85E90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07659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0986C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CDB9A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6E9CB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21E03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2D13A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38AF3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6A22E5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B56C1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3DE0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5435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6D33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5FE1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7364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E8617CC">
      <w:pPr>
        <w:bidi w:val="0"/>
        <w:rPr>
          <w:rFonts w:hint="eastAsia"/>
          <w:lang w:val="en-US" w:eastAsia="zh-CN"/>
        </w:rPr>
      </w:pPr>
    </w:p>
    <w:p w14:paraId="4ED28F4E">
      <w:pPr>
        <w:bidi w:val="0"/>
        <w:rPr>
          <w:rFonts w:hint="eastAsia"/>
          <w:lang w:val="en-US" w:eastAsia="zh-CN"/>
        </w:rPr>
      </w:pPr>
    </w:p>
    <w:p w14:paraId="282B6FAC">
      <w:pPr>
        <w:bidi w:val="0"/>
        <w:rPr>
          <w:rFonts w:hint="eastAsia"/>
          <w:lang w:val="en-US" w:eastAsia="zh-CN"/>
        </w:rPr>
      </w:pPr>
    </w:p>
    <w:p w14:paraId="3E6010BA">
      <w:pPr>
        <w:bidi w:val="0"/>
        <w:rPr>
          <w:rFonts w:hint="eastAsia"/>
          <w:lang w:val="en-US" w:eastAsia="zh-CN"/>
        </w:rPr>
      </w:pPr>
    </w:p>
    <w:p w14:paraId="780FACD9">
      <w:pPr>
        <w:bidi w:val="0"/>
        <w:rPr>
          <w:rFonts w:hint="eastAsia"/>
          <w:lang w:val="en-US" w:eastAsia="zh-CN"/>
        </w:rPr>
      </w:pPr>
    </w:p>
    <w:p w14:paraId="12D96460">
      <w:pPr>
        <w:bidi w:val="0"/>
        <w:rPr>
          <w:rFonts w:hint="eastAsia"/>
          <w:lang w:val="en-US" w:eastAsia="zh-CN"/>
        </w:rPr>
      </w:pPr>
    </w:p>
    <w:p w14:paraId="618E714A">
      <w:pPr>
        <w:bidi w:val="0"/>
        <w:rPr>
          <w:rFonts w:hint="eastAsia"/>
          <w:lang w:val="en-US" w:eastAsia="zh-CN"/>
        </w:rPr>
      </w:pPr>
    </w:p>
    <w:p w14:paraId="0D52ED90">
      <w:pPr>
        <w:bidi w:val="0"/>
        <w:rPr>
          <w:rFonts w:hint="eastAsia"/>
          <w:lang w:val="en-US" w:eastAsia="zh-CN"/>
        </w:rPr>
      </w:pPr>
    </w:p>
    <w:p w14:paraId="3CE70F56">
      <w:pPr>
        <w:bidi w:val="0"/>
        <w:rPr>
          <w:rFonts w:hint="eastAsia"/>
          <w:lang w:val="en-US" w:eastAsia="zh-CN"/>
        </w:rPr>
      </w:pPr>
    </w:p>
    <w:p w14:paraId="10D5CEA7">
      <w:pPr>
        <w:bidi w:val="0"/>
        <w:rPr>
          <w:rFonts w:hint="eastAsia"/>
          <w:lang w:val="en-US" w:eastAsia="zh-CN"/>
        </w:rPr>
      </w:pPr>
    </w:p>
    <w:p w14:paraId="0033EB9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第一部分许昌市生态环境局概况</w:t>
      </w:r>
    </w:p>
    <w:p w14:paraId="49D062D7">
      <w:pPr>
        <w:bidi w:val="0"/>
        <w:rPr>
          <w:rFonts w:hint="eastAsia"/>
        </w:rPr>
      </w:pPr>
    </w:p>
    <w:p w14:paraId="3568932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4E3D74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068FA1A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（一）负责建立健全全市生态环境基本制度；</w:t>
      </w:r>
    </w:p>
    <w:p w14:paraId="045FC22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（二）负责全市重大生态环境问题的统筹协调和监督管理；</w:t>
      </w:r>
    </w:p>
    <w:p w14:paraId="50833B6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（三）负责监督管理国家、省、市减排目标的落实；</w:t>
      </w:r>
    </w:p>
    <w:p w14:paraId="0AC3A41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（四）负责提出生态环境领域固定资产投资规模和方向、国家及省市财政性资金安排意见；</w:t>
      </w:r>
    </w:p>
    <w:p w14:paraId="51CD969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（五）负责全市生态环境污染防治的监督管理；</w:t>
      </w:r>
    </w:p>
    <w:p w14:paraId="5E0E0EC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（六）负责生态环境准入的监督管理；</w:t>
      </w:r>
    </w:p>
    <w:p w14:paraId="5576ECF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（七）负责生态环境监测工作；</w:t>
      </w:r>
    </w:p>
    <w:p w14:paraId="437E15B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（八）负责生态环境科技与标准工作；</w:t>
      </w:r>
    </w:p>
    <w:p w14:paraId="543EA16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（九）指导协调和监督生态保护修复工作；</w:t>
      </w:r>
    </w:p>
    <w:p w14:paraId="7A1A264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（十）负责核与辐射安全的监督管理；</w:t>
      </w:r>
    </w:p>
    <w:p w14:paraId="26C16A9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（十一）组织落实中央和省生态环境保护督察工作；</w:t>
      </w:r>
    </w:p>
    <w:p w14:paraId="57F7473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（十二）统一负责生态环境执法监督；</w:t>
      </w:r>
    </w:p>
    <w:p w14:paraId="34E56C2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（十三）组织指导和协调生态环境宣传教育工作；</w:t>
      </w:r>
    </w:p>
    <w:p w14:paraId="1907326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（十四）完成市委、市政府交办的其他任务。</w:t>
      </w:r>
    </w:p>
    <w:p w14:paraId="31AF84B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0A6B3E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许昌市生态环境局内设机构17个，包括：17</w:t>
      </w:r>
    </w:p>
    <w:p w14:paraId="18B8E23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从决算单位构成看，许昌市生态环境局部门决算包括：本级决算、所属单位决算。</w:t>
      </w:r>
    </w:p>
    <w:p w14:paraId="30EB35C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本决算为汇总决算，纳入本部门2025年度部门决算编制范围的单位共13个，具体是： </w:t>
      </w:r>
    </w:p>
    <w:p w14:paraId="65B2CFC5">
      <w:pPr>
        <w:keepNext w:val="0"/>
        <w:keepLines w:val="0"/>
        <w:pageBreakBefore w:val="0"/>
        <w:widowControl/>
        <w:kinsoku/>
        <w:wordWrap/>
        <w:overflowPunct/>
        <w:topLinePunct w:val="0"/>
        <w:autoSpaceDE/>
        <w:autoSpaceDN/>
        <w:bidi w:val="0"/>
        <w:adjustRightInd/>
        <w:snapToGrid/>
        <w:ind w:firstLine="1280" w:firstLineChars="4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1.许昌市生态环境局本级；</w:t>
      </w:r>
    </w:p>
    <w:p w14:paraId="23A8913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2.许昌市生态环境综合行政执法支队；</w:t>
      </w:r>
    </w:p>
    <w:p w14:paraId="11CC1F8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3.许昌市固体废物和辐射管理中心；</w:t>
      </w:r>
    </w:p>
    <w:p w14:paraId="7987B70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4.许昌市环境监控信息中心；</w:t>
      </w:r>
    </w:p>
    <w:p w14:paraId="1DE72D6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5.许昌市生态环境局鄢陵分局；</w:t>
      </w:r>
    </w:p>
    <w:p w14:paraId="698A6E1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6.许昌市生态环境局鄢陵综合行政执法大队；</w:t>
      </w:r>
    </w:p>
    <w:p w14:paraId="4FC9A85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7.许昌市生态环境局长葛分局；</w:t>
      </w:r>
    </w:p>
    <w:p w14:paraId="7238987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8.许昌市生态环境局长葛综合行政执法大队；</w:t>
      </w:r>
    </w:p>
    <w:p w14:paraId="6BAEA97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9.许昌市长葛生态环境执法监测中心；</w:t>
      </w:r>
    </w:p>
    <w:p w14:paraId="6418E15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10.许昌市生态环境局建安分局；</w:t>
      </w:r>
    </w:p>
    <w:p w14:paraId="5C96353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11.许昌市生态环境综合行政执法支队建安大队；</w:t>
      </w:r>
    </w:p>
    <w:p w14:paraId="39D96BD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12.许昌市中心城区生态环境执法监测中心；</w:t>
      </w:r>
    </w:p>
    <w:p w14:paraId="040E052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13.襄城县环境保护局。</w:t>
      </w:r>
    </w:p>
    <w:p w14:paraId="7ACC558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A11E44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91D515F">
      <w:pPr>
        <w:bidi w:val="0"/>
        <w:rPr>
          <w:rFonts w:hint="eastAsia"/>
          <w:lang w:val="en-US" w:eastAsia="zh-CN"/>
        </w:rPr>
      </w:pPr>
    </w:p>
    <w:p w14:paraId="2833ECB0">
      <w:pPr>
        <w:bidi w:val="0"/>
        <w:rPr>
          <w:rFonts w:hint="eastAsia"/>
          <w:lang w:val="en-US" w:eastAsia="zh-CN"/>
        </w:rPr>
      </w:pPr>
    </w:p>
    <w:p w14:paraId="5AA07945">
      <w:pPr>
        <w:bidi w:val="0"/>
        <w:rPr>
          <w:lang w:val="en-US" w:eastAsia="zh-CN"/>
        </w:rPr>
      </w:pPr>
    </w:p>
    <w:p w14:paraId="7535DD4D">
      <w:pPr>
        <w:bidi w:val="0"/>
        <w:rPr>
          <w:rFonts w:hint="eastAsia"/>
          <w:lang w:val="en-US" w:eastAsia="zh-CN"/>
        </w:rPr>
      </w:pPr>
      <w:r>
        <w:rPr>
          <w:rFonts w:hint="eastAsia"/>
          <w:lang w:val="en-US" w:eastAsia="zh-CN"/>
        </w:rPr>
        <w:t xml:space="preserve"> </w:t>
      </w:r>
    </w:p>
    <w:p w14:paraId="27B32B5A">
      <w:pPr>
        <w:bidi w:val="0"/>
        <w:rPr>
          <w:rFonts w:hint="eastAsia"/>
        </w:rPr>
      </w:pPr>
      <w:r>
        <w:rPr>
          <w:rFonts w:hint="eastAsia"/>
          <w:lang w:val="en-US" w:eastAsia="zh-CN"/>
        </w:rPr>
        <w:t xml:space="preserve"> </w:t>
      </w:r>
    </w:p>
    <w:p w14:paraId="49FB2A81">
      <w:pPr>
        <w:bidi w:val="0"/>
        <w:rPr>
          <w:rFonts w:hint="eastAsia"/>
        </w:rPr>
      </w:pPr>
      <w:r>
        <w:rPr>
          <w:rFonts w:hint="eastAsia"/>
          <w:lang w:val="en-US" w:eastAsia="zh-CN"/>
        </w:rPr>
        <w:t xml:space="preserve"> </w:t>
      </w:r>
    </w:p>
    <w:p w14:paraId="1C0DC0FC">
      <w:pPr>
        <w:bidi w:val="0"/>
        <w:rPr>
          <w:rFonts w:hint="eastAsia"/>
        </w:rPr>
      </w:pPr>
      <w:r>
        <w:rPr>
          <w:rFonts w:hint="eastAsia"/>
          <w:lang w:val="en-US" w:eastAsia="zh-CN"/>
        </w:rPr>
        <w:t xml:space="preserve"> </w:t>
      </w:r>
    </w:p>
    <w:p w14:paraId="1FEACE35">
      <w:pPr>
        <w:bidi w:val="0"/>
        <w:rPr>
          <w:rFonts w:hint="eastAsia"/>
        </w:rPr>
      </w:pPr>
      <w:r>
        <w:rPr>
          <w:rFonts w:hint="eastAsia"/>
          <w:lang w:val="en-US" w:eastAsia="zh-CN"/>
        </w:rPr>
        <w:t xml:space="preserve"> </w:t>
      </w:r>
    </w:p>
    <w:p w14:paraId="51511151">
      <w:pPr>
        <w:bidi w:val="0"/>
        <w:rPr>
          <w:rFonts w:hint="eastAsia"/>
        </w:rPr>
      </w:pPr>
      <w:r>
        <w:rPr>
          <w:rFonts w:hint="eastAsia"/>
          <w:lang w:val="en-US" w:eastAsia="zh-CN"/>
        </w:rPr>
        <w:t xml:space="preserve"> </w:t>
      </w:r>
    </w:p>
    <w:p w14:paraId="36DE2B07">
      <w:pPr>
        <w:bidi w:val="0"/>
        <w:rPr>
          <w:rFonts w:hint="eastAsia"/>
        </w:rPr>
      </w:pPr>
      <w:r>
        <w:rPr>
          <w:rFonts w:hint="eastAsia"/>
          <w:lang w:val="en-US" w:eastAsia="zh-CN"/>
        </w:rPr>
        <w:t xml:space="preserve"> </w:t>
      </w:r>
    </w:p>
    <w:p w14:paraId="3D4B68C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68F0E2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1425E7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F90D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5F7552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A5CE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73C812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部门：许昌市生态环境局</w:t>
            </w:r>
          </w:p>
        </w:tc>
        <w:tc>
          <w:tcPr>
            <w:tcW w:w="2000" w:type="dxa"/>
            <w:noWrap w:val="0"/>
            <w:vAlign w:val="center"/>
          </w:tcPr>
          <w:p w14:paraId="303E4F4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1C4FE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2817EB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402C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49B9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5B40D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A19B6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E14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5564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9B03E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FB4F9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2418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A1E3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14EB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FD1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1E98B4D">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0C67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500E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9ACC2AA">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3D45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E08C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5D7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C0D9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0960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8,138.35</w:t>
            </w:r>
          </w:p>
        </w:tc>
        <w:tc>
          <w:tcPr>
            <w:tcW w:w="3780" w:type="dxa"/>
            <w:noWrap w:val="0"/>
            <w:vAlign w:val="center"/>
          </w:tcPr>
          <w:p w14:paraId="2378A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2F67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5041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19F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6CC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D851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A02F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2,211.00</w:t>
            </w:r>
          </w:p>
        </w:tc>
        <w:tc>
          <w:tcPr>
            <w:tcW w:w="3780" w:type="dxa"/>
            <w:noWrap w:val="0"/>
            <w:vAlign w:val="center"/>
          </w:tcPr>
          <w:p w14:paraId="528D4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EA3F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C198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8A2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3DF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0D839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6AD5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96C7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ED44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13FB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EA9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603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71B3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F9D4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1394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A910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9933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0ED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B7A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2DAB2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5163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20B2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7F7F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9CA3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012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CF9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9736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2259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12F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6999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B3AE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A5F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4DF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780C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97F0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0D56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D7390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0D9B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6C7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397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36E7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82EC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0.08</w:t>
            </w:r>
          </w:p>
        </w:tc>
        <w:tc>
          <w:tcPr>
            <w:tcW w:w="3780" w:type="dxa"/>
            <w:noWrap w:val="0"/>
            <w:vAlign w:val="center"/>
          </w:tcPr>
          <w:p w14:paraId="0C300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9014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4A2C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763.50</w:t>
            </w:r>
          </w:p>
        </w:tc>
      </w:tr>
      <w:tr w14:paraId="57AF0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76BF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AF5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1A9C5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7E6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D134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4AE7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251.31</w:t>
            </w:r>
          </w:p>
        </w:tc>
      </w:tr>
      <w:tr w14:paraId="6A65C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47CD8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A1D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263C7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06E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F0E7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EEF6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6,652.25</w:t>
            </w:r>
          </w:p>
        </w:tc>
      </w:tr>
      <w:tr w14:paraId="2D340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6F31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B21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6A1979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49C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F103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2351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2,211.00</w:t>
            </w:r>
          </w:p>
        </w:tc>
      </w:tr>
      <w:tr w14:paraId="23C99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5985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AD1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25618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610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784B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1C51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8.17</w:t>
            </w:r>
          </w:p>
        </w:tc>
      </w:tr>
      <w:tr w14:paraId="6D75F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F842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5C7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26F0E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0DA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85F0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E031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4FC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5FDC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944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43D62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8F9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A355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0892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113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CB45E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BDBE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84F39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89F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2DFF3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1B37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6B9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984C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B8C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DF6C3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C5C7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86A2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6C82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83B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E668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D8F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6047E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601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1C8E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AC51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892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D1CC0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C35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E5482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681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A662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0586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59D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8D479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02F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94C1C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A7BC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CDFD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C0FD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463.13</w:t>
            </w:r>
          </w:p>
        </w:tc>
      </w:tr>
      <w:tr w14:paraId="70A10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DB80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C1B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3064C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384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1E474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5454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EA1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86D32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1EEA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D06BD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CFC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5A75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17B5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A9E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0D0F7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2D5C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44E32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A66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DC9F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9D83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C7A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40DB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3DB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920216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367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23822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6BF7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242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51C8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90E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AB22A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F35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C064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0BF0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992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0263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412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F2C53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E8B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7F34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E03A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8B9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30CE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65C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0BF819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129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B371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CA9E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9DB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87A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0482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BE75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10,349.43</w:t>
            </w:r>
          </w:p>
        </w:tc>
        <w:tc>
          <w:tcPr>
            <w:tcW w:w="3780" w:type="dxa"/>
            <w:noWrap w:val="0"/>
            <w:vAlign w:val="center"/>
          </w:tcPr>
          <w:p w14:paraId="680AF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242E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1578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10,349.35</w:t>
            </w:r>
          </w:p>
        </w:tc>
      </w:tr>
      <w:tr w14:paraId="70B19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DB9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F786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6DED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FEC7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821E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E919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BF5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F02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B319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70C4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0.37</w:t>
            </w:r>
          </w:p>
        </w:tc>
        <w:tc>
          <w:tcPr>
            <w:tcW w:w="3780" w:type="dxa"/>
            <w:noWrap w:val="0"/>
            <w:vAlign w:val="center"/>
          </w:tcPr>
          <w:p w14:paraId="2D08F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83DB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F523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0.45</w:t>
            </w:r>
          </w:p>
        </w:tc>
      </w:tr>
      <w:tr w14:paraId="1920B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4F6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9EE4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757B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10,349.80</w:t>
            </w:r>
          </w:p>
        </w:tc>
        <w:tc>
          <w:tcPr>
            <w:tcW w:w="3780" w:type="dxa"/>
            <w:noWrap w:val="0"/>
            <w:vAlign w:val="center"/>
          </w:tcPr>
          <w:p w14:paraId="7A9C0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1704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6627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10,349.80</w:t>
            </w:r>
          </w:p>
        </w:tc>
      </w:tr>
      <w:tr w14:paraId="1EEF9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75D5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4E94D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5568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A3B1EA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A3360E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918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80" w:type="dxa"/>
          <w:bottom w:w="0" w:type="dxa"/>
          <w:right w:w="80" w:type="dxa"/>
        </w:tblCellMar>
      </w:tblPr>
      <w:tblGrid>
        <w:gridCol w:w="4644"/>
        <w:gridCol w:w="2127"/>
        <w:gridCol w:w="2415"/>
      </w:tblGrid>
      <w:tr w14:paraId="3C852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tblHeader/>
        </w:trPr>
        <w:tc>
          <w:tcPr>
            <w:tcW w:w="9186" w:type="dxa"/>
            <w:gridSpan w:val="3"/>
            <w:noWrap w:val="0"/>
            <w:vAlign w:val="center"/>
          </w:tcPr>
          <w:p w14:paraId="41975E54">
            <w:pPr>
              <w:widowControl w:val="0"/>
              <w:snapToGrid w:val="0"/>
              <w:ind w:left="0" w:leftChars="0" w:right="0" w:rightChars="0" w:firstLine="0" w:firstLineChars="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5EDA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trPr>
        <w:tc>
          <w:tcPr>
            <w:tcW w:w="4644" w:type="dxa"/>
            <w:noWrap w:val="0"/>
            <w:vAlign w:val="center"/>
          </w:tcPr>
          <w:p w14:paraId="72AAF639">
            <w:pPr>
              <w:widowControl w:val="0"/>
              <w:snapToGrid w:val="0"/>
              <w:ind w:left="0" w:leftChars="0" w:right="0" w:rightChars="0" w:firstLine="0" w:firstLineChars="0"/>
              <w:jc w:val="center"/>
              <w:rPr>
                <w:rFonts w:ascii="宋体" w:hAnsi="Calibri" w:eastAsia="宋体" w:cs="Arial"/>
                <w:kern w:val="2"/>
                <w:sz w:val="11"/>
                <w:szCs w:val="24"/>
                <w:lang w:val="en-US" w:eastAsia="zh-CN" w:bidi="ar-SA"/>
              </w:rPr>
            </w:pPr>
            <w:r>
              <w:rPr>
                <w:rFonts w:ascii="宋体" w:hAnsi="宋体" w:eastAsia="宋体" w:cs="宋体"/>
                <w:kern w:val="2"/>
                <w:sz w:val="11"/>
                <w:szCs w:val="24"/>
                <w:lang w:val="en-US" w:eastAsia="zh-CN" w:bidi="ar-SA"/>
              </w:rPr>
              <w:t>部门：许昌市生态环境局</w:t>
            </w:r>
          </w:p>
        </w:tc>
        <w:tc>
          <w:tcPr>
            <w:tcW w:w="2127" w:type="dxa"/>
            <w:noWrap w:val="0"/>
            <w:vAlign w:val="center"/>
          </w:tcPr>
          <w:p w14:paraId="3326A6AE">
            <w:pPr>
              <w:widowControl w:val="0"/>
              <w:snapToGrid w:val="0"/>
              <w:ind w:left="0" w:leftChars="0" w:right="0" w:rightChars="0" w:firstLine="0" w:firstLineChars="0"/>
              <w:jc w:val="center"/>
              <w:rPr>
                <w:rFonts w:ascii="宋体" w:hAnsi="Calibri" w:eastAsia="宋体" w:cs="Arial"/>
                <w:kern w:val="2"/>
                <w:sz w:val="11"/>
                <w:szCs w:val="24"/>
                <w:lang w:val="en-US" w:eastAsia="zh-CN" w:bidi="ar-SA"/>
              </w:rPr>
            </w:pPr>
            <w:r>
              <w:rPr>
                <w:rFonts w:ascii="宋体" w:hAnsi="宋体" w:eastAsia="宋体" w:cs="宋体"/>
                <w:kern w:val="2"/>
                <w:sz w:val="11"/>
                <w:szCs w:val="24"/>
                <w:lang w:val="en-US" w:eastAsia="zh-CN" w:bidi="ar-SA"/>
              </w:rPr>
              <w:t>2025年度</w:t>
            </w:r>
          </w:p>
        </w:tc>
        <w:tc>
          <w:tcPr>
            <w:tcW w:w="2415" w:type="dxa"/>
            <w:noWrap w:val="0"/>
            <w:vAlign w:val="center"/>
          </w:tcPr>
          <w:p w14:paraId="65CDDC7E">
            <w:pPr>
              <w:widowControl w:val="0"/>
              <w:snapToGrid w:val="0"/>
              <w:ind w:left="0" w:leftChars="0" w:right="0" w:rightChars="0" w:firstLine="0" w:firstLineChars="0"/>
              <w:jc w:val="center"/>
              <w:rPr>
                <w:rFonts w:ascii="宋体" w:hAnsi="Calibri" w:eastAsia="宋体" w:cs="Arial"/>
                <w:kern w:val="2"/>
                <w:sz w:val="11"/>
                <w:szCs w:val="24"/>
                <w:lang w:val="en-US" w:eastAsia="zh-CN" w:bidi="ar-SA"/>
              </w:rPr>
            </w:pPr>
            <w:r>
              <w:rPr>
                <w:rFonts w:ascii="宋体" w:hAnsi="宋体" w:eastAsia="宋体" w:cs="宋体"/>
                <w:kern w:val="2"/>
                <w:sz w:val="11"/>
                <w:szCs w:val="24"/>
                <w:lang w:val="en-US" w:eastAsia="zh-CN" w:bidi="ar-SA"/>
              </w:rPr>
              <w:t>单位：万元</w:t>
            </w:r>
          </w:p>
        </w:tc>
      </w:tr>
    </w:tbl>
    <w:p w14:paraId="6A06153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426EE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8F0E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E29B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22CFFE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3F60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C609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1B0B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AE181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3176B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F244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74CC5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E306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BA088B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BABD5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6FA8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976D9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78736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103AF3">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AAAF603">
            <w:pPr>
              <w:widowControl w:val="0"/>
              <w:jc w:val="both"/>
              <w:rPr>
                <w:rFonts w:ascii="Calibri" w:hAnsi="Calibri" w:eastAsia="仿宋_GB2312" w:cs="Arial"/>
                <w:kern w:val="2"/>
                <w:sz w:val="32"/>
                <w:szCs w:val="24"/>
                <w:lang w:val="en-US" w:eastAsia="zh-CN" w:bidi="ar-SA"/>
              </w:rPr>
            </w:pPr>
          </w:p>
        </w:tc>
      </w:tr>
      <w:tr w14:paraId="4D0C9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5F8120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BD02F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06C30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FD685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6378A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E1E6F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A0956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40C167">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8037927">
            <w:pPr>
              <w:widowControl w:val="0"/>
              <w:jc w:val="both"/>
              <w:rPr>
                <w:rFonts w:ascii="Calibri" w:hAnsi="Calibri" w:eastAsia="仿宋_GB2312" w:cs="Arial"/>
                <w:kern w:val="2"/>
                <w:sz w:val="32"/>
                <w:szCs w:val="24"/>
                <w:lang w:val="en-US" w:eastAsia="zh-CN" w:bidi="ar-SA"/>
              </w:rPr>
            </w:pPr>
          </w:p>
        </w:tc>
      </w:tr>
      <w:tr w14:paraId="6CFDE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699BFFC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0F4C24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52EE3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E8775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E5940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5F4B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39802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6921A2">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8B330BB">
            <w:pPr>
              <w:widowControl w:val="0"/>
              <w:jc w:val="both"/>
              <w:rPr>
                <w:rFonts w:ascii="Calibri" w:hAnsi="Calibri" w:eastAsia="仿宋_GB2312" w:cs="Arial"/>
                <w:kern w:val="2"/>
                <w:sz w:val="32"/>
                <w:szCs w:val="24"/>
                <w:lang w:val="en-US" w:eastAsia="zh-CN" w:bidi="ar-SA"/>
              </w:rPr>
            </w:pPr>
          </w:p>
        </w:tc>
      </w:tr>
      <w:tr w14:paraId="21C7E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82D0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E7F3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392C3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FBC3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D160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7442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C7AA2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57A6F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BCEE8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3686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073A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10,349.43</w:t>
            </w:r>
          </w:p>
        </w:tc>
        <w:tc>
          <w:tcPr>
            <w:tcW w:w="880" w:type="dxa"/>
            <w:noWrap w:val="0"/>
            <w:vAlign w:val="center"/>
          </w:tcPr>
          <w:p w14:paraId="27C84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10,349.35</w:t>
            </w:r>
          </w:p>
        </w:tc>
        <w:tc>
          <w:tcPr>
            <w:tcW w:w="880" w:type="dxa"/>
            <w:noWrap w:val="0"/>
            <w:vAlign w:val="center"/>
          </w:tcPr>
          <w:p w14:paraId="48AE7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167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1B5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BD0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173C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56C78E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9227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9480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D323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763.50</w:t>
            </w:r>
          </w:p>
        </w:tc>
        <w:tc>
          <w:tcPr>
            <w:tcW w:w="880" w:type="dxa"/>
            <w:noWrap w:val="0"/>
            <w:vAlign w:val="center"/>
          </w:tcPr>
          <w:p w14:paraId="54965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763.50</w:t>
            </w:r>
          </w:p>
        </w:tc>
        <w:tc>
          <w:tcPr>
            <w:tcW w:w="880" w:type="dxa"/>
            <w:noWrap w:val="0"/>
            <w:vAlign w:val="center"/>
          </w:tcPr>
          <w:p w14:paraId="2FF7F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1C7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1FD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2FB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2634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BC2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26E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7910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2BDE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694.99</w:t>
            </w:r>
          </w:p>
        </w:tc>
        <w:tc>
          <w:tcPr>
            <w:tcW w:w="880" w:type="dxa"/>
            <w:noWrap w:val="0"/>
            <w:vAlign w:val="center"/>
          </w:tcPr>
          <w:p w14:paraId="27A87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694.99</w:t>
            </w:r>
          </w:p>
        </w:tc>
        <w:tc>
          <w:tcPr>
            <w:tcW w:w="880" w:type="dxa"/>
            <w:noWrap w:val="0"/>
            <w:vAlign w:val="center"/>
          </w:tcPr>
          <w:p w14:paraId="311C2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D38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CCA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B77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138F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B56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BDD5E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1E78F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2AC4C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220.81</w:t>
            </w:r>
          </w:p>
        </w:tc>
        <w:tc>
          <w:tcPr>
            <w:tcW w:w="880" w:type="dxa"/>
            <w:noWrap w:val="0"/>
            <w:vAlign w:val="center"/>
          </w:tcPr>
          <w:p w14:paraId="04360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220.81</w:t>
            </w:r>
          </w:p>
        </w:tc>
        <w:tc>
          <w:tcPr>
            <w:tcW w:w="880" w:type="dxa"/>
            <w:noWrap w:val="0"/>
            <w:vAlign w:val="center"/>
          </w:tcPr>
          <w:p w14:paraId="4B7F5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429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C4A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DB3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DED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D84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D276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120E2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1EC9A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16.88</w:t>
            </w:r>
          </w:p>
        </w:tc>
        <w:tc>
          <w:tcPr>
            <w:tcW w:w="880" w:type="dxa"/>
            <w:noWrap w:val="0"/>
            <w:vAlign w:val="center"/>
          </w:tcPr>
          <w:p w14:paraId="13A62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16.88</w:t>
            </w:r>
          </w:p>
        </w:tc>
        <w:tc>
          <w:tcPr>
            <w:tcW w:w="880" w:type="dxa"/>
            <w:noWrap w:val="0"/>
            <w:vAlign w:val="center"/>
          </w:tcPr>
          <w:p w14:paraId="37871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9E1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D1B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3D1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7D80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0D4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1B6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3598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8C34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442.04</w:t>
            </w:r>
          </w:p>
        </w:tc>
        <w:tc>
          <w:tcPr>
            <w:tcW w:w="880" w:type="dxa"/>
            <w:noWrap w:val="0"/>
            <w:vAlign w:val="center"/>
          </w:tcPr>
          <w:p w14:paraId="0B3F3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442.04</w:t>
            </w:r>
          </w:p>
        </w:tc>
        <w:tc>
          <w:tcPr>
            <w:tcW w:w="880" w:type="dxa"/>
            <w:noWrap w:val="0"/>
            <w:vAlign w:val="center"/>
          </w:tcPr>
          <w:p w14:paraId="5183B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644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8E1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93D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82EF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E5E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23B2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2080506</w:t>
            </w:r>
          </w:p>
        </w:tc>
        <w:tc>
          <w:tcPr>
            <w:tcW w:w="2080" w:type="dxa"/>
            <w:noWrap w:val="0"/>
            <w:vAlign w:val="center"/>
          </w:tcPr>
          <w:p w14:paraId="18696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机关事业单位职业年金缴费支出</w:t>
            </w:r>
          </w:p>
        </w:tc>
        <w:tc>
          <w:tcPr>
            <w:tcW w:w="880" w:type="dxa"/>
            <w:noWrap w:val="0"/>
            <w:vAlign w:val="center"/>
          </w:tcPr>
          <w:p w14:paraId="12677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15.26</w:t>
            </w:r>
          </w:p>
        </w:tc>
        <w:tc>
          <w:tcPr>
            <w:tcW w:w="880" w:type="dxa"/>
            <w:noWrap w:val="0"/>
            <w:vAlign w:val="center"/>
          </w:tcPr>
          <w:p w14:paraId="4CC23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15.26</w:t>
            </w:r>
          </w:p>
        </w:tc>
        <w:tc>
          <w:tcPr>
            <w:tcW w:w="880" w:type="dxa"/>
            <w:noWrap w:val="0"/>
            <w:vAlign w:val="center"/>
          </w:tcPr>
          <w:p w14:paraId="08FC2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945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336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4A3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3EE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D80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C76B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29D90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71EA4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18.43</w:t>
            </w:r>
          </w:p>
        </w:tc>
        <w:tc>
          <w:tcPr>
            <w:tcW w:w="880" w:type="dxa"/>
            <w:noWrap w:val="0"/>
            <w:vAlign w:val="center"/>
          </w:tcPr>
          <w:p w14:paraId="7958D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18.43</w:t>
            </w:r>
          </w:p>
        </w:tc>
        <w:tc>
          <w:tcPr>
            <w:tcW w:w="880" w:type="dxa"/>
            <w:noWrap w:val="0"/>
            <w:vAlign w:val="center"/>
          </w:tcPr>
          <w:p w14:paraId="733F7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E7C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D6A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440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0BA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FB8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FCA8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5862A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22A0D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18.43</w:t>
            </w:r>
          </w:p>
        </w:tc>
        <w:tc>
          <w:tcPr>
            <w:tcW w:w="880" w:type="dxa"/>
            <w:noWrap w:val="0"/>
            <w:vAlign w:val="center"/>
          </w:tcPr>
          <w:p w14:paraId="2FE73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18.43</w:t>
            </w:r>
          </w:p>
        </w:tc>
        <w:tc>
          <w:tcPr>
            <w:tcW w:w="880" w:type="dxa"/>
            <w:noWrap w:val="0"/>
            <w:vAlign w:val="center"/>
          </w:tcPr>
          <w:p w14:paraId="77B06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40F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4B8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790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EA7E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A52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4C55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1BC0A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3CBB7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50.08</w:t>
            </w:r>
          </w:p>
        </w:tc>
        <w:tc>
          <w:tcPr>
            <w:tcW w:w="880" w:type="dxa"/>
            <w:noWrap w:val="0"/>
            <w:vAlign w:val="center"/>
          </w:tcPr>
          <w:p w14:paraId="73451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50.08</w:t>
            </w:r>
          </w:p>
        </w:tc>
        <w:tc>
          <w:tcPr>
            <w:tcW w:w="880" w:type="dxa"/>
            <w:noWrap w:val="0"/>
            <w:vAlign w:val="center"/>
          </w:tcPr>
          <w:p w14:paraId="6C380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F7D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E1E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68A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B4A8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C27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723B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2E26A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370B0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50.08</w:t>
            </w:r>
          </w:p>
        </w:tc>
        <w:tc>
          <w:tcPr>
            <w:tcW w:w="880" w:type="dxa"/>
            <w:noWrap w:val="0"/>
            <w:vAlign w:val="center"/>
          </w:tcPr>
          <w:p w14:paraId="712F1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50.08</w:t>
            </w:r>
          </w:p>
        </w:tc>
        <w:tc>
          <w:tcPr>
            <w:tcW w:w="880" w:type="dxa"/>
            <w:noWrap w:val="0"/>
            <w:vAlign w:val="center"/>
          </w:tcPr>
          <w:p w14:paraId="7C649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63A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AAB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FD3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680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A5DD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562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5F01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D7CB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251.31</w:t>
            </w:r>
          </w:p>
        </w:tc>
        <w:tc>
          <w:tcPr>
            <w:tcW w:w="880" w:type="dxa"/>
            <w:noWrap w:val="0"/>
            <w:vAlign w:val="center"/>
          </w:tcPr>
          <w:p w14:paraId="1FDB2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251.31</w:t>
            </w:r>
          </w:p>
        </w:tc>
        <w:tc>
          <w:tcPr>
            <w:tcW w:w="880" w:type="dxa"/>
            <w:noWrap w:val="0"/>
            <w:vAlign w:val="center"/>
          </w:tcPr>
          <w:p w14:paraId="74321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698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A52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379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F1E4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B6A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2FFC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65EA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CE66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251.31</w:t>
            </w:r>
          </w:p>
        </w:tc>
        <w:tc>
          <w:tcPr>
            <w:tcW w:w="880" w:type="dxa"/>
            <w:noWrap w:val="0"/>
            <w:vAlign w:val="center"/>
          </w:tcPr>
          <w:p w14:paraId="43179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251.31</w:t>
            </w:r>
          </w:p>
        </w:tc>
        <w:tc>
          <w:tcPr>
            <w:tcW w:w="880" w:type="dxa"/>
            <w:noWrap w:val="0"/>
            <w:vAlign w:val="center"/>
          </w:tcPr>
          <w:p w14:paraId="0D839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BEA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AE6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FDE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94F1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D60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68CD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0BD57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2F2C3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72.07</w:t>
            </w:r>
          </w:p>
        </w:tc>
        <w:tc>
          <w:tcPr>
            <w:tcW w:w="880" w:type="dxa"/>
            <w:noWrap w:val="0"/>
            <w:vAlign w:val="center"/>
          </w:tcPr>
          <w:p w14:paraId="6718F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72.07</w:t>
            </w:r>
          </w:p>
        </w:tc>
        <w:tc>
          <w:tcPr>
            <w:tcW w:w="880" w:type="dxa"/>
            <w:noWrap w:val="0"/>
            <w:vAlign w:val="center"/>
          </w:tcPr>
          <w:p w14:paraId="0D09B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96A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0BA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686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13EE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F54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8EEC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243CA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6C8F1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118.33</w:t>
            </w:r>
          </w:p>
        </w:tc>
        <w:tc>
          <w:tcPr>
            <w:tcW w:w="880" w:type="dxa"/>
            <w:noWrap w:val="0"/>
            <w:vAlign w:val="center"/>
          </w:tcPr>
          <w:p w14:paraId="42004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118.33</w:t>
            </w:r>
          </w:p>
        </w:tc>
        <w:tc>
          <w:tcPr>
            <w:tcW w:w="880" w:type="dxa"/>
            <w:noWrap w:val="0"/>
            <w:vAlign w:val="center"/>
          </w:tcPr>
          <w:p w14:paraId="4805A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367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7C9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87F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5B4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9B9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CDCD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AA74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286B4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60.91</w:t>
            </w:r>
          </w:p>
        </w:tc>
        <w:tc>
          <w:tcPr>
            <w:tcW w:w="880" w:type="dxa"/>
            <w:noWrap w:val="0"/>
            <w:vAlign w:val="center"/>
          </w:tcPr>
          <w:p w14:paraId="10BF7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60.91</w:t>
            </w:r>
          </w:p>
        </w:tc>
        <w:tc>
          <w:tcPr>
            <w:tcW w:w="880" w:type="dxa"/>
            <w:noWrap w:val="0"/>
            <w:vAlign w:val="center"/>
          </w:tcPr>
          <w:p w14:paraId="374A8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7F6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BCC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E57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B20E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2B8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80D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5F6AB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021C8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6,652.32</w:t>
            </w:r>
          </w:p>
        </w:tc>
        <w:tc>
          <w:tcPr>
            <w:tcW w:w="880" w:type="dxa"/>
            <w:noWrap w:val="0"/>
            <w:vAlign w:val="center"/>
          </w:tcPr>
          <w:p w14:paraId="1B8C4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6,652.25</w:t>
            </w:r>
          </w:p>
        </w:tc>
        <w:tc>
          <w:tcPr>
            <w:tcW w:w="880" w:type="dxa"/>
            <w:noWrap w:val="0"/>
            <w:vAlign w:val="center"/>
          </w:tcPr>
          <w:p w14:paraId="14518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D68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729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FA6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F847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12E9B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BD73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w:t>
            </w:r>
          </w:p>
        </w:tc>
        <w:tc>
          <w:tcPr>
            <w:tcW w:w="2080" w:type="dxa"/>
            <w:noWrap w:val="0"/>
            <w:vAlign w:val="center"/>
          </w:tcPr>
          <w:p w14:paraId="178C1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环境保护管理事务</w:t>
            </w:r>
          </w:p>
        </w:tc>
        <w:tc>
          <w:tcPr>
            <w:tcW w:w="880" w:type="dxa"/>
            <w:noWrap w:val="0"/>
            <w:vAlign w:val="center"/>
          </w:tcPr>
          <w:p w14:paraId="6D4AA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3,633.23</w:t>
            </w:r>
          </w:p>
        </w:tc>
        <w:tc>
          <w:tcPr>
            <w:tcW w:w="880" w:type="dxa"/>
            <w:noWrap w:val="0"/>
            <w:vAlign w:val="center"/>
          </w:tcPr>
          <w:p w14:paraId="1CAD9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3,633.15</w:t>
            </w:r>
          </w:p>
        </w:tc>
        <w:tc>
          <w:tcPr>
            <w:tcW w:w="880" w:type="dxa"/>
            <w:noWrap w:val="0"/>
            <w:vAlign w:val="center"/>
          </w:tcPr>
          <w:p w14:paraId="0E629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90C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FCC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9E7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5311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5905A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0D98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2110101</w:t>
            </w:r>
          </w:p>
        </w:tc>
        <w:tc>
          <w:tcPr>
            <w:tcW w:w="2080" w:type="dxa"/>
            <w:noWrap w:val="0"/>
            <w:vAlign w:val="center"/>
          </w:tcPr>
          <w:p w14:paraId="3D892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6136D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3,287.07</w:t>
            </w:r>
          </w:p>
        </w:tc>
        <w:tc>
          <w:tcPr>
            <w:tcW w:w="880" w:type="dxa"/>
            <w:noWrap w:val="0"/>
            <w:vAlign w:val="center"/>
          </w:tcPr>
          <w:p w14:paraId="0EB59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3,287.00</w:t>
            </w:r>
          </w:p>
        </w:tc>
        <w:tc>
          <w:tcPr>
            <w:tcW w:w="880" w:type="dxa"/>
            <w:noWrap w:val="0"/>
            <w:vAlign w:val="center"/>
          </w:tcPr>
          <w:p w14:paraId="3483F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23A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3F0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B04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2FB2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47B7A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58B0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2110102</w:t>
            </w:r>
          </w:p>
        </w:tc>
        <w:tc>
          <w:tcPr>
            <w:tcW w:w="2080" w:type="dxa"/>
            <w:noWrap w:val="0"/>
            <w:vAlign w:val="center"/>
          </w:tcPr>
          <w:p w14:paraId="54CF2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529B8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43.84</w:t>
            </w:r>
          </w:p>
        </w:tc>
        <w:tc>
          <w:tcPr>
            <w:tcW w:w="880" w:type="dxa"/>
            <w:noWrap w:val="0"/>
            <w:vAlign w:val="center"/>
          </w:tcPr>
          <w:p w14:paraId="74A30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43.84</w:t>
            </w:r>
          </w:p>
        </w:tc>
        <w:tc>
          <w:tcPr>
            <w:tcW w:w="880" w:type="dxa"/>
            <w:noWrap w:val="0"/>
            <w:vAlign w:val="center"/>
          </w:tcPr>
          <w:p w14:paraId="16173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2C5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D1A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0A6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1144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B2D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BD5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2110199</w:t>
            </w:r>
          </w:p>
        </w:tc>
        <w:tc>
          <w:tcPr>
            <w:tcW w:w="2080" w:type="dxa"/>
            <w:noWrap w:val="0"/>
            <w:vAlign w:val="center"/>
          </w:tcPr>
          <w:p w14:paraId="358C7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其他环境保护管理事务支出</w:t>
            </w:r>
          </w:p>
        </w:tc>
        <w:tc>
          <w:tcPr>
            <w:tcW w:w="880" w:type="dxa"/>
            <w:noWrap w:val="0"/>
            <w:vAlign w:val="center"/>
          </w:tcPr>
          <w:p w14:paraId="538B2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302.32</w:t>
            </w:r>
          </w:p>
        </w:tc>
        <w:tc>
          <w:tcPr>
            <w:tcW w:w="880" w:type="dxa"/>
            <w:noWrap w:val="0"/>
            <w:vAlign w:val="center"/>
          </w:tcPr>
          <w:p w14:paraId="3D142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302.32</w:t>
            </w:r>
          </w:p>
        </w:tc>
        <w:tc>
          <w:tcPr>
            <w:tcW w:w="880" w:type="dxa"/>
            <w:noWrap w:val="0"/>
            <w:vAlign w:val="center"/>
          </w:tcPr>
          <w:p w14:paraId="199DD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E5C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305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013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F5C2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1B9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7E98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21102</w:t>
            </w:r>
          </w:p>
        </w:tc>
        <w:tc>
          <w:tcPr>
            <w:tcW w:w="2080" w:type="dxa"/>
            <w:noWrap w:val="0"/>
            <w:vAlign w:val="center"/>
          </w:tcPr>
          <w:p w14:paraId="53315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环境监测与监察</w:t>
            </w:r>
          </w:p>
        </w:tc>
        <w:tc>
          <w:tcPr>
            <w:tcW w:w="880" w:type="dxa"/>
            <w:noWrap w:val="0"/>
            <w:vAlign w:val="center"/>
          </w:tcPr>
          <w:p w14:paraId="4232C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1,905.08</w:t>
            </w:r>
          </w:p>
        </w:tc>
        <w:tc>
          <w:tcPr>
            <w:tcW w:w="880" w:type="dxa"/>
            <w:noWrap w:val="0"/>
            <w:vAlign w:val="center"/>
          </w:tcPr>
          <w:p w14:paraId="0A860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1,905.08</w:t>
            </w:r>
          </w:p>
        </w:tc>
        <w:tc>
          <w:tcPr>
            <w:tcW w:w="880" w:type="dxa"/>
            <w:noWrap w:val="0"/>
            <w:vAlign w:val="center"/>
          </w:tcPr>
          <w:p w14:paraId="3BEE9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B6C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F14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65D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3DE7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2A7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AB60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2110299</w:t>
            </w:r>
          </w:p>
        </w:tc>
        <w:tc>
          <w:tcPr>
            <w:tcW w:w="2080" w:type="dxa"/>
            <w:noWrap w:val="0"/>
            <w:vAlign w:val="center"/>
          </w:tcPr>
          <w:p w14:paraId="4B203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其他环境监测与监察支出</w:t>
            </w:r>
          </w:p>
        </w:tc>
        <w:tc>
          <w:tcPr>
            <w:tcW w:w="880" w:type="dxa"/>
            <w:noWrap w:val="0"/>
            <w:vAlign w:val="center"/>
          </w:tcPr>
          <w:p w14:paraId="0DCD7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1,905.08</w:t>
            </w:r>
          </w:p>
        </w:tc>
        <w:tc>
          <w:tcPr>
            <w:tcW w:w="880" w:type="dxa"/>
            <w:noWrap w:val="0"/>
            <w:vAlign w:val="center"/>
          </w:tcPr>
          <w:p w14:paraId="408D9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1,905.08</w:t>
            </w:r>
          </w:p>
        </w:tc>
        <w:tc>
          <w:tcPr>
            <w:tcW w:w="880" w:type="dxa"/>
            <w:noWrap w:val="0"/>
            <w:vAlign w:val="center"/>
          </w:tcPr>
          <w:p w14:paraId="48A11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6B7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FDE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485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0F56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CDA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3C8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61581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0B873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1,114.02</w:t>
            </w:r>
          </w:p>
        </w:tc>
        <w:tc>
          <w:tcPr>
            <w:tcW w:w="880" w:type="dxa"/>
            <w:noWrap w:val="0"/>
            <w:vAlign w:val="center"/>
          </w:tcPr>
          <w:p w14:paraId="38DCE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1,114.02</w:t>
            </w:r>
          </w:p>
        </w:tc>
        <w:tc>
          <w:tcPr>
            <w:tcW w:w="880" w:type="dxa"/>
            <w:noWrap w:val="0"/>
            <w:vAlign w:val="center"/>
          </w:tcPr>
          <w:p w14:paraId="49BF3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31D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73B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978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47ED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ED1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910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2080" w:type="dxa"/>
            <w:noWrap w:val="0"/>
            <w:vAlign w:val="center"/>
          </w:tcPr>
          <w:p w14:paraId="472E1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880" w:type="dxa"/>
            <w:noWrap w:val="0"/>
            <w:vAlign w:val="center"/>
          </w:tcPr>
          <w:p w14:paraId="69644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844.02</w:t>
            </w:r>
          </w:p>
        </w:tc>
        <w:tc>
          <w:tcPr>
            <w:tcW w:w="880" w:type="dxa"/>
            <w:noWrap w:val="0"/>
            <w:vAlign w:val="center"/>
          </w:tcPr>
          <w:p w14:paraId="530CA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844.02</w:t>
            </w:r>
          </w:p>
        </w:tc>
        <w:tc>
          <w:tcPr>
            <w:tcW w:w="880" w:type="dxa"/>
            <w:noWrap w:val="0"/>
            <w:vAlign w:val="center"/>
          </w:tcPr>
          <w:p w14:paraId="63285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FAA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C1E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7C4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6E21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F08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17CD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2110302</w:t>
            </w:r>
          </w:p>
        </w:tc>
        <w:tc>
          <w:tcPr>
            <w:tcW w:w="2080" w:type="dxa"/>
            <w:noWrap w:val="0"/>
            <w:vAlign w:val="center"/>
          </w:tcPr>
          <w:p w14:paraId="1368C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水体</w:t>
            </w:r>
          </w:p>
        </w:tc>
        <w:tc>
          <w:tcPr>
            <w:tcW w:w="880" w:type="dxa"/>
            <w:noWrap w:val="0"/>
            <w:vAlign w:val="center"/>
          </w:tcPr>
          <w:p w14:paraId="4908D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270.00</w:t>
            </w:r>
          </w:p>
        </w:tc>
        <w:tc>
          <w:tcPr>
            <w:tcW w:w="880" w:type="dxa"/>
            <w:noWrap w:val="0"/>
            <w:vAlign w:val="center"/>
          </w:tcPr>
          <w:p w14:paraId="6B9BA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270.00</w:t>
            </w:r>
          </w:p>
        </w:tc>
        <w:tc>
          <w:tcPr>
            <w:tcW w:w="880" w:type="dxa"/>
            <w:noWrap w:val="0"/>
            <w:vAlign w:val="center"/>
          </w:tcPr>
          <w:p w14:paraId="5D61D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919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48D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C3E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B915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8E6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7815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2014E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79DC1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2,211.00</w:t>
            </w:r>
          </w:p>
        </w:tc>
        <w:tc>
          <w:tcPr>
            <w:tcW w:w="880" w:type="dxa"/>
            <w:noWrap w:val="0"/>
            <w:vAlign w:val="center"/>
          </w:tcPr>
          <w:p w14:paraId="69EB3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2,211.00</w:t>
            </w:r>
          </w:p>
        </w:tc>
        <w:tc>
          <w:tcPr>
            <w:tcW w:w="880" w:type="dxa"/>
            <w:noWrap w:val="0"/>
            <w:vAlign w:val="center"/>
          </w:tcPr>
          <w:p w14:paraId="2005A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C68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CAF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334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91CB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366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70C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w:t>
            </w:r>
          </w:p>
        </w:tc>
        <w:tc>
          <w:tcPr>
            <w:tcW w:w="2080" w:type="dxa"/>
            <w:noWrap w:val="0"/>
            <w:vAlign w:val="center"/>
          </w:tcPr>
          <w:p w14:paraId="4AD3C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国有土地使用权出让收入对应专项债务收入安排的支出</w:t>
            </w:r>
          </w:p>
        </w:tc>
        <w:tc>
          <w:tcPr>
            <w:tcW w:w="880" w:type="dxa"/>
            <w:noWrap w:val="0"/>
            <w:vAlign w:val="center"/>
          </w:tcPr>
          <w:p w14:paraId="75ADF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2,211.00</w:t>
            </w:r>
          </w:p>
        </w:tc>
        <w:tc>
          <w:tcPr>
            <w:tcW w:w="880" w:type="dxa"/>
            <w:noWrap w:val="0"/>
            <w:vAlign w:val="center"/>
          </w:tcPr>
          <w:p w14:paraId="0BDB0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2,211.00</w:t>
            </w:r>
          </w:p>
        </w:tc>
        <w:tc>
          <w:tcPr>
            <w:tcW w:w="880" w:type="dxa"/>
            <w:noWrap w:val="0"/>
            <w:vAlign w:val="center"/>
          </w:tcPr>
          <w:p w14:paraId="63E7E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B81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1B4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7E8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E14D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B35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0A956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2121999</w:t>
            </w:r>
          </w:p>
        </w:tc>
        <w:tc>
          <w:tcPr>
            <w:tcW w:w="2080" w:type="dxa"/>
            <w:noWrap w:val="0"/>
            <w:vAlign w:val="center"/>
          </w:tcPr>
          <w:p w14:paraId="6636E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其他国有土地使用权出让收入对应专项债务收入安排的支出</w:t>
            </w:r>
          </w:p>
        </w:tc>
        <w:tc>
          <w:tcPr>
            <w:tcW w:w="880" w:type="dxa"/>
            <w:noWrap w:val="0"/>
            <w:vAlign w:val="center"/>
          </w:tcPr>
          <w:p w14:paraId="39E37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2,211.00</w:t>
            </w:r>
          </w:p>
        </w:tc>
        <w:tc>
          <w:tcPr>
            <w:tcW w:w="880" w:type="dxa"/>
            <w:noWrap w:val="0"/>
            <w:vAlign w:val="center"/>
          </w:tcPr>
          <w:p w14:paraId="72660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2,211.00</w:t>
            </w:r>
          </w:p>
        </w:tc>
        <w:tc>
          <w:tcPr>
            <w:tcW w:w="880" w:type="dxa"/>
            <w:noWrap w:val="0"/>
            <w:vAlign w:val="center"/>
          </w:tcPr>
          <w:p w14:paraId="7A592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51E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54B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C4E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C532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8CA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B130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4209C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CDDE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8.17</w:t>
            </w:r>
          </w:p>
        </w:tc>
        <w:tc>
          <w:tcPr>
            <w:tcW w:w="880" w:type="dxa"/>
            <w:noWrap w:val="0"/>
            <w:vAlign w:val="center"/>
          </w:tcPr>
          <w:p w14:paraId="23F00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8.17</w:t>
            </w:r>
          </w:p>
        </w:tc>
        <w:tc>
          <w:tcPr>
            <w:tcW w:w="880" w:type="dxa"/>
            <w:noWrap w:val="0"/>
            <w:vAlign w:val="center"/>
          </w:tcPr>
          <w:p w14:paraId="074B0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A36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200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44D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B899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451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CD00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10B50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75BB4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8.17</w:t>
            </w:r>
          </w:p>
        </w:tc>
        <w:tc>
          <w:tcPr>
            <w:tcW w:w="880" w:type="dxa"/>
            <w:noWrap w:val="0"/>
            <w:vAlign w:val="center"/>
          </w:tcPr>
          <w:p w14:paraId="2E16F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8.17</w:t>
            </w:r>
          </w:p>
        </w:tc>
        <w:tc>
          <w:tcPr>
            <w:tcW w:w="880" w:type="dxa"/>
            <w:noWrap w:val="0"/>
            <w:vAlign w:val="center"/>
          </w:tcPr>
          <w:p w14:paraId="6C4B2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494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2DF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73C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0B7C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CD15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6E9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277B8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18D6B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8.17</w:t>
            </w:r>
          </w:p>
        </w:tc>
        <w:tc>
          <w:tcPr>
            <w:tcW w:w="880" w:type="dxa"/>
            <w:noWrap w:val="0"/>
            <w:vAlign w:val="center"/>
          </w:tcPr>
          <w:p w14:paraId="25B54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8.17</w:t>
            </w:r>
          </w:p>
        </w:tc>
        <w:tc>
          <w:tcPr>
            <w:tcW w:w="880" w:type="dxa"/>
            <w:noWrap w:val="0"/>
            <w:vAlign w:val="center"/>
          </w:tcPr>
          <w:p w14:paraId="48C41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02B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34D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B3C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10F5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EB6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0854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9A0D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8B82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463.13</w:t>
            </w:r>
          </w:p>
        </w:tc>
        <w:tc>
          <w:tcPr>
            <w:tcW w:w="880" w:type="dxa"/>
            <w:noWrap w:val="0"/>
            <w:vAlign w:val="center"/>
          </w:tcPr>
          <w:p w14:paraId="660B4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463.13</w:t>
            </w:r>
          </w:p>
        </w:tc>
        <w:tc>
          <w:tcPr>
            <w:tcW w:w="880" w:type="dxa"/>
            <w:noWrap w:val="0"/>
            <w:vAlign w:val="center"/>
          </w:tcPr>
          <w:p w14:paraId="3A352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858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739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EA9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F346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05B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9CBE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B16E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E6A6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463.13</w:t>
            </w:r>
          </w:p>
        </w:tc>
        <w:tc>
          <w:tcPr>
            <w:tcW w:w="880" w:type="dxa"/>
            <w:noWrap w:val="0"/>
            <w:vAlign w:val="center"/>
          </w:tcPr>
          <w:p w14:paraId="519E4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463.13</w:t>
            </w:r>
          </w:p>
        </w:tc>
        <w:tc>
          <w:tcPr>
            <w:tcW w:w="880" w:type="dxa"/>
            <w:noWrap w:val="0"/>
            <w:vAlign w:val="center"/>
          </w:tcPr>
          <w:p w14:paraId="35436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5A1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E9F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C88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5A85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497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684C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835C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14CB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463.13</w:t>
            </w:r>
          </w:p>
        </w:tc>
        <w:tc>
          <w:tcPr>
            <w:tcW w:w="880" w:type="dxa"/>
            <w:noWrap w:val="0"/>
            <w:vAlign w:val="center"/>
          </w:tcPr>
          <w:p w14:paraId="6BACF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463.13</w:t>
            </w:r>
          </w:p>
        </w:tc>
        <w:tc>
          <w:tcPr>
            <w:tcW w:w="880" w:type="dxa"/>
            <w:noWrap w:val="0"/>
            <w:vAlign w:val="center"/>
          </w:tcPr>
          <w:p w14:paraId="6A2F3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7BC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6F2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A5B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70AF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575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5E797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F49BC4C">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C95F54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6619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FE54C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8602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134D9C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部门：许昌市生态环境局</w:t>
            </w:r>
          </w:p>
        </w:tc>
        <w:tc>
          <w:tcPr>
            <w:tcW w:w="2000" w:type="dxa"/>
            <w:noWrap w:val="0"/>
            <w:vAlign w:val="center"/>
          </w:tcPr>
          <w:p w14:paraId="070BB4C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AF22F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074D36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76D4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0A1F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741D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9DF6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6C2B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47B06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DEF0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F126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E256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6F4D7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1922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2BC65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11BE8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705D5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D80D6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AC9A1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35D4C1E">
            <w:pPr>
              <w:widowControl w:val="0"/>
              <w:jc w:val="both"/>
              <w:rPr>
                <w:rFonts w:ascii="Calibri" w:hAnsi="Calibri" w:eastAsia="仿宋_GB2312" w:cs="Arial"/>
                <w:kern w:val="2"/>
                <w:sz w:val="32"/>
                <w:szCs w:val="24"/>
                <w:lang w:val="en-US" w:eastAsia="zh-CN" w:bidi="ar-SA"/>
              </w:rPr>
            </w:pPr>
          </w:p>
        </w:tc>
      </w:tr>
      <w:tr w14:paraId="00286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099A11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08B657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97F5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46784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BA301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DB9A5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B8837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AD2F56B">
            <w:pPr>
              <w:widowControl w:val="0"/>
              <w:jc w:val="both"/>
              <w:rPr>
                <w:rFonts w:ascii="Calibri" w:hAnsi="Calibri" w:eastAsia="仿宋_GB2312" w:cs="Arial"/>
                <w:kern w:val="2"/>
                <w:sz w:val="32"/>
                <w:szCs w:val="24"/>
                <w:lang w:val="en-US" w:eastAsia="zh-CN" w:bidi="ar-SA"/>
              </w:rPr>
            </w:pPr>
          </w:p>
        </w:tc>
      </w:tr>
      <w:tr w14:paraId="25DE9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116DBD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2F471F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BEBBA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A7677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C0AF2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F7B548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1272E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7C00315">
            <w:pPr>
              <w:widowControl w:val="0"/>
              <w:jc w:val="both"/>
              <w:rPr>
                <w:rFonts w:ascii="Calibri" w:hAnsi="Calibri" w:eastAsia="仿宋_GB2312" w:cs="Arial"/>
                <w:kern w:val="2"/>
                <w:sz w:val="32"/>
                <w:szCs w:val="24"/>
                <w:lang w:val="en-US" w:eastAsia="zh-CN" w:bidi="ar-SA"/>
              </w:rPr>
            </w:pPr>
          </w:p>
        </w:tc>
      </w:tr>
      <w:tr w14:paraId="69766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ED25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98E10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00AB5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A4A4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9196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64B7F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04832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70FD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1B91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8F10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10,349.35</w:t>
            </w:r>
          </w:p>
        </w:tc>
        <w:tc>
          <w:tcPr>
            <w:tcW w:w="960" w:type="dxa"/>
            <w:noWrap w:val="0"/>
            <w:vAlign w:val="center"/>
          </w:tcPr>
          <w:p w14:paraId="7DC39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6,366.72</w:t>
            </w:r>
          </w:p>
        </w:tc>
        <w:tc>
          <w:tcPr>
            <w:tcW w:w="960" w:type="dxa"/>
            <w:noWrap w:val="0"/>
            <w:vAlign w:val="center"/>
          </w:tcPr>
          <w:p w14:paraId="26D57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3,982.64</w:t>
            </w:r>
          </w:p>
        </w:tc>
        <w:tc>
          <w:tcPr>
            <w:tcW w:w="960" w:type="dxa"/>
            <w:noWrap w:val="0"/>
            <w:vAlign w:val="center"/>
          </w:tcPr>
          <w:p w14:paraId="7A55C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63CD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76E1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4557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8EB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9B8E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5F0F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763.50</w:t>
            </w:r>
          </w:p>
        </w:tc>
        <w:tc>
          <w:tcPr>
            <w:tcW w:w="960" w:type="dxa"/>
            <w:noWrap w:val="0"/>
            <w:vAlign w:val="center"/>
          </w:tcPr>
          <w:p w14:paraId="505EF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745.07</w:t>
            </w:r>
          </w:p>
        </w:tc>
        <w:tc>
          <w:tcPr>
            <w:tcW w:w="960" w:type="dxa"/>
            <w:noWrap w:val="0"/>
            <w:vAlign w:val="center"/>
          </w:tcPr>
          <w:p w14:paraId="40F7B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18.43</w:t>
            </w:r>
          </w:p>
        </w:tc>
        <w:tc>
          <w:tcPr>
            <w:tcW w:w="960" w:type="dxa"/>
            <w:noWrap w:val="0"/>
            <w:vAlign w:val="center"/>
          </w:tcPr>
          <w:p w14:paraId="370B4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EB3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67D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88B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865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BB7EB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BE8C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694.99</w:t>
            </w:r>
          </w:p>
        </w:tc>
        <w:tc>
          <w:tcPr>
            <w:tcW w:w="960" w:type="dxa"/>
            <w:noWrap w:val="0"/>
            <w:vAlign w:val="center"/>
          </w:tcPr>
          <w:p w14:paraId="00550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694.99</w:t>
            </w:r>
          </w:p>
        </w:tc>
        <w:tc>
          <w:tcPr>
            <w:tcW w:w="960" w:type="dxa"/>
            <w:noWrap w:val="0"/>
            <w:vAlign w:val="center"/>
          </w:tcPr>
          <w:p w14:paraId="7CF4C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316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356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A1C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031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EAA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388E8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29460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220.81</w:t>
            </w:r>
          </w:p>
        </w:tc>
        <w:tc>
          <w:tcPr>
            <w:tcW w:w="960" w:type="dxa"/>
            <w:noWrap w:val="0"/>
            <w:vAlign w:val="center"/>
          </w:tcPr>
          <w:p w14:paraId="7FB27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220.81</w:t>
            </w:r>
          </w:p>
        </w:tc>
        <w:tc>
          <w:tcPr>
            <w:tcW w:w="960" w:type="dxa"/>
            <w:noWrap w:val="0"/>
            <w:vAlign w:val="center"/>
          </w:tcPr>
          <w:p w14:paraId="661F7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AC4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38F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CE9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236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A3E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771FB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12415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16.88</w:t>
            </w:r>
          </w:p>
        </w:tc>
        <w:tc>
          <w:tcPr>
            <w:tcW w:w="960" w:type="dxa"/>
            <w:noWrap w:val="0"/>
            <w:vAlign w:val="center"/>
          </w:tcPr>
          <w:p w14:paraId="6824C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16.88</w:t>
            </w:r>
          </w:p>
        </w:tc>
        <w:tc>
          <w:tcPr>
            <w:tcW w:w="960" w:type="dxa"/>
            <w:noWrap w:val="0"/>
            <w:vAlign w:val="center"/>
          </w:tcPr>
          <w:p w14:paraId="4D924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324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A36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FE4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E31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6C1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C1BF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229C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442.04</w:t>
            </w:r>
          </w:p>
        </w:tc>
        <w:tc>
          <w:tcPr>
            <w:tcW w:w="960" w:type="dxa"/>
            <w:noWrap w:val="0"/>
            <w:vAlign w:val="center"/>
          </w:tcPr>
          <w:p w14:paraId="2E0B6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442.04</w:t>
            </w:r>
          </w:p>
        </w:tc>
        <w:tc>
          <w:tcPr>
            <w:tcW w:w="960" w:type="dxa"/>
            <w:noWrap w:val="0"/>
            <w:vAlign w:val="center"/>
          </w:tcPr>
          <w:p w14:paraId="62CAA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AFF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EA2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B49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DAC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F8A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340" w:type="dxa"/>
            <w:noWrap w:val="0"/>
            <w:vAlign w:val="center"/>
          </w:tcPr>
          <w:p w14:paraId="189C5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60" w:type="dxa"/>
            <w:noWrap w:val="0"/>
            <w:vAlign w:val="center"/>
          </w:tcPr>
          <w:p w14:paraId="30D02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15.26</w:t>
            </w:r>
          </w:p>
        </w:tc>
        <w:tc>
          <w:tcPr>
            <w:tcW w:w="960" w:type="dxa"/>
            <w:noWrap w:val="0"/>
            <w:vAlign w:val="center"/>
          </w:tcPr>
          <w:p w14:paraId="32970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15.26</w:t>
            </w:r>
          </w:p>
        </w:tc>
        <w:tc>
          <w:tcPr>
            <w:tcW w:w="960" w:type="dxa"/>
            <w:noWrap w:val="0"/>
            <w:vAlign w:val="center"/>
          </w:tcPr>
          <w:p w14:paraId="3E708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DC4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18C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8E2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A97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364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3080D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0BD94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18.43</w:t>
            </w:r>
          </w:p>
        </w:tc>
        <w:tc>
          <w:tcPr>
            <w:tcW w:w="960" w:type="dxa"/>
            <w:noWrap w:val="0"/>
            <w:vAlign w:val="center"/>
          </w:tcPr>
          <w:p w14:paraId="401A5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4B5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18.43</w:t>
            </w:r>
          </w:p>
        </w:tc>
        <w:tc>
          <w:tcPr>
            <w:tcW w:w="960" w:type="dxa"/>
            <w:noWrap w:val="0"/>
            <w:vAlign w:val="center"/>
          </w:tcPr>
          <w:p w14:paraId="0869C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510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0DF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D8A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B8F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60686F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14941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18.43</w:t>
            </w:r>
          </w:p>
        </w:tc>
        <w:tc>
          <w:tcPr>
            <w:tcW w:w="960" w:type="dxa"/>
            <w:noWrap w:val="0"/>
            <w:vAlign w:val="center"/>
          </w:tcPr>
          <w:p w14:paraId="52715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907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18.43</w:t>
            </w:r>
          </w:p>
        </w:tc>
        <w:tc>
          <w:tcPr>
            <w:tcW w:w="960" w:type="dxa"/>
            <w:noWrap w:val="0"/>
            <w:vAlign w:val="center"/>
          </w:tcPr>
          <w:p w14:paraId="62578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15F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215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B6B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A5C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0F5AE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3627E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50.08</w:t>
            </w:r>
          </w:p>
        </w:tc>
        <w:tc>
          <w:tcPr>
            <w:tcW w:w="960" w:type="dxa"/>
            <w:noWrap w:val="0"/>
            <w:vAlign w:val="center"/>
          </w:tcPr>
          <w:p w14:paraId="3D5EC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50.08</w:t>
            </w:r>
          </w:p>
        </w:tc>
        <w:tc>
          <w:tcPr>
            <w:tcW w:w="960" w:type="dxa"/>
            <w:noWrap w:val="0"/>
            <w:vAlign w:val="center"/>
          </w:tcPr>
          <w:p w14:paraId="0B417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3FB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40F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016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9C7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EDE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7CCD5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21191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50.08</w:t>
            </w:r>
          </w:p>
        </w:tc>
        <w:tc>
          <w:tcPr>
            <w:tcW w:w="960" w:type="dxa"/>
            <w:noWrap w:val="0"/>
            <w:vAlign w:val="center"/>
          </w:tcPr>
          <w:p w14:paraId="3F128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50.08</w:t>
            </w:r>
          </w:p>
        </w:tc>
        <w:tc>
          <w:tcPr>
            <w:tcW w:w="960" w:type="dxa"/>
            <w:noWrap w:val="0"/>
            <w:vAlign w:val="center"/>
          </w:tcPr>
          <w:p w14:paraId="1F5EB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140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CC4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A34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F11E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CA8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40D5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6451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251.31</w:t>
            </w:r>
          </w:p>
        </w:tc>
        <w:tc>
          <w:tcPr>
            <w:tcW w:w="960" w:type="dxa"/>
            <w:noWrap w:val="0"/>
            <w:vAlign w:val="center"/>
          </w:tcPr>
          <w:p w14:paraId="227C7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251.31</w:t>
            </w:r>
          </w:p>
        </w:tc>
        <w:tc>
          <w:tcPr>
            <w:tcW w:w="960" w:type="dxa"/>
            <w:noWrap w:val="0"/>
            <w:vAlign w:val="center"/>
          </w:tcPr>
          <w:p w14:paraId="0C3C3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E07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8D3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462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907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4376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7A2CF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2777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251.31</w:t>
            </w:r>
          </w:p>
        </w:tc>
        <w:tc>
          <w:tcPr>
            <w:tcW w:w="960" w:type="dxa"/>
            <w:noWrap w:val="0"/>
            <w:vAlign w:val="center"/>
          </w:tcPr>
          <w:p w14:paraId="60E55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251.31</w:t>
            </w:r>
          </w:p>
        </w:tc>
        <w:tc>
          <w:tcPr>
            <w:tcW w:w="960" w:type="dxa"/>
            <w:noWrap w:val="0"/>
            <w:vAlign w:val="center"/>
          </w:tcPr>
          <w:p w14:paraId="6144C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AFB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7CB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3FE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211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B57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66B7D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19D45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72.07</w:t>
            </w:r>
          </w:p>
        </w:tc>
        <w:tc>
          <w:tcPr>
            <w:tcW w:w="960" w:type="dxa"/>
            <w:noWrap w:val="0"/>
            <w:vAlign w:val="center"/>
          </w:tcPr>
          <w:p w14:paraId="29BFA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72.07</w:t>
            </w:r>
          </w:p>
        </w:tc>
        <w:tc>
          <w:tcPr>
            <w:tcW w:w="960" w:type="dxa"/>
            <w:noWrap w:val="0"/>
            <w:vAlign w:val="center"/>
          </w:tcPr>
          <w:p w14:paraId="365B4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5BA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7BB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0FC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9BC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54D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41C6C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D13B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118.33</w:t>
            </w:r>
          </w:p>
        </w:tc>
        <w:tc>
          <w:tcPr>
            <w:tcW w:w="960" w:type="dxa"/>
            <w:noWrap w:val="0"/>
            <w:vAlign w:val="center"/>
          </w:tcPr>
          <w:p w14:paraId="30250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118.33</w:t>
            </w:r>
          </w:p>
        </w:tc>
        <w:tc>
          <w:tcPr>
            <w:tcW w:w="960" w:type="dxa"/>
            <w:noWrap w:val="0"/>
            <w:vAlign w:val="center"/>
          </w:tcPr>
          <w:p w14:paraId="2F62A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949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748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D1D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C7F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783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3F75A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6B670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60.91</w:t>
            </w:r>
          </w:p>
        </w:tc>
        <w:tc>
          <w:tcPr>
            <w:tcW w:w="960" w:type="dxa"/>
            <w:noWrap w:val="0"/>
            <w:vAlign w:val="center"/>
          </w:tcPr>
          <w:p w14:paraId="6A03E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60.91</w:t>
            </w:r>
          </w:p>
        </w:tc>
        <w:tc>
          <w:tcPr>
            <w:tcW w:w="960" w:type="dxa"/>
            <w:noWrap w:val="0"/>
            <w:vAlign w:val="center"/>
          </w:tcPr>
          <w:p w14:paraId="2A1F7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E75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3A9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5A3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097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2" w:hRule="exact"/>
          <w:jc w:val="center"/>
        </w:trPr>
        <w:tc>
          <w:tcPr>
            <w:tcW w:w="960" w:type="dxa"/>
            <w:noWrap w:val="0"/>
            <w:vAlign w:val="center"/>
          </w:tcPr>
          <w:p w14:paraId="1C86B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682EE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27623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6,652.25</w:t>
            </w:r>
          </w:p>
        </w:tc>
        <w:tc>
          <w:tcPr>
            <w:tcW w:w="960" w:type="dxa"/>
            <w:noWrap w:val="0"/>
            <w:vAlign w:val="center"/>
          </w:tcPr>
          <w:p w14:paraId="12119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4,907.21</w:t>
            </w:r>
          </w:p>
        </w:tc>
        <w:tc>
          <w:tcPr>
            <w:tcW w:w="960" w:type="dxa"/>
            <w:noWrap w:val="0"/>
            <w:vAlign w:val="center"/>
          </w:tcPr>
          <w:p w14:paraId="2CE3E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1,745.04</w:t>
            </w:r>
          </w:p>
        </w:tc>
        <w:tc>
          <w:tcPr>
            <w:tcW w:w="960" w:type="dxa"/>
            <w:noWrap w:val="0"/>
            <w:vAlign w:val="center"/>
          </w:tcPr>
          <w:p w14:paraId="2E443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954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FE0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FED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47E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w:t>
            </w:r>
          </w:p>
        </w:tc>
        <w:tc>
          <w:tcPr>
            <w:tcW w:w="2340" w:type="dxa"/>
            <w:noWrap w:val="0"/>
            <w:vAlign w:val="center"/>
          </w:tcPr>
          <w:p w14:paraId="5FB8D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环境保护管理事务</w:t>
            </w:r>
          </w:p>
        </w:tc>
        <w:tc>
          <w:tcPr>
            <w:tcW w:w="960" w:type="dxa"/>
            <w:noWrap w:val="0"/>
            <w:vAlign w:val="center"/>
          </w:tcPr>
          <w:p w14:paraId="5D017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3,633.15</w:t>
            </w:r>
          </w:p>
        </w:tc>
        <w:tc>
          <w:tcPr>
            <w:tcW w:w="960" w:type="dxa"/>
            <w:noWrap w:val="0"/>
            <w:vAlign w:val="center"/>
          </w:tcPr>
          <w:p w14:paraId="6879E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3,091.04</w:t>
            </w:r>
          </w:p>
        </w:tc>
        <w:tc>
          <w:tcPr>
            <w:tcW w:w="960" w:type="dxa"/>
            <w:noWrap w:val="0"/>
            <w:vAlign w:val="center"/>
          </w:tcPr>
          <w:p w14:paraId="364C7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542.11</w:t>
            </w:r>
          </w:p>
        </w:tc>
        <w:tc>
          <w:tcPr>
            <w:tcW w:w="960" w:type="dxa"/>
            <w:noWrap w:val="0"/>
            <w:vAlign w:val="center"/>
          </w:tcPr>
          <w:p w14:paraId="75670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31E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760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CE5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BB2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2110101</w:t>
            </w:r>
          </w:p>
        </w:tc>
        <w:tc>
          <w:tcPr>
            <w:tcW w:w="2340" w:type="dxa"/>
            <w:noWrap w:val="0"/>
            <w:vAlign w:val="center"/>
          </w:tcPr>
          <w:p w14:paraId="1C166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734AC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3,287.00</w:t>
            </w:r>
          </w:p>
        </w:tc>
        <w:tc>
          <w:tcPr>
            <w:tcW w:w="960" w:type="dxa"/>
            <w:noWrap w:val="0"/>
            <w:vAlign w:val="center"/>
          </w:tcPr>
          <w:p w14:paraId="37F11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2,788.73</w:t>
            </w:r>
          </w:p>
        </w:tc>
        <w:tc>
          <w:tcPr>
            <w:tcW w:w="960" w:type="dxa"/>
            <w:noWrap w:val="0"/>
            <w:vAlign w:val="center"/>
          </w:tcPr>
          <w:p w14:paraId="5DF3B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498.27</w:t>
            </w:r>
          </w:p>
        </w:tc>
        <w:tc>
          <w:tcPr>
            <w:tcW w:w="960" w:type="dxa"/>
            <w:noWrap w:val="0"/>
            <w:vAlign w:val="center"/>
          </w:tcPr>
          <w:p w14:paraId="23491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892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1F0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143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1FA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2110102</w:t>
            </w:r>
          </w:p>
        </w:tc>
        <w:tc>
          <w:tcPr>
            <w:tcW w:w="2340" w:type="dxa"/>
            <w:noWrap w:val="0"/>
            <w:vAlign w:val="center"/>
          </w:tcPr>
          <w:p w14:paraId="27A24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15CC9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43.84</w:t>
            </w:r>
          </w:p>
        </w:tc>
        <w:tc>
          <w:tcPr>
            <w:tcW w:w="960" w:type="dxa"/>
            <w:noWrap w:val="0"/>
            <w:vAlign w:val="center"/>
          </w:tcPr>
          <w:p w14:paraId="56669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935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43.84</w:t>
            </w:r>
          </w:p>
        </w:tc>
        <w:tc>
          <w:tcPr>
            <w:tcW w:w="960" w:type="dxa"/>
            <w:noWrap w:val="0"/>
            <w:vAlign w:val="center"/>
          </w:tcPr>
          <w:p w14:paraId="68C19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98D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76E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355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17F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2110199</w:t>
            </w:r>
          </w:p>
        </w:tc>
        <w:tc>
          <w:tcPr>
            <w:tcW w:w="2340" w:type="dxa"/>
            <w:noWrap w:val="0"/>
            <w:vAlign w:val="center"/>
          </w:tcPr>
          <w:p w14:paraId="14FD2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其他环境保护管理事务支出</w:t>
            </w:r>
          </w:p>
        </w:tc>
        <w:tc>
          <w:tcPr>
            <w:tcW w:w="960" w:type="dxa"/>
            <w:noWrap w:val="0"/>
            <w:vAlign w:val="center"/>
          </w:tcPr>
          <w:p w14:paraId="7E51B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302.32</w:t>
            </w:r>
          </w:p>
        </w:tc>
        <w:tc>
          <w:tcPr>
            <w:tcW w:w="960" w:type="dxa"/>
            <w:noWrap w:val="0"/>
            <w:vAlign w:val="center"/>
          </w:tcPr>
          <w:p w14:paraId="3D3E9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302.32</w:t>
            </w:r>
          </w:p>
        </w:tc>
        <w:tc>
          <w:tcPr>
            <w:tcW w:w="960" w:type="dxa"/>
            <w:noWrap w:val="0"/>
            <w:vAlign w:val="center"/>
          </w:tcPr>
          <w:p w14:paraId="332C2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15A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EE7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3D1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4F5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E7D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w:t>
            </w:r>
          </w:p>
        </w:tc>
        <w:tc>
          <w:tcPr>
            <w:tcW w:w="2340" w:type="dxa"/>
            <w:noWrap w:val="0"/>
            <w:vAlign w:val="center"/>
          </w:tcPr>
          <w:p w14:paraId="66ABE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环境监测与监察</w:t>
            </w:r>
          </w:p>
        </w:tc>
        <w:tc>
          <w:tcPr>
            <w:tcW w:w="960" w:type="dxa"/>
            <w:noWrap w:val="0"/>
            <w:vAlign w:val="center"/>
          </w:tcPr>
          <w:p w14:paraId="6B3FF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1,905.08</w:t>
            </w:r>
          </w:p>
        </w:tc>
        <w:tc>
          <w:tcPr>
            <w:tcW w:w="960" w:type="dxa"/>
            <w:noWrap w:val="0"/>
            <w:vAlign w:val="center"/>
          </w:tcPr>
          <w:p w14:paraId="372DC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1,816.17</w:t>
            </w:r>
          </w:p>
        </w:tc>
        <w:tc>
          <w:tcPr>
            <w:tcW w:w="960" w:type="dxa"/>
            <w:noWrap w:val="0"/>
            <w:vAlign w:val="center"/>
          </w:tcPr>
          <w:p w14:paraId="4CC59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88.91</w:t>
            </w:r>
          </w:p>
        </w:tc>
        <w:tc>
          <w:tcPr>
            <w:tcW w:w="960" w:type="dxa"/>
            <w:noWrap w:val="0"/>
            <w:vAlign w:val="center"/>
          </w:tcPr>
          <w:p w14:paraId="0BC8F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E70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C40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60D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628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2110299</w:t>
            </w:r>
          </w:p>
        </w:tc>
        <w:tc>
          <w:tcPr>
            <w:tcW w:w="2340" w:type="dxa"/>
            <w:noWrap w:val="0"/>
            <w:vAlign w:val="center"/>
          </w:tcPr>
          <w:p w14:paraId="28B15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其他环境监测与监察支出</w:t>
            </w:r>
          </w:p>
        </w:tc>
        <w:tc>
          <w:tcPr>
            <w:tcW w:w="960" w:type="dxa"/>
            <w:noWrap w:val="0"/>
            <w:vAlign w:val="center"/>
          </w:tcPr>
          <w:p w14:paraId="5EFF4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1,905.08</w:t>
            </w:r>
          </w:p>
        </w:tc>
        <w:tc>
          <w:tcPr>
            <w:tcW w:w="960" w:type="dxa"/>
            <w:noWrap w:val="0"/>
            <w:vAlign w:val="center"/>
          </w:tcPr>
          <w:p w14:paraId="1B10A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1,816.17</w:t>
            </w:r>
          </w:p>
        </w:tc>
        <w:tc>
          <w:tcPr>
            <w:tcW w:w="960" w:type="dxa"/>
            <w:noWrap w:val="0"/>
            <w:vAlign w:val="center"/>
          </w:tcPr>
          <w:p w14:paraId="5370E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88.91</w:t>
            </w:r>
          </w:p>
        </w:tc>
        <w:tc>
          <w:tcPr>
            <w:tcW w:w="960" w:type="dxa"/>
            <w:noWrap w:val="0"/>
            <w:vAlign w:val="center"/>
          </w:tcPr>
          <w:p w14:paraId="0AF59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25B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C5F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389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D03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61044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11584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1,114.02</w:t>
            </w:r>
          </w:p>
        </w:tc>
        <w:tc>
          <w:tcPr>
            <w:tcW w:w="960" w:type="dxa"/>
            <w:noWrap w:val="0"/>
            <w:vAlign w:val="center"/>
          </w:tcPr>
          <w:p w14:paraId="713D3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C0F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1,114.02</w:t>
            </w:r>
          </w:p>
        </w:tc>
        <w:tc>
          <w:tcPr>
            <w:tcW w:w="960" w:type="dxa"/>
            <w:noWrap w:val="0"/>
            <w:vAlign w:val="center"/>
          </w:tcPr>
          <w:p w14:paraId="15FAE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4A1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CE4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BC0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D36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2110301</w:t>
            </w:r>
          </w:p>
        </w:tc>
        <w:tc>
          <w:tcPr>
            <w:tcW w:w="2340" w:type="dxa"/>
            <w:noWrap w:val="0"/>
            <w:vAlign w:val="center"/>
          </w:tcPr>
          <w:p w14:paraId="45262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大气</w:t>
            </w:r>
          </w:p>
        </w:tc>
        <w:tc>
          <w:tcPr>
            <w:tcW w:w="960" w:type="dxa"/>
            <w:noWrap w:val="0"/>
            <w:vAlign w:val="center"/>
          </w:tcPr>
          <w:p w14:paraId="75E8A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844.02</w:t>
            </w:r>
          </w:p>
        </w:tc>
        <w:tc>
          <w:tcPr>
            <w:tcW w:w="960" w:type="dxa"/>
            <w:noWrap w:val="0"/>
            <w:vAlign w:val="center"/>
          </w:tcPr>
          <w:p w14:paraId="4768D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B14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844.02</w:t>
            </w:r>
          </w:p>
        </w:tc>
        <w:tc>
          <w:tcPr>
            <w:tcW w:w="960" w:type="dxa"/>
            <w:noWrap w:val="0"/>
            <w:vAlign w:val="center"/>
          </w:tcPr>
          <w:p w14:paraId="4E89E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8C2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A3D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18B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CC3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2110302</w:t>
            </w:r>
          </w:p>
        </w:tc>
        <w:tc>
          <w:tcPr>
            <w:tcW w:w="2340" w:type="dxa"/>
            <w:noWrap w:val="0"/>
            <w:vAlign w:val="center"/>
          </w:tcPr>
          <w:p w14:paraId="7A2F9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水体</w:t>
            </w:r>
          </w:p>
        </w:tc>
        <w:tc>
          <w:tcPr>
            <w:tcW w:w="960" w:type="dxa"/>
            <w:noWrap w:val="0"/>
            <w:vAlign w:val="center"/>
          </w:tcPr>
          <w:p w14:paraId="11464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270.00</w:t>
            </w:r>
          </w:p>
        </w:tc>
        <w:tc>
          <w:tcPr>
            <w:tcW w:w="960" w:type="dxa"/>
            <w:noWrap w:val="0"/>
            <w:vAlign w:val="center"/>
          </w:tcPr>
          <w:p w14:paraId="7A6DB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EBA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270.00</w:t>
            </w:r>
          </w:p>
        </w:tc>
        <w:tc>
          <w:tcPr>
            <w:tcW w:w="960" w:type="dxa"/>
            <w:noWrap w:val="0"/>
            <w:vAlign w:val="center"/>
          </w:tcPr>
          <w:p w14:paraId="68641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CBC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D5D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E3E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524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34D98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62808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2,211.00</w:t>
            </w:r>
          </w:p>
        </w:tc>
        <w:tc>
          <w:tcPr>
            <w:tcW w:w="960" w:type="dxa"/>
            <w:noWrap w:val="0"/>
            <w:vAlign w:val="center"/>
          </w:tcPr>
          <w:p w14:paraId="3CD35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9AE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2,211.00</w:t>
            </w:r>
          </w:p>
        </w:tc>
        <w:tc>
          <w:tcPr>
            <w:tcW w:w="960" w:type="dxa"/>
            <w:noWrap w:val="0"/>
            <w:vAlign w:val="center"/>
          </w:tcPr>
          <w:p w14:paraId="6DEFB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6E2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DB5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DE5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A28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21219</w:t>
            </w:r>
          </w:p>
        </w:tc>
        <w:tc>
          <w:tcPr>
            <w:tcW w:w="2340" w:type="dxa"/>
            <w:noWrap w:val="0"/>
            <w:vAlign w:val="center"/>
          </w:tcPr>
          <w:p w14:paraId="1FEA2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国有土地使用权出让收入对应专项债务收入安排的支出</w:t>
            </w:r>
          </w:p>
        </w:tc>
        <w:tc>
          <w:tcPr>
            <w:tcW w:w="960" w:type="dxa"/>
            <w:noWrap w:val="0"/>
            <w:vAlign w:val="center"/>
          </w:tcPr>
          <w:p w14:paraId="69B94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2,211.00</w:t>
            </w:r>
          </w:p>
        </w:tc>
        <w:tc>
          <w:tcPr>
            <w:tcW w:w="960" w:type="dxa"/>
            <w:noWrap w:val="0"/>
            <w:vAlign w:val="center"/>
          </w:tcPr>
          <w:p w14:paraId="5725F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225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2,211.00</w:t>
            </w:r>
          </w:p>
        </w:tc>
        <w:tc>
          <w:tcPr>
            <w:tcW w:w="960" w:type="dxa"/>
            <w:noWrap w:val="0"/>
            <w:vAlign w:val="center"/>
          </w:tcPr>
          <w:p w14:paraId="1D577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82C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06D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58E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030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2121999</w:t>
            </w:r>
          </w:p>
        </w:tc>
        <w:tc>
          <w:tcPr>
            <w:tcW w:w="2340" w:type="dxa"/>
            <w:noWrap w:val="0"/>
            <w:vAlign w:val="center"/>
          </w:tcPr>
          <w:p w14:paraId="04081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其他国有土地使用权出让收入对应专项债务收入安排的支出</w:t>
            </w:r>
          </w:p>
        </w:tc>
        <w:tc>
          <w:tcPr>
            <w:tcW w:w="960" w:type="dxa"/>
            <w:noWrap w:val="0"/>
            <w:vAlign w:val="center"/>
          </w:tcPr>
          <w:p w14:paraId="1E87B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2,211.00</w:t>
            </w:r>
          </w:p>
        </w:tc>
        <w:tc>
          <w:tcPr>
            <w:tcW w:w="960" w:type="dxa"/>
            <w:noWrap w:val="0"/>
            <w:vAlign w:val="center"/>
          </w:tcPr>
          <w:p w14:paraId="65BE9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E6E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2,211.00</w:t>
            </w:r>
          </w:p>
        </w:tc>
        <w:tc>
          <w:tcPr>
            <w:tcW w:w="960" w:type="dxa"/>
            <w:noWrap w:val="0"/>
            <w:vAlign w:val="center"/>
          </w:tcPr>
          <w:p w14:paraId="01932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322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0DF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D06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687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F8F4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258DD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8.17</w:t>
            </w:r>
          </w:p>
        </w:tc>
        <w:tc>
          <w:tcPr>
            <w:tcW w:w="960" w:type="dxa"/>
            <w:noWrap w:val="0"/>
            <w:vAlign w:val="center"/>
          </w:tcPr>
          <w:p w14:paraId="5FD01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4C7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8.17</w:t>
            </w:r>
          </w:p>
        </w:tc>
        <w:tc>
          <w:tcPr>
            <w:tcW w:w="960" w:type="dxa"/>
            <w:noWrap w:val="0"/>
            <w:vAlign w:val="center"/>
          </w:tcPr>
          <w:p w14:paraId="362AD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E73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468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5D4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263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39881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25611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8.17</w:t>
            </w:r>
          </w:p>
        </w:tc>
        <w:tc>
          <w:tcPr>
            <w:tcW w:w="960" w:type="dxa"/>
            <w:noWrap w:val="0"/>
            <w:vAlign w:val="center"/>
          </w:tcPr>
          <w:p w14:paraId="4675A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4AC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8.17</w:t>
            </w:r>
          </w:p>
        </w:tc>
        <w:tc>
          <w:tcPr>
            <w:tcW w:w="960" w:type="dxa"/>
            <w:noWrap w:val="0"/>
            <w:vAlign w:val="center"/>
          </w:tcPr>
          <w:p w14:paraId="6CFEB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AE7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D40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884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DE20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5C1400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18081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8.17</w:t>
            </w:r>
          </w:p>
        </w:tc>
        <w:tc>
          <w:tcPr>
            <w:tcW w:w="960" w:type="dxa"/>
            <w:noWrap w:val="0"/>
            <w:vAlign w:val="center"/>
          </w:tcPr>
          <w:p w14:paraId="4B584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36B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8.17</w:t>
            </w:r>
          </w:p>
        </w:tc>
        <w:tc>
          <w:tcPr>
            <w:tcW w:w="960" w:type="dxa"/>
            <w:noWrap w:val="0"/>
            <w:vAlign w:val="center"/>
          </w:tcPr>
          <w:p w14:paraId="334A8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D20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35E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7D0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266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53FD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75F1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463.13</w:t>
            </w:r>
          </w:p>
        </w:tc>
        <w:tc>
          <w:tcPr>
            <w:tcW w:w="960" w:type="dxa"/>
            <w:noWrap w:val="0"/>
            <w:vAlign w:val="center"/>
          </w:tcPr>
          <w:p w14:paraId="6CDF3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463.13</w:t>
            </w:r>
          </w:p>
        </w:tc>
        <w:tc>
          <w:tcPr>
            <w:tcW w:w="960" w:type="dxa"/>
            <w:noWrap w:val="0"/>
            <w:vAlign w:val="center"/>
          </w:tcPr>
          <w:p w14:paraId="3F1F1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9A0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A78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09C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EAA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B2E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9CD7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C652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463.13</w:t>
            </w:r>
          </w:p>
        </w:tc>
        <w:tc>
          <w:tcPr>
            <w:tcW w:w="960" w:type="dxa"/>
            <w:noWrap w:val="0"/>
            <w:vAlign w:val="center"/>
          </w:tcPr>
          <w:p w14:paraId="0A0EE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463.13</w:t>
            </w:r>
          </w:p>
        </w:tc>
        <w:tc>
          <w:tcPr>
            <w:tcW w:w="960" w:type="dxa"/>
            <w:noWrap w:val="0"/>
            <w:vAlign w:val="center"/>
          </w:tcPr>
          <w:p w14:paraId="65647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B3A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8B9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04B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3CBE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7E9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3370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C043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463.13</w:t>
            </w:r>
          </w:p>
        </w:tc>
        <w:tc>
          <w:tcPr>
            <w:tcW w:w="960" w:type="dxa"/>
            <w:noWrap w:val="0"/>
            <w:vAlign w:val="center"/>
          </w:tcPr>
          <w:p w14:paraId="3EFF4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463.13</w:t>
            </w:r>
          </w:p>
        </w:tc>
        <w:tc>
          <w:tcPr>
            <w:tcW w:w="960" w:type="dxa"/>
            <w:noWrap w:val="0"/>
            <w:vAlign w:val="center"/>
          </w:tcPr>
          <w:p w14:paraId="3CF33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76F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21F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0AA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F6B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E627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8E536C6">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776DCC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408E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EB089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BACA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806B31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部门：许昌市生态环境局</w:t>
            </w:r>
          </w:p>
        </w:tc>
        <w:tc>
          <w:tcPr>
            <w:tcW w:w="2000" w:type="dxa"/>
            <w:noWrap w:val="0"/>
            <w:vAlign w:val="center"/>
          </w:tcPr>
          <w:p w14:paraId="7058029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ADBB5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60AC25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34CD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8B8D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19CD5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C644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8A1E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851A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E54F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6596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B1F2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0A1A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8601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2113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3957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681B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EA177B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4041A8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0B18B3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5178EC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46906D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766E20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E9C708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783B91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E2DD005">
            <w:pPr>
              <w:widowControl w:val="0"/>
              <w:jc w:val="both"/>
              <w:rPr>
                <w:rFonts w:ascii="Calibri" w:hAnsi="Calibri" w:eastAsia="仿宋_GB2312" w:cs="Arial"/>
                <w:kern w:val="2"/>
                <w:sz w:val="32"/>
                <w:szCs w:val="24"/>
                <w:lang w:val="en-US" w:eastAsia="zh-CN" w:bidi="ar-SA"/>
              </w:rPr>
            </w:pPr>
          </w:p>
        </w:tc>
      </w:tr>
      <w:tr w14:paraId="351EC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79BA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B4C04F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3262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06FC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784203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2A6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0E60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33C0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5B10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9922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B08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DCE6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7136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8,138.35</w:t>
            </w:r>
          </w:p>
        </w:tc>
        <w:tc>
          <w:tcPr>
            <w:tcW w:w="2800" w:type="dxa"/>
            <w:noWrap w:val="0"/>
            <w:vAlign w:val="center"/>
          </w:tcPr>
          <w:p w14:paraId="0A044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A81E8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3947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0F9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95E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83A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150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88F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DFC9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47EC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2,211.00</w:t>
            </w:r>
          </w:p>
        </w:tc>
        <w:tc>
          <w:tcPr>
            <w:tcW w:w="2800" w:type="dxa"/>
            <w:noWrap w:val="0"/>
            <w:vAlign w:val="center"/>
          </w:tcPr>
          <w:p w14:paraId="52C57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1BA71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08E3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68E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368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2DD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770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F05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C1AD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A790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F70B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80CAF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6389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8B5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BBC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AAE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B50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2809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14C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CA045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1B1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2055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EA96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F7F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FEC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2C1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974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2798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B87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BBB9F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33E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7D81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4FE6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FBB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E61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B5F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E32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69A0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61E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2BB01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D92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D8B55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C8DB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206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B20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11F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B36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6B22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9371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B2A7E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7E3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B125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32D3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DBD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D25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0A3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FEC2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8552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0683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114BF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A8C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4FAE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43B0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763.50</w:t>
            </w:r>
          </w:p>
        </w:tc>
        <w:tc>
          <w:tcPr>
            <w:tcW w:w="1280" w:type="dxa"/>
            <w:noWrap w:val="0"/>
            <w:vAlign w:val="center"/>
          </w:tcPr>
          <w:p w14:paraId="23DC5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763.50</w:t>
            </w:r>
          </w:p>
        </w:tc>
        <w:tc>
          <w:tcPr>
            <w:tcW w:w="1280" w:type="dxa"/>
            <w:noWrap w:val="0"/>
            <w:vAlign w:val="center"/>
          </w:tcPr>
          <w:p w14:paraId="50718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D60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2A2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5656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B11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D03B8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9C3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EC6C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ADFE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251.31</w:t>
            </w:r>
          </w:p>
        </w:tc>
        <w:tc>
          <w:tcPr>
            <w:tcW w:w="1280" w:type="dxa"/>
            <w:noWrap w:val="0"/>
            <w:vAlign w:val="center"/>
          </w:tcPr>
          <w:p w14:paraId="2C915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251.31</w:t>
            </w:r>
          </w:p>
        </w:tc>
        <w:tc>
          <w:tcPr>
            <w:tcW w:w="1280" w:type="dxa"/>
            <w:noWrap w:val="0"/>
            <w:vAlign w:val="center"/>
          </w:tcPr>
          <w:p w14:paraId="4AD7B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624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475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41BC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21C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5E36F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EB7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D0AE6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CFAA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6,652.25</w:t>
            </w:r>
          </w:p>
        </w:tc>
        <w:tc>
          <w:tcPr>
            <w:tcW w:w="1280" w:type="dxa"/>
            <w:noWrap w:val="0"/>
            <w:vAlign w:val="center"/>
          </w:tcPr>
          <w:p w14:paraId="1F21C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6,652.25</w:t>
            </w:r>
          </w:p>
        </w:tc>
        <w:tc>
          <w:tcPr>
            <w:tcW w:w="1280" w:type="dxa"/>
            <w:noWrap w:val="0"/>
            <w:vAlign w:val="center"/>
          </w:tcPr>
          <w:p w14:paraId="51C20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348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9229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4D77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1BC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37014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B9F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ADC1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21E1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2,211.00</w:t>
            </w:r>
          </w:p>
        </w:tc>
        <w:tc>
          <w:tcPr>
            <w:tcW w:w="1280" w:type="dxa"/>
            <w:noWrap w:val="0"/>
            <w:vAlign w:val="center"/>
          </w:tcPr>
          <w:p w14:paraId="5C50D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1CA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2,211.00</w:t>
            </w:r>
          </w:p>
        </w:tc>
        <w:tc>
          <w:tcPr>
            <w:tcW w:w="1364" w:type="dxa"/>
            <w:noWrap w:val="0"/>
            <w:vAlign w:val="center"/>
          </w:tcPr>
          <w:p w14:paraId="43470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AE1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42AD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CF2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C11CC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2DC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C24D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D732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8.17</w:t>
            </w:r>
          </w:p>
        </w:tc>
        <w:tc>
          <w:tcPr>
            <w:tcW w:w="1280" w:type="dxa"/>
            <w:noWrap w:val="0"/>
            <w:vAlign w:val="center"/>
          </w:tcPr>
          <w:p w14:paraId="16BC7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8.17</w:t>
            </w:r>
          </w:p>
        </w:tc>
        <w:tc>
          <w:tcPr>
            <w:tcW w:w="1280" w:type="dxa"/>
            <w:noWrap w:val="0"/>
            <w:vAlign w:val="center"/>
          </w:tcPr>
          <w:p w14:paraId="67BD7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631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100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45AA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BED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C4BE9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ADB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7B99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4518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97E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821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530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61C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29F3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0EB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2A259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F58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9A26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3DD6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DA6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6BC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2E5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E66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75D2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647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BAC90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8FF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46CB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351F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242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33D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CD7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BFE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E444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8AC2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61DDB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95A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3169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5872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5D0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9FC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C9F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564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C902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3E2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73C17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53D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5E9D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E72C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7F1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67D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080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243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060E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F0B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7F662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FAA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6712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DB8C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AAC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BD8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077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58C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7B2A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5D6F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DBFDB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64AC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6B0E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7F85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463.13</w:t>
            </w:r>
          </w:p>
        </w:tc>
        <w:tc>
          <w:tcPr>
            <w:tcW w:w="1280" w:type="dxa"/>
            <w:noWrap w:val="0"/>
            <w:vAlign w:val="center"/>
          </w:tcPr>
          <w:p w14:paraId="21899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463.13</w:t>
            </w:r>
          </w:p>
        </w:tc>
        <w:tc>
          <w:tcPr>
            <w:tcW w:w="1280" w:type="dxa"/>
            <w:noWrap w:val="0"/>
            <w:vAlign w:val="center"/>
          </w:tcPr>
          <w:p w14:paraId="27CCB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E5E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0E7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74D6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16D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76596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E85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A80B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6864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7E4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E6D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AE6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67F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9B2D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D56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C7965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D8D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5882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4B4C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4AD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122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D1E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C07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4B1A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6F8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BCCFC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9C8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48679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575A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AC5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493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6BC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9E83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9A73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1B2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7D1A7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319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7CCF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E238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37B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9DF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9BE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9CB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2B99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EAE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CE4BE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E948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D756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1802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408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D65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203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962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42EA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20D6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BBAC4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5F3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0BAF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5CF9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D45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004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5D1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94F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3E1C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495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992E4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A7F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89074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5859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BF4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62C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C19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C43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B7B4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8F2C3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661E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10,349.35</w:t>
            </w:r>
          </w:p>
        </w:tc>
        <w:tc>
          <w:tcPr>
            <w:tcW w:w="2800" w:type="dxa"/>
            <w:noWrap w:val="0"/>
            <w:vAlign w:val="center"/>
          </w:tcPr>
          <w:p w14:paraId="71725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7A73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BE5E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10,349.35</w:t>
            </w:r>
          </w:p>
        </w:tc>
        <w:tc>
          <w:tcPr>
            <w:tcW w:w="1280" w:type="dxa"/>
            <w:noWrap w:val="0"/>
            <w:vAlign w:val="center"/>
          </w:tcPr>
          <w:p w14:paraId="34F6D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8,138.35</w:t>
            </w:r>
          </w:p>
        </w:tc>
        <w:tc>
          <w:tcPr>
            <w:tcW w:w="1280" w:type="dxa"/>
            <w:noWrap w:val="0"/>
            <w:vAlign w:val="center"/>
          </w:tcPr>
          <w:p w14:paraId="07FF1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2,211.00</w:t>
            </w:r>
          </w:p>
        </w:tc>
        <w:tc>
          <w:tcPr>
            <w:tcW w:w="1364" w:type="dxa"/>
            <w:noWrap w:val="0"/>
            <w:vAlign w:val="center"/>
          </w:tcPr>
          <w:p w14:paraId="4EA79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52C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8B5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A499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A2F5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01B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82FC9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51E1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345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605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E32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3A4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245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6ED6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DF10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42F2D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95D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C752C9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807EC3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796139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C175E59">
            <w:pPr>
              <w:widowControl w:val="0"/>
              <w:jc w:val="both"/>
              <w:rPr>
                <w:rFonts w:ascii="Calibri" w:hAnsi="Calibri" w:eastAsia="仿宋_GB2312" w:cs="Arial"/>
                <w:kern w:val="2"/>
                <w:sz w:val="32"/>
                <w:szCs w:val="24"/>
                <w:lang w:val="en-US" w:eastAsia="zh-CN" w:bidi="ar-SA"/>
              </w:rPr>
            </w:pPr>
          </w:p>
        </w:tc>
      </w:tr>
      <w:tr w14:paraId="12986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64A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A40C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3E6F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FEA8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BDD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F98062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AB2C4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5A191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F7A35B8">
            <w:pPr>
              <w:widowControl w:val="0"/>
              <w:jc w:val="both"/>
              <w:rPr>
                <w:rFonts w:ascii="Calibri" w:hAnsi="Calibri" w:eastAsia="仿宋_GB2312" w:cs="Arial"/>
                <w:kern w:val="2"/>
                <w:sz w:val="32"/>
                <w:szCs w:val="24"/>
                <w:lang w:val="en-US" w:eastAsia="zh-CN" w:bidi="ar-SA"/>
              </w:rPr>
            </w:pPr>
          </w:p>
        </w:tc>
      </w:tr>
      <w:tr w14:paraId="7EEC0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A0B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7F11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7481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70AA5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D7B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D5CE86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43F20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DF0A7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79445E0">
            <w:pPr>
              <w:widowControl w:val="0"/>
              <w:jc w:val="both"/>
              <w:rPr>
                <w:rFonts w:ascii="Calibri" w:hAnsi="Calibri" w:eastAsia="仿宋_GB2312" w:cs="Arial"/>
                <w:kern w:val="2"/>
                <w:sz w:val="32"/>
                <w:szCs w:val="24"/>
                <w:lang w:val="en-US" w:eastAsia="zh-CN" w:bidi="ar-SA"/>
              </w:rPr>
            </w:pPr>
          </w:p>
        </w:tc>
      </w:tr>
      <w:tr w14:paraId="1EFFD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8E5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8341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AE3A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10,349.35</w:t>
            </w:r>
          </w:p>
        </w:tc>
        <w:tc>
          <w:tcPr>
            <w:tcW w:w="2800" w:type="dxa"/>
            <w:noWrap w:val="0"/>
            <w:vAlign w:val="center"/>
          </w:tcPr>
          <w:p w14:paraId="725C5A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6EF16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58CF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10,349.35</w:t>
            </w:r>
          </w:p>
        </w:tc>
        <w:tc>
          <w:tcPr>
            <w:tcW w:w="1280" w:type="dxa"/>
            <w:noWrap w:val="0"/>
            <w:vAlign w:val="center"/>
          </w:tcPr>
          <w:p w14:paraId="031D6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8,138.35</w:t>
            </w:r>
          </w:p>
        </w:tc>
        <w:tc>
          <w:tcPr>
            <w:tcW w:w="1280" w:type="dxa"/>
            <w:noWrap w:val="0"/>
            <w:vAlign w:val="center"/>
          </w:tcPr>
          <w:p w14:paraId="73B27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2,211.00</w:t>
            </w:r>
          </w:p>
        </w:tc>
        <w:tc>
          <w:tcPr>
            <w:tcW w:w="1364" w:type="dxa"/>
            <w:noWrap w:val="0"/>
            <w:vAlign w:val="center"/>
          </w:tcPr>
          <w:p w14:paraId="1441D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FF8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2932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44C8CE2">
            <w:pPr>
              <w:widowControl w:val="0"/>
              <w:jc w:val="both"/>
              <w:rPr>
                <w:rFonts w:ascii="Calibri" w:hAnsi="Calibri" w:eastAsia="仿宋_GB2312" w:cs="Arial"/>
                <w:kern w:val="2"/>
                <w:sz w:val="32"/>
                <w:szCs w:val="24"/>
                <w:lang w:val="en-US" w:eastAsia="zh-CN" w:bidi="ar-SA"/>
              </w:rPr>
            </w:pPr>
          </w:p>
        </w:tc>
      </w:tr>
    </w:tbl>
    <w:p w14:paraId="497E5F99">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22EFEC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26E7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C7C76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8E81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0EDE30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部门：许昌市生态环境局</w:t>
            </w:r>
          </w:p>
        </w:tc>
        <w:tc>
          <w:tcPr>
            <w:tcW w:w="2000" w:type="dxa"/>
            <w:noWrap w:val="0"/>
            <w:vAlign w:val="center"/>
          </w:tcPr>
          <w:p w14:paraId="0915875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DA9F3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DA05F0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6037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123C3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4279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88F4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4EC2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54EE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20F7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50A57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7B4E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BB26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B3A6F3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5C8015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1892BA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BDC86F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9921E54">
            <w:pPr>
              <w:widowControl w:val="0"/>
              <w:jc w:val="both"/>
              <w:rPr>
                <w:rFonts w:ascii="Calibri" w:hAnsi="Calibri" w:eastAsia="仿宋_GB2312" w:cs="Arial"/>
                <w:kern w:val="2"/>
                <w:sz w:val="32"/>
                <w:szCs w:val="24"/>
                <w:lang w:val="en-US" w:eastAsia="zh-CN" w:bidi="ar-SA"/>
              </w:rPr>
            </w:pPr>
          </w:p>
        </w:tc>
      </w:tr>
      <w:tr w14:paraId="4AFD3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69C12A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50B257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F4AE1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FA19A5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B1D84DE">
            <w:pPr>
              <w:widowControl w:val="0"/>
              <w:jc w:val="both"/>
              <w:rPr>
                <w:rFonts w:ascii="Calibri" w:hAnsi="Calibri" w:eastAsia="仿宋_GB2312" w:cs="Arial"/>
                <w:kern w:val="2"/>
                <w:sz w:val="32"/>
                <w:szCs w:val="24"/>
                <w:lang w:val="en-US" w:eastAsia="zh-CN" w:bidi="ar-SA"/>
              </w:rPr>
            </w:pPr>
          </w:p>
        </w:tc>
      </w:tr>
      <w:tr w14:paraId="5B3BA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9C5E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3A17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C229D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99E7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BA11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7993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FF10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8,138.35</w:t>
            </w:r>
          </w:p>
        </w:tc>
        <w:tc>
          <w:tcPr>
            <w:tcW w:w="1400" w:type="dxa"/>
            <w:noWrap w:val="0"/>
            <w:vAlign w:val="center"/>
          </w:tcPr>
          <w:p w14:paraId="183F7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6,366.72</w:t>
            </w:r>
          </w:p>
        </w:tc>
        <w:tc>
          <w:tcPr>
            <w:tcW w:w="1386" w:type="dxa"/>
            <w:noWrap w:val="0"/>
            <w:vAlign w:val="center"/>
          </w:tcPr>
          <w:p w14:paraId="0C56E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1,771.64</w:t>
            </w:r>
          </w:p>
        </w:tc>
      </w:tr>
      <w:tr w14:paraId="1494B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E16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36EE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90E8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7AD1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5AA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A55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8FE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4BDCA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2F085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3B13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DD8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D204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858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2010101</w:t>
            </w:r>
          </w:p>
        </w:tc>
        <w:tc>
          <w:tcPr>
            <w:tcW w:w="3040" w:type="dxa"/>
            <w:noWrap w:val="0"/>
            <w:vAlign w:val="center"/>
          </w:tcPr>
          <w:p w14:paraId="2B8B8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031B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F1F7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2348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710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F51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20102</w:t>
            </w:r>
          </w:p>
        </w:tc>
        <w:tc>
          <w:tcPr>
            <w:tcW w:w="3040" w:type="dxa"/>
            <w:noWrap w:val="0"/>
            <w:vAlign w:val="center"/>
          </w:tcPr>
          <w:p w14:paraId="019AA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政协事务</w:t>
            </w:r>
          </w:p>
        </w:tc>
        <w:tc>
          <w:tcPr>
            <w:tcW w:w="1400" w:type="dxa"/>
            <w:noWrap w:val="0"/>
            <w:vAlign w:val="center"/>
          </w:tcPr>
          <w:p w14:paraId="2FE66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47A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3A28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32E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7D5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2010201</w:t>
            </w:r>
          </w:p>
        </w:tc>
        <w:tc>
          <w:tcPr>
            <w:tcW w:w="3040" w:type="dxa"/>
            <w:noWrap w:val="0"/>
            <w:vAlign w:val="center"/>
          </w:tcPr>
          <w:p w14:paraId="701F2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3F5B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45F3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D300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8AE3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FD8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32D39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718C3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13F9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70F0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2E3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3C3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0094D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29053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AA87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60AB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15F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80F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3CD92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5AE20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E052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3F8A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52E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B89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2013102</w:t>
            </w:r>
          </w:p>
        </w:tc>
        <w:tc>
          <w:tcPr>
            <w:tcW w:w="3040" w:type="dxa"/>
            <w:noWrap w:val="0"/>
            <w:vAlign w:val="center"/>
          </w:tcPr>
          <w:p w14:paraId="6BB3F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205D5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422C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93F1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C0C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76B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1F6F5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77B85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91F5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3259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BAA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960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2E430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3B630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7818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D50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2CF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22D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07FB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4134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763.50</w:t>
            </w:r>
          </w:p>
        </w:tc>
        <w:tc>
          <w:tcPr>
            <w:tcW w:w="1400" w:type="dxa"/>
            <w:noWrap w:val="0"/>
            <w:vAlign w:val="center"/>
          </w:tcPr>
          <w:p w14:paraId="1BF47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745.07</w:t>
            </w:r>
          </w:p>
        </w:tc>
        <w:tc>
          <w:tcPr>
            <w:tcW w:w="1386" w:type="dxa"/>
            <w:noWrap w:val="0"/>
            <w:vAlign w:val="center"/>
          </w:tcPr>
          <w:p w14:paraId="5F45B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18.43</w:t>
            </w:r>
          </w:p>
        </w:tc>
      </w:tr>
      <w:tr w14:paraId="33B1B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4C9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630F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0FBB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694.99</w:t>
            </w:r>
          </w:p>
        </w:tc>
        <w:tc>
          <w:tcPr>
            <w:tcW w:w="1400" w:type="dxa"/>
            <w:noWrap w:val="0"/>
            <w:vAlign w:val="center"/>
          </w:tcPr>
          <w:p w14:paraId="7E89D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694.99</w:t>
            </w:r>
          </w:p>
        </w:tc>
        <w:tc>
          <w:tcPr>
            <w:tcW w:w="1386" w:type="dxa"/>
            <w:noWrap w:val="0"/>
            <w:vAlign w:val="center"/>
          </w:tcPr>
          <w:p w14:paraId="47133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918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D8A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15F60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19176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220.81</w:t>
            </w:r>
          </w:p>
        </w:tc>
        <w:tc>
          <w:tcPr>
            <w:tcW w:w="1400" w:type="dxa"/>
            <w:noWrap w:val="0"/>
            <w:vAlign w:val="center"/>
          </w:tcPr>
          <w:p w14:paraId="5BF29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220.81</w:t>
            </w:r>
          </w:p>
        </w:tc>
        <w:tc>
          <w:tcPr>
            <w:tcW w:w="1386" w:type="dxa"/>
            <w:noWrap w:val="0"/>
            <w:vAlign w:val="center"/>
          </w:tcPr>
          <w:p w14:paraId="102E5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A89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DC4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7F3D3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35936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16.88</w:t>
            </w:r>
          </w:p>
        </w:tc>
        <w:tc>
          <w:tcPr>
            <w:tcW w:w="1400" w:type="dxa"/>
            <w:noWrap w:val="0"/>
            <w:vAlign w:val="center"/>
          </w:tcPr>
          <w:p w14:paraId="6261E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16.88</w:t>
            </w:r>
          </w:p>
        </w:tc>
        <w:tc>
          <w:tcPr>
            <w:tcW w:w="1386" w:type="dxa"/>
            <w:noWrap w:val="0"/>
            <w:vAlign w:val="center"/>
          </w:tcPr>
          <w:p w14:paraId="0A0AC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CE5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FFA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BC92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D117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442.04</w:t>
            </w:r>
          </w:p>
        </w:tc>
        <w:tc>
          <w:tcPr>
            <w:tcW w:w="1400" w:type="dxa"/>
            <w:noWrap w:val="0"/>
            <w:vAlign w:val="center"/>
          </w:tcPr>
          <w:p w14:paraId="6DDBC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442.04</w:t>
            </w:r>
          </w:p>
        </w:tc>
        <w:tc>
          <w:tcPr>
            <w:tcW w:w="1386" w:type="dxa"/>
            <w:noWrap w:val="0"/>
            <w:vAlign w:val="center"/>
          </w:tcPr>
          <w:p w14:paraId="66A76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B4A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E8D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w:t>
            </w:r>
          </w:p>
        </w:tc>
        <w:tc>
          <w:tcPr>
            <w:tcW w:w="3040" w:type="dxa"/>
            <w:noWrap w:val="0"/>
            <w:vAlign w:val="center"/>
          </w:tcPr>
          <w:p w14:paraId="288FB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2BEF5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15.26</w:t>
            </w:r>
          </w:p>
        </w:tc>
        <w:tc>
          <w:tcPr>
            <w:tcW w:w="1400" w:type="dxa"/>
            <w:noWrap w:val="0"/>
            <w:vAlign w:val="center"/>
          </w:tcPr>
          <w:p w14:paraId="4EA8D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15.26</w:t>
            </w:r>
          </w:p>
        </w:tc>
        <w:tc>
          <w:tcPr>
            <w:tcW w:w="1386" w:type="dxa"/>
            <w:noWrap w:val="0"/>
            <w:vAlign w:val="center"/>
          </w:tcPr>
          <w:p w14:paraId="5F2C4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E01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7DE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092E3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06CAC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18.43</w:t>
            </w:r>
          </w:p>
        </w:tc>
        <w:tc>
          <w:tcPr>
            <w:tcW w:w="1400" w:type="dxa"/>
            <w:noWrap w:val="0"/>
            <w:vAlign w:val="center"/>
          </w:tcPr>
          <w:p w14:paraId="22BE7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937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18.43</w:t>
            </w:r>
          </w:p>
        </w:tc>
      </w:tr>
      <w:tr w14:paraId="3900C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F2B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30519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51454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18.43</w:t>
            </w:r>
          </w:p>
        </w:tc>
        <w:tc>
          <w:tcPr>
            <w:tcW w:w="1400" w:type="dxa"/>
            <w:noWrap w:val="0"/>
            <w:vAlign w:val="center"/>
          </w:tcPr>
          <w:p w14:paraId="6AA30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AF1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18.43</w:t>
            </w:r>
          </w:p>
        </w:tc>
      </w:tr>
      <w:tr w14:paraId="1725D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BFC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18D3D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266A1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FF00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D19F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54F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214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9C11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1A04D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50.08</w:t>
            </w:r>
          </w:p>
        </w:tc>
        <w:tc>
          <w:tcPr>
            <w:tcW w:w="1400" w:type="dxa"/>
            <w:noWrap w:val="0"/>
            <w:vAlign w:val="center"/>
          </w:tcPr>
          <w:p w14:paraId="36D4B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50.08</w:t>
            </w:r>
          </w:p>
        </w:tc>
        <w:tc>
          <w:tcPr>
            <w:tcW w:w="1386" w:type="dxa"/>
            <w:noWrap w:val="0"/>
            <w:vAlign w:val="center"/>
          </w:tcPr>
          <w:p w14:paraId="0792C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E33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BEC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2B6F3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3B414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50.08</w:t>
            </w:r>
          </w:p>
        </w:tc>
        <w:tc>
          <w:tcPr>
            <w:tcW w:w="1400" w:type="dxa"/>
            <w:noWrap w:val="0"/>
            <w:vAlign w:val="center"/>
          </w:tcPr>
          <w:p w14:paraId="03122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50.08</w:t>
            </w:r>
          </w:p>
        </w:tc>
        <w:tc>
          <w:tcPr>
            <w:tcW w:w="1386" w:type="dxa"/>
            <w:noWrap w:val="0"/>
            <w:vAlign w:val="center"/>
          </w:tcPr>
          <w:p w14:paraId="5535A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F83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0D0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A285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D13A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251.31</w:t>
            </w:r>
          </w:p>
        </w:tc>
        <w:tc>
          <w:tcPr>
            <w:tcW w:w="1400" w:type="dxa"/>
            <w:noWrap w:val="0"/>
            <w:vAlign w:val="center"/>
          </w:tcPr>
          <w:p w14:paraId="131FF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251.31</w:t>
            </w:r>
          </w:p>
        </w:tc>
        <w:tc>
          <w:tcPr>
            <w:tcW w:w="1386" w:type="dxa"/>
            <w:noWrap w:val="0"/>
            <w:vAlign w:val="center"/>
          </w:tcPr>
          <w:p w14:paraId="0BFC9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8FC2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56E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54C4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DE7C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251.31</w:t>
            </w:r>
          </w:p>
        </w:tc>
        <w:tc>
          <w:tcPr>
            <w:tcW w:w="1400" w:type="dxa"/>
            <w:noWrap w:val="0"/>
            <w:vAlign w:val="center"/>
          </w:tcPr>
          <w:p w14:paraId="432F0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251.31</w:t>
            </w:r>
          </w:p>
        </w:tc>
        <w:tc>
          <w:tcPr>
            <w:tcW w:w="1386" w:type="dxa"/>
            <w:noWrap w:val="0"/>
            <w:vAlign w:val="center"/>
          </w:tcPr>
          <w:p w14:paraId="4EEBA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8AFC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606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656BF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0FD5F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72.07</w:t>
            </w:r>
          </w:p>
        </w:tc>
        <w:tc>
          <w:tcPr>
            <w:tcW w:w="1400" w:type="dxa"/>
            <w:noWrap w:val="0"/>
            <w:vAlign w:val="center"/>
          </w:tcPr>
          <w:p w14:paraId="5B243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72.07</w:t>
            </w:r>
          </w:p>
        </w:tc>
        <w:tc>
          <w:tcPr>
            <w:tcW w:w="1386" w:type="dxa"/>
            <w:noWrap w:val="0"/>
            <w:vAlign w:val="center"/>
          </w:tcPr>
          <w:p w14:paraId="5B0CF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3F8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937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7BB02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6688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118.33</w:t>
            </w:r>
          </w:p>
        </w:tc>
        <w:tc>
          <w:tcPr>
            <w:tcW w:w="1400" w:type="dxa"/>
            <w:noWrap w:val="0"/>
            <w:vAlign w:val="center"/>
          </w:tcPr>
          <w:p w14:paraId="78567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118.33</w:t>
            </w:r>
          </w:p>
        </w:tc>
        <w:tc>
          <w:tcPr>
            <w:tcW w:w="1386" w:type="dxa"/>
            <w:noWrap w:val="0"/>
            <w:vAlign w:val="center"/>
          </w:tcPr>
          <w:p w14:paraId="59D10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2FA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07E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6B0CC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183A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60.91</w:t>
            </w:r>
          </w:p>
        </w:tc>
        <w:tc>
          <w:tcPr>
            <w:tcW w:w="1400" w:type="dxa"/>
            <w:noWrap w:val="0"/>
            <w:vAlign w:val="center"/>
          </w:tcPr>
          <w:p w14:paraId="74CE1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60.91</w:t>
            </w:r>
          </w:p>
        </w:tc>
        <w:tc>
          <w:tcPr>
            <w:tcW w:w="1386" w:type="dxa"/>
            <w:noWrap w:val="0"/>
            <w:vAlign w:val="center"/>
          </w:tcPr>
          <w:p w14:paraId="3C100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24C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77F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56687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4123C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6,652.25</w:t>
            </w:r>
          </w:p>
        </w:tc>
        <w:tc>
          <w:tcPr>
            <w:tcW w:w="1400" w:type="dxa"/>
            <w:noWrap w:val="0"/>
            <w:vAlign w:val="center"/>
          </w:tcPr>
          <w:p w14:paraId="7C29D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4,907.21</w:t>
            </w:r>
          </w:p>
        </w:tc>
        <w:tc>
          <w:tcPr>
            <w:tcW w:w="1386" w:type="dxa"/>
            <w:noWrap w:val="0"/>
            <w:vAlign w:val="center"/>
          </w:tcPr>
          <w:p w14:paraId="73E13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1,745.04</w:t>
            </w:r>
          </w:p>
        </w:tc>
      </w:tr>
      <w:tr w14:paraId="17285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DE1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w:t>
            </w:r>
          </w:p>
        </w:tc>
        <w:tc>
          <w:tcPr>
            <w:tcW w:w="3040" w:type="dxa"/>
            <w:noWrap w:val="0"/>
            <w:vAlign w:val="center"/>
          </w:tcPr>
          <w:p w14:paraId="61E1B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环境保护管理事务</w:t>
            </w:r>
          </w:p>
        </w:tc>
        <w:tc>
          <w:tcPr>
            <w:tcW w:w="1400" w:type="dxa"/>
            <w:noWrap w:val="0"/>
            <w:vAlign w:val="center"/>
          </w:tcPr>
          <w:p w14:paraId="69ECC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3,633.15</w:t>
            </w:r>
          </w:p>
        </w:tc>
        <w:tc>
          <w:tcPr>
            <w:tcW w:w="1400" w:type="dxa"/>
            <w:noWrap w:val="0"/>
            <w:vAlign w:val="center"/>
          </w:tcPr>
          <w:p w14:paraId="0C44B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3,091.04</w:t>
            </w:r>
          </w:p>
        </w:tc>
        <w:tc>
          <w:tcPr>
            <w:tcW w:w="1386" w:type="dxa"/>
            <w:noWrap w:val="0"/>
            <w:vAlign w:val="center"/>
          </w:tcPr>
          <w:p w14:paraId="2F09F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542.11</w:t>
            </w:r>
          </w:p>
        </w:tc>
      </w:tr>
      <w:tr w14:paraId="73B46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9B2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2110101</w:t>
            </w:r>
          </w:p>
        </w:tc>
        <w:tc>
          <w:tcPr>
            <w:tcW w:w="3040" w:type="dxa"/>
            <w:noWrap w:val="0"/>
            <w:vAlign w:val="center"/>
          </w:tcPr>
          <w:p w14:paraId="0F791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1E11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3,287.00</w:t>
            </w:r>
          </w:p>
        </w:tc>
        <w:tc>
          <w:tcPr>
            <w:tcW w:w="1400" w:type="dxa"/>
            <w:noWrap w:val="0"/>
            <w:vAlign w:val="center"/>
          </w:tcPr>
          <w:p w14:paraId="0702B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2,788.73</w:t>
            </w:r>
          </w:p>
        </w:tc>
        <w:tc>
          <w:tcPr>
            <w:tcW w:w="1386" w:type="dxa"/>
            <w:noWrap w:val="0"/>
            <w:vAlign w:val="center"/>
          </w:tcPr>
          <w:p w14:paraId="38C57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498.27</w:t>
            </w:r>
          </w:p>
        </w:tc>
      </w:tr>
      <w:tr w14:paraId="35ED4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6F7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2110102</w:t>
            </w:r>
          </w:p>
        </w:tc>
        <w:tc>
          <w:tcPr>
            <w:tcW w:w="3040" w:type="dxa"/>
            <w:noWrap w:val="0"/>
            <w:vAlign w:val="center"/>
          </w:tcPr>
          <w:p w14:paraId="4D1DF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3B93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43.84</w:t>
            </w:r>
          </w:p>
        </w:tc>
        <w:tc>
          <w:tcPr>
            <w:tcW w:w="1400" w:type="dxa"/>
            <w:noWrap w:val="0"/>
            <w:vAlign w:val="center"/>
          </w:tcPr>
          <w:p w14:paraId="6AFF8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9232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43.84</w:t>
            </w:r>
          </w:p>
        </w:tc>
      </w:tr>
      <w:tr w14:paraId="389DF6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799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2110199</w:t>
            </w:r>
          </w:p>
        </w:tc>
        <w:tc>
          <w:tcPr>
            <w:tcW w:w="3040" w:type="dxa"/>
            <w:noWrap w:val="0"/>
            <w:vAlign w:val="center"/>
          </w:tcPr>
          <w:p w14:paraId="5D4C1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其他环境保护管理事务支出</w:t>
            </w:r>
          </w:p>
        </w:tc>
        <w:tc>
          <w:tcPr>
            <w:tcW w:w="1400" w:type="dxa"/>
            <w:noWrap w:val="0"/>
            <w:vAlign w:val="center"/>
          </w:tcPr>
          <w:p w14:paraId="27ABF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302.32</w:t>
            </w:r>
          </w:p>
        </w:tc>
        <w:tc>
          <w:tcPr>
            <w:tcW w:w="1400" w:type="dxa"/>
            <w:noWrap w:val="0"/>
            <w:vAlign w:val="center"/>
          </w:tcPr>
          <w:p w14:paraId="66585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302.32</w:t>
            </w:r>
          </w:p>
        </w:tc>
        <w:tc>
          <w:tcPr>
            <w:tcW w:w="1386" w:type="dxa"/>
            <w:noWrap w:val="0"/>
            <w:vAlign w:val="center"/>
          </w:tcPr>
          <w:p w14:paraId="5D983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AF0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021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21102</w:t>
            </w:r>
          </w:p>
        </w:tc>
        <w:tc>
          <w:tcPr>
            <w:tcW w:w="3040" w:type="dxa"/>
            <w:noWrap w:val="0"/>
            <w:vAlign w:val="center"/>
          </w:tcPr>
          <w:p w14:paraId="37539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环境监测与监察</w:t>
            </w:r>
          </w:p>
        </w:tc>
        <w:tc>
          <w:tcPr>
            <w:tcW w:w="1400" w:type="dxa"/>
            <w:noWrap w:val="0"/>
            <w:vAlign w:val="center"/>
          </w:tcPr>
          <w:p w14:paraId="19E33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1,905.08</w:t>
            </w:r>
          </w:p>
        </w:tc>
        <w:tc>
          <w:tcPr>
            <w:tcW w:w="1400" w:type="dxa"/>
            <w:noWrap w:val="0"/>
            <w:vAlign w:val="center"/>
          </w:tcPr>
          <w:p w14:paraId="35537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1,816.17</w:t>
            </w:r>
          </w:p>
        </w:tc>
        <w:tc>
          <w:tcPr>
            <w:tcW w:w="1386" w:type="dxa"/>
            <w:noWrap w:val="0"/>
            <w:vAlign w:val="center"/>
          </w:tcPr>
          <w:p w14:paraId="34AB6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88.91</w:t>
            </w:r>
          </w:p>
        </w:tc>
      </w:tr>
      <w:tr w14:paraId="007B0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EAF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2110299</w:t>
            </w:r>
          </w:p>
        </w:tc>
        <w:tc>
          <w:tcPr>
            <w:tcW w:w="3040" w:type="dxa"/>
            <w:noWrap w:val="0"/>
            <w:vAlign w:val="center"/>
          </w:tcPr>
          <w:p w14:paraId="018F8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其他环境监测与监察支出</w:t>
            </w:r>
          </w:p>
        </w:tc>
        <w:tc>
          <w:tcPr>
            <w:tcW w:w="1400" w:type="dxa"/>
            <w:noWrap w:val="0"/>
            <w:vAlign w:val="center"/>
          </w:tcPr>
          <w:p w14:paraId="5C3E5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1,905.08</w:t>
            </w:r>
          </w:p>
        </w:tc>
        <w:tc>
          <w:tcPr>
            <w:tcW w:w="1400" w:type="dxa"/>
            <w:noWrap w:val="0"/>
            <w:vAlign w:val="center"/>
          </w:tcPr>
          <w:p w14:paraId="6E308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1,816.17</w:t>
            </w:r>
          </w:p>
        </w:tc>
        <w:tc>
          <w:tcPr>
            <w:tcW w:w="1386" w:type="dxa"/>
            <w:noWrap w:val="0"/>
            <w:vAlign w:val="center"/>
          </w:tcPr>
          <w:p w14:paraId="64BE6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88.91</w:t>
            </w:r>
          </w:p>
        </w:tc>
      </w:tr>
      <w:tr w14:paraId="360F5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7A5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6EA1A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798E9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1,114.02</w:t>
            </w:r>
          </w:p>
        </w:tc>
        <w:tc>
          <w:tcPr>
            <w:tcW w:w="1400" w:type="dxa"/>
            <w:noWrap w:val="0"/>
            <w:vAlign w:val="center"/>
          </w:tcPr>
          <w:p w14:paraId="74C8A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1E1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1,114.02</w:t>
            </w:r>
          </w:p>
        </w:tc>
      </w:tr>
      <w:tr w14:paraId="15FBF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061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w:t>
            </w:r>
          </w:p>
        </w:tc>
        <w:tc>
          <w:tcPr>
            <w:tcW w:w="3040" w:type="dxa"/>
            <w:noWrap w:val="0"/>
            <w:vAlign w:val="center"/>
          </w:tcPr>
          <w:p w14:paraId="274B2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719FF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844.02</w:t>
            </w:r>
          </w:p>
        </w:tc>
        <w:tc>
          <w:tcPr>
            <w:tcW w:w="1400" w:type="dxa"/>
            <w:noWrap w:val="0"/>
            <w:vAlign w:val="center"/>
          </w:tcPr>
          <w:p w14:paraId="6899C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7CAF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844.02</w:t>
            </w:r>
          </w:p>
        </w:tc>
      </w:tr>
      <w:tr w14:paraId="3E0C7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23E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2110302</w:t>
            </w:r>
          </w:p>
        </w:tc>
        <w:tc>
          <w:tcPr>
            <w:tcW w:w="3040" w:type="dxa"/>
            <w:noWrap w:val="0"/>
            <w:vAlign w:val="center"/>
          </w:tcPr>
          <w:p w14:paraId="129CD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水体</w:t>
            </w:r>
          </w:p>
        </w:tc>
        <w:tc>
          <w:tcPr>
            <w:tcW w:w="1400" w:type="dxa"/>
            <w:noWrap w:val="0"/>
            <w:vAlign w:val="center"/>
          </w:tcPr>
          <w:p w14:paraId="48F46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270.00</w:t>
            </w:r>
          </w:p>
        </w:tc>
        <w:tc>
          <w:tcPr>
            <w:tcW w:w="1400" w:type="dxa"/>
            <w:noWrap w:val="0"/>
            <w:vAlign w:val="center"/>
          </w:tcPr>
          <w:p w14:paraId="424B6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1430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270.00</w:t>
            </w:r>
          </w:p>
        </w:tc>
      </w:tr>
      <w:tr w14:paraId="4E469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D03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2110307</w:t>
            </w:r>
          </w:p>
        </w:tc>
        <w:tc>
          <w:tcPr>
            <w:tcW w:w="3040" w:type="dxa"/>
            <w:noWrap w:val="0"/>
            <w:vAlign w:val="center"/>
          </w:tcPr>
          <w:p w14:paraId="58DB4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土壤</w:t>
            </w:r>
          </w:p>
        </w:tc>
        <w:tc>
          <w:tcPr>
            <w:tcW w:w="1400" w:type="dxa"/>
            <w:noWrap w:val="0"/>
            <w:vAlign w:val="center"/>
          </w:tcPr>
          <w:p w14:paraId="21D55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B616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6875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2A6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BD1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2110399</w:t>
            </w:r>
          </w:p>
        </w:tc>
        <w:tc>
          <w:tcPr>
            <w:tcW w:w="3040" w:type="dxa"/>
            <w:noWrap w:val="0"/>
            <w:vAlign w:val="center"/>
          </w:tcPr>
          <w:p w14:paraId="3255D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其他污染防治支出</w:t>
            </w:r>
          </w:p>
        </w:tc>
        <w:tc>
          <w:tcPr>
            <w:tcW w:w="1400" w:type="dxa"/>
            <w:noWrap w:val="0"/>
            <w:vAlign w:val="center"/>
          </w:tcPr>
          <w:p w14:paraId="05C61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04BD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71B1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37D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F67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05AB0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6429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8.17</w:t>
            </w:r>
          </w:p>
        </w:tc>
        <w:tc>
          <w:tcPr>
            <w:tcW w:w="1400" w:type="dxa"/>
            <w:noWrap w:val="0"/>
            <w:vAlign w:val="center"/>
          </w:tcPr>
          <w:p w14:paraId="1B1FA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296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8.17</w:t>
            </w:r>
          </w:p>
        </w:tc>
      </w:tr>
      <w:tr w14:paraId="35994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069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2F8D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2E217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8.17</w:t>
            </w:r>
          </w:p>
        </w:tc>
        <w:tc>
          <w:tcPr>
            <w:tcW w:w="1400" w:type="dxa"/>
            <w:noWrap w:val="0"/>
            <w:vAlign w:val="center"/>
          </w:tcPr>
          <w:p w14:paraId="7FE3B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6B8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8.17</w:t>
            </w:r>
          </w:p>
        </w:tc>
      </w:tr>
      <w:tr w14:paraId="68C3C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EDE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79350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6AD7D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8.17</w:t>
            </w:r>
          </w:p>
        </w:tc>
        <w:tc>
          <w:tcPr>
            <w:tcW w:w="1400" w:type="dxa"/>
            <w:noWrap w:val="0"/>
            <w:vAlign w:val="center"/>
          </w:tcPr>
          <w:p w14:paraId="251FE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E174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8.17</w:t>
            </w:r>
          </w:p>
        </w:tc>
      </w:tr>
      <w:tr w14:paraId="6942E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253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35E2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B4EA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463.13</w:t>
            </w:r>
          </w:p>
        </w:tc>
        <w:tc>
          <w:tcPr>
            <w:tcW w:w="1400" w:type="dxa"/>
            <w:noWrap w:val="0"/>
            <w:vAlign w:val="center"/>
          </w:tcPr>
          <w:p w14:paraId="275E1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463.13</w:t>
            </w:r>
          </w:p>
        </w:tc>
        <w:tc>
          <w:tcPr>
            <w:tcW w:w="1386" w:type="dxa"/>
            <w:noWrap w:val="0"/>
            <w:vAlign w:val="center"/>
          </w:tcPr>
          <w:p w14:paraId="57D75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143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D52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87BB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8C83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463.13</w:t>
            </w:r>
          </w:p>
        </w:tc>
        <w:tc>
          <w:tcPr>
            <w:tcW w:w="1400" w:type="dxa"/>
            <w:noWrap w:val="0"/>
            <w:vAlign w:val="center"/>
          </w:tcPr>
          <w:p w14:paraId="789AB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463.13</w:t>
            </w:r>
          </w:p>
        </w:tc>
        <w:tc>
          <w:tcPr>
            <w:tcW w:w="1386" w:type="dxa"/>
            <w:noWrap w:val="0"/>
            <w:vAlign w:val="center"/>
          </w:tcPr>
          <w:p w14:paraId="20B3D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B4B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F64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B663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26B5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463.13</w:t>
            </w:r>
          </w:p>
        </w:tc>
        <w:tc>
          <w:tcPr>
            <w:tcW w:w="1400" w:type="dxa"/>
            <w:noWrap w:val="0"/>
            <w:vAlign w:val="center"/>
          </w:tcPr>
          <w:p w14:paraId="2E8D9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463.13</w:t>
            </w:r>
          </w:p>
        </w:tc>
        <w:tc>
          <w:tcPr>
            <w:tcW w:w="1386" w:type="dxa"/>
            <w:noWrap w:val="0"/>
            <w:vAlign w:val="center"/>
          </w:tcPr>
          <w:p w14:paraId="3ECFB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3E0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AB5F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AEBE086">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A94390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BE5E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A5C6D6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BE62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EB0E55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部门：许昌市生态环境局</w:t>
            </w:r>
          </w:p>
        </w:tc>
        <w:tc>
          <w:tcPr>
            <w:tcW w:w="2000" w:type="dxa"/>
            <w:noWrap w:val="0"/>
            <w:vAlign w:val="center"/>
          </w:tcPr>
          <w:p w14:paraId="6C6CBAC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BD0D0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E9F2F8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DB5F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A358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D8D6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7C7B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4EA0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F06A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45A39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DCCC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E1813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381F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21C3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08ECC3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1805A1B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52EE93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02C30D6">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E39101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73D43D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454C2A2">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AE6377C">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FEA9D71">
            <w:pPr>
              <w:widowControl w:val="0"/>
              <w:jc w:val="both"/>
              <w:rPr>
                <w:rFonts w:ascii="Calibri" w:hAnsi="Calibri" w:eastAsia="仿宋_GB2312" w:cs="Arial"/>
                <w:kern w:val="2"/>
                <w:sz w:val="32"/>
                <w:szCs w:val="24"/>
                <w:lang w:val="en-US" w:eastAsia="zh-CN" w:bidi="ar-SA"/>
              </w:rPr>
            </w:pPr>
          </w:p>
        </w:tc>
      </w:tr>
      <w:tr w14:paraId="57725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866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7BDAC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1698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5,684.34</w:t>
            </w:r>
          </w:p>
        </w:tc>
        <w:tc>
          <w:tcPr>
            <w:tcW w:w="740" w:type="dxa"/>
            <w:noWrap w:val="0"/>
            <w:vAlign w:val="center"/>
          </w:tcPr>
          <w:p w14:paraId="441D9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3C58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51E7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388.23</w:t>
            </w:r>
          </w:p>
        </w:tc>
        <w:tc>
          <w:tcPr>
            <w:tcW w:w="740" w:type="dxa"/>
            <w:noWrap w:val="0"/>
            <w:vAlign w:val="center"/>
          </w:tcPr>
          <w:p w14:paraId="05213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46FE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68AB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813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042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92346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E270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2,259.51</w:t>
            </w:r>
          </w:p>
        </w:tc>
        <w:tc>
          <w:tcPr>
            <w:tcW w:w="740" w:type="dxa"/>
            <w:noWrap w:val="0"/>
            <w:vAlign w:val="center"/>
          </w:tcPr>
          <w:p w14:paraId="3C3E8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A3210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B315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80.62</w:t>
            </w:r>
          </w:p>
        </w:tc>
        <w:tc>
          <w:tcPr>
            <w:tcW w:w="740" w:type="dxa"/>
            <w:noWrap w:val="0"/>
            <w:vAlign w:val="center"/>
          </w:tcPr>
          <w:p w14:paraId="64E47C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1C75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0E0E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5B5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F42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FA35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B030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664.79</w:t>
            </w:r>
          </w:p>
        </w:tc>
        <w:tc>
          <w:tcPr>
            <w:tcW w:w="740" w:type="dxa"/>
            <w:noWrap w:val="0"/>
            <w:vAlign w:val="center"/>
          </w:tcPr>
          <w:p w14:paraId="23086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5292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5276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5.28</w:t>
            </w:r>
          </w:p>
        </w:tc>
        <w:tc>
          <w:tcPr>
            <w:tcW w:w="740" w:type="dxa"/>
            <w:noWrap w:val="0"/>
            <w:vAlign w:val="center"/>
          </w:tcPr>
          <w:p w14:paraId="0F535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D341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DF35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380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E4A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86E2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0B80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1,066.34</w:t>
            </w:r>
          </w:p>
        </w:tc>
        <w:tc>
          <w:tcPr>
            <w:tcW w:w="740" w:type="dxa"/>
            <w:noWrap w:val="0"/>
            <w:vAlign w:val="center"/>
          </w:tcPr>
          <w:p w14:paraId="620B1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6AD1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9AAC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E8B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D189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1687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5.47</w:t>
            </w:r>
          </w:p>
        </w:tc>
      </w:tr>
      <w:tr w14:paraId="1F747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339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ED45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B9EF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70E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29763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A14B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740" w:type="dxa"/>
            <w:noWrap w:val="0"/>
            <w:vAlign w:val="center"/>
          </w:tcPr>
          <w:p w14:paraId="32F9F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A681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4C1E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D3B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83F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A4D1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F672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484.97</w:t>
            </w:r>
          </w:p>
        </w:tc>
        <w:tc>
          <w:tcPr>
            <w:tcW w:w="740" w:type="dxa"/>
            <w:noWrap w:val="0"/>
            <w:vAlign w:val="center"/>
          </w:tcPr>
          <w:p w14:paraId="1A1EE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2720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D59A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w:t>
            </w:r>
          </w:p>
        </w:tc>
        <w:tc>
          <w:tcPr>
            <w:tcW w:w="740" w:type="dxa"/>
            <w:noWrap w:val="0"/>
            <w:vAlign w:val="center"/>
          </w:tcPr>
          <w:p w14:paraId="2A2FB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A0B9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0E42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5.12</w:t>
            </w:r>
          </w:p>
        </w:tc>
      </w:tr>
      <w:tr w14:paraId="16AE0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663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82BC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EE0F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442.04</w:t>
            </w:r>
          </w:p>
        </w:tc>
        <w:tc>
          <w:tcPr>
            <w:tcW w:w="740" w:type="dxa"/>
            <w:noWrap w:val="0"/>
            <w:vAlign w:val="center"/>
          </w:tcPr>
          <w:p w14:paraId="1F0E5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D366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3A41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5.25</w:t>
            </w:r>
          </w:p>
        </w:tc>
        <w:tc>
          <w:tcPr>
            <w:tcW w:w="740" w:type="dxa"/>
            <w:noWrap w:val="0"/>
            <w:vAlign w:val="center"/>
          </w:tcPr>
          <w:p w14:paraId="6BD0F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2A8D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EE23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0.35</w:t>
            </w:r>
          </w:p>
        </w:tc>
      </w:tr>
      <w:tr w14:paraId="6AD3D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641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E043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38C9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15.26</w:t>
            </w:r>
          </w:p>
        </w:tc>
        <w:tc>
          <w:tcPr>
            <w:tcW w:w="740" w:type="dxa"/>
            <w:noWrap w:val="0"/>
            <w:vAlign w:val="center"/>
          </w:tcPr>
          <w:p w14:paraId="3A066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A5AE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CFD3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218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BF7A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A170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9EC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74F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A685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2F5C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193.15</w:t>
            </w:r>
          </w:p>
        </w:tc>
        <w:tc>
          <w:tcPr>
            <w:tcW w:w="740" w:type="dxa"/>
            <w:noWrap w:val="0"/>
            <w:vAlign w:val="center"/>
          </w:tcPr>
          <w:p w14:paraId="58449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1AD2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E439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AC9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7628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91B4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FDF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D3D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303D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6C56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60.91</w:t>
            </w:r>
          </w:p>
        </w:tc>
        <w:tc>
          <w:tcPr>
            <w:tcW w:w="740" w:type="dxa"/>
            <w:noWrap w:val="0"/>
            <w:vAlign w:val="center"/>
          </w:tcPr>
          <w:p w14:paraId="19BCD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185FD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02D5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33.92</w:t>
            </w:r>
          </w:p>
        </w:tc>
        <w:tc>
          <w:tcPr>
            <w:tcW w:w="740" w:type="dxa"/>
            <w:noWrap w:val="0"/>
            <w:vAlign w:val="center"/>
          </w:tcPr>
          <w:p w14:paraId="38735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5277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A44F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90E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2EF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7BB7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257DE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22.18</w:t>
            </w:r>
          </w:p>
        </w:tc>
        <w:tc>
          <w:tcPr>
            <w:tcW w:w="740" w:type="dxa"/>
            <w:noWrap w:val="0"/>
            <w:vAlign w:val="center"/>
          </w:tcPr>
          <w:p w14:paraId="7D035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7B0C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063E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361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6DDE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BCD3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AF4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84C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A192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3091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467.91</w:t>
            </w:r>
          </w:p>
        </w:tc>
        <w:tc>
          <w:tcPr>
            <w:tcW w:w="740" w:type="dxa"/>
            <w:noWrap w:val="0"/>
            <w:vAlign w:val="center"/>
          </w:tcPr>
          <w:p w14:paraId="6B2F1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38D4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B1B6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4.97</w:t>
            </w:r>
          </w:p>
        </w:tc>
        <w:tc>
          <w:tcPr>
            <w:tcW w:w="740" w:type="dxa"/>
            <w:noWrap w:val="0"/>
            <w:vAlign w:val="center"/>
          </w:tcPr>
          <w:p w14:paraId="02D10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6049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D0CA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FA4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397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FA9C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960E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BB9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71BAF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7587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3.47</w:t>
            </w:r>
          </w:p>
        </w:tc>
        <w:tc>
          <w:tcPr>
            <w:tcW w:w="740" w:type="dxa"/>
            <w:noWrap w:val="0"/>
            <w:vAlign w:val="center"/>
          </w:tcPr>
          <w:p w14:paraId="6428B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F104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2924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B76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034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1891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E4F7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7.27</w:t>
            </w:r>
          </w:p>
        </w:tc>
        <w:tc>
          <w:tcPr>
            <w:tcW w:w="740" w:type="dxa"/>
            <w:noWrap w:val="0"/>
            <w:vAlign w:val="center"/>
          </w:tcPr>
          <w:p w14:paraId="3B41A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5BEF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038A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EAE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370B6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DE0A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EC3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F8A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9BBD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ADEE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288.68</w:t>
            </w:r>
          </w:p>
        </w:tc>
        <w:tc>
          <w:tcPr>
            <w:tcW w:w="740" w:type="dxa"/>
            <w:noWrap w:val="0"/>
            <w:vAlign w:val="center"/>
          </w:tcPr>
          <w:p w14:paraId="4243D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2D87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0DBA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B53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253D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8C8F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779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40B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EF26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AF97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B8C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8F3D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824C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0.62</w:t>
            </w:r>
          </w:p>
        </w:tc>
        <w:tc>
          <w:tcPr>
            <w:tcW w:w="740" w:type="dxa"/>
            <w:noWrap w:val="0"/>
            <w:vAlign w:val="center"/>
          </w:tcPr>
          <w:p w14:paraId="17520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7544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F464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9694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6D46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101D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C8E7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237.69</w:t>
            </w:r>
          </w:p>
        </w:tc>
        <w:tc>
          <w:tcPr>
            <w:tcW w:w="740" w:type="dxa"/>
            <w:noWrap w:val="0"/>
            <w:vAlign w:val="center"/>
          </w:tcPr>
          <w:p w14:paraId="23959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7E4C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3A9C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1.89</w:t>
            </w:r>
          </w:p>
        </w:tc>
        <w:tc>
          <w:tcPr>
            <w:tcW w:w="740" w:type="dxa"/>
            <w:noWrap w:val="0"/>
            <w:vAlign w:val="center"/>
          </w:tcPr>
          <w:p w14:paraId="3DB58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31BA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724B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B44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C87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D770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B4E8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655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60F7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8A6F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0EF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4529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90EE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A1E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07D7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E2A4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B65F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50.08</w:t>
            </w:r>
          </w:p>
        </w:tc>
        <w:tc>
          <w:tcPr>
            <w:tcW w:w="740" w:type="dxa"/>
            <w:noWrap w:val="0"/>
            <w:vAlign w:val="center"/>
          </w:tcPr>
          <w:p w14:paraId="15C5F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EA62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4456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B5C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0E50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5066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CD68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1F3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44E3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E1CB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0B112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CFAD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237E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18.61</w:t>
            </w:r>
          </w:p>
        </w:tc>
        <w:tc>
          <w:tcPr>
            <w:tcW w:w="740" w:type="dxa"/>
            <w:noWrap w:val="0"/>
            <w:vAlign w:val="center"/>
          </w:tcPr>
          <w:p w14:paraId="6251C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41B0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81B2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F82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31A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E95C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77C8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F45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DB2D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820B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18.16</w:t>
            </w:r>
          </w:p>
        </w:tc>
        <w:tc>
          <w:tcPr>
            <w:tcW w:w="740" w:type="dxa"/>
            <w:noWrap w:val="0"/>
            <w:vAlign w:val="center"/>
          </w:tcPr>
          <w:p w14:paraId="1F04C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E02B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9EE3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079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CA7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94D0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CFB2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460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A79E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2641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23.72</w:t>
            </w:r>
          </w:p>
        </w:tc>
        <w:tc>
          <w:tcPr>
            <w:tcW w:w="740" w:type="dxa"/>
            <w:noWrap w:val="0"/>
            <w:vAlign w:val="center"/>
          </w:tcPr>
          <w:p w14:paraId="6D84B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66DB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142F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FCF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D03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76306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6089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63D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9BED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7A26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28.44</w:t>
            </w:r>
          </w:p>
        </w:tc>
        <w:tc>
          <w:tcPr>
            <w:tcW w:w="740" w:type="dxa"/>
            <w:noWrap w:val="0"/>
            <w:vAlign w:val="center"/>
          </w:tcPr>
          <w:p w14:paraId="69397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6BF6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47EC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FC6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E1D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8618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F444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B43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DD4B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8560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34.11</w:t>
            </w:r>
          </w:p>
        </w:tc>
        <w:tc>
          <w:tcPr>
            <w:tcW w:w="740" w:type="dxa"/>
            <w:noWrap w:val="0"/>
            <w:vAlign w:val="center"/>
          </w:tcPr>
          <w:p w14:paraId="63B18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BAD2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2213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F64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85A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6221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36EE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C70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427F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6F96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114.51</w:t>
            </w:r>
          </w:p>
        </w:tc>
        <w:tc>
          <w:tcPr>
            <w:tcW w:w="740" w:type="dxa"/>
            <w:noWrap w:val="0"/>
            <w:vAlign w:val="center"/>
          </w:tcPr>
          <w:p w14:paraId="29678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65DC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04DC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68CD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059B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034CB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48BE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105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BF92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4823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356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730C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E91F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2D5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664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0B6F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0407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312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14D6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1A5C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12.60</w:t>
            </w:r>
          </w:p>
        </w:tc>
        <w:tc>
          <w:tcPr>
            <w:tcW w:w="740" w:type="dxa"/>
            <w:noWrap w:val="0"/>
            <w:vAlign w:val="center"/>
          </w:tcPr>
          <w:p w14:paraId="1372EF6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24E123A">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440A5E3">
            <w:pPr>
              <w:widowControl w:val="0"/>
              <w:jc w:val="both"/>
              <w:rPr>
                <w:rFonts w:ascii="Calibri" w:hAnsi="Calibri" w:eastAsia="仿宋_GB2312" w:cs="Arial"/>
                <w:kern w:val="2"/>
                <w:sz w:val="32"/>
                <w:szCs w:val="24"/>
                <w:lang w:val="en-US" w:eastAsia="zh-CN" w:bidi="ar-SA"/>
              </w:rPr>
            </w:pPr>
          </w:p>
        </w:tc>
      </w:tr>
      <w:tr w14:paraId="23392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09D0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5FED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5,973.01</w:t>
            </w:r>
          </w:p>
        </w:tc>
        <w:tc>
          <w:tcPr>
            <w:tcW w:w="7440" w:type="dxa"/>
            <w:gridSpan w:val="5"/>
            <w:noWrap w:val="0"/>
            <w:vAlign w:val="center"/>
          </w:tcPr>
          <w:p w14:paraId="32C16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F050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393.70</w:t>
            </w:r>
          </w:p>
        </w:tc>
      </w:tr>
      <w:tr w14:paraId="02682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4766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293064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065CF27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0DDAD32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090F358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63234F5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1C6FC16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11C7455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7126FD9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13B7B50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331296B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0ED7D7C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3C3D6E7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3D51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FD3E6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207D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BC9F17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部门：许昌市生态环境局</w:t>
            </w:r>
          </w:p>
        </w:tc>
        <w:tc>
          <w:tcPr>
            <w:tcW w:w="2000" w:type="dxa"/>
            <w:noWrap w:val="0"/>
            <w:vAlign w:val="center"/>
          </w:tcPr>
          <w:p w14:paraId="116B4F5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017C0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D7E8FD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ED92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E7D4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1B7DC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8DB4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BF0E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2F58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0369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DAA2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D7B4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C79436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3C5599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4343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6568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9CFF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194201E">
            <w:pPr>
              <w:widowControl w:val="0"/>
              <w:jc w:val="both"/>
              <w:rPr>
                <w:rFonts w:ascii="Calibri" w:hAnsi="Calibri" w:eastAsia="仿宋_GB2312" w:cs="Arial"/>
                <w:kern w:val="2"/>
                <w:sz w:val="32"/>
                <w:szCs w:val="24"/>
                <w:lang w:val="en-US" w:eastAsia="zh-CN" w:bidi="ar-SA"/>
              </w:rPr>
            </w:pPr>
          </w:p>
        </w:tc>
      </w:tr>
      <w:tr w14:paraId="65AC6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150C5A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33808F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B55175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71198D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A90DF3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3DB5F3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B6983A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F9458CA">
            <w:pPr>
              <w:widowControl w:val="0"/>
              <w:jc w:val="both"/>
              <w:rPr>
                <w:rFonts w:ascii="Calibri" w:hAnsi="Calibri" w:eastAsia="仿宋_GB2312" w:cs="Arial"/>
                <w:kern w:val="2"/>
                <w:sz w:val="32"/>
                <w:szCs w:val="24"/>
                <w:lang w:val="en-US" w:eastAsia="zh-CN" w:bidi="ar-SA"/>
              </w:rPr>
            </w:pPr>
          </w:p>
        </w:tc>
      </w:tr>
      <w:tr w14:paraId="4ACC3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02D821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00F737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84BA7C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980D4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85485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529DD6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D064E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D1FC114">
            <w:pPr>
              <w:widowControl w:val="0"/>
              <w:jc w:val="both"/>
              <w:rPr>
                <w:rFonts w:ascii="Calibri" w:hAnsi="Calibri" w:eastAsia="仿宋_GB2312" w:cs="Arial"/>
                <w:kern w:val="2"/>
                <w:sz w:val="32"/>
                <w:szCs w:val="24"/>
                <w:lang w:val="en-US" w:eastAsia="zh-CN" w:bidi="ar-SA"/>
              </w:rPr>
            </w:pPr>
          </w:p>
        </w:tc>
      </w:tr>
      <w:tr w14:paraId="3D388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CD11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1890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2EDEA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01030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389C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4A18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C405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03CD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817C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835F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3FE15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2,211.00</w:t>
            </w:r>
          </w:p>
        </w:tc>
        <w:tc>
          <w:tcPr>
            <w:tcW w:w="1520" w:type="dxa"/>
            <w:noWrap w:val="0"/>
            <w:vAlign w:val="center"/>
          </w:tcPr>
          <w:p w14:paraId="22C2B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2,211.00</w:t>
            </w:r>
          </w:p>
        </w:tc>
        <w:tc>
          <w:tcPr>
            <w:tcW w:w="1520" w:type="dxa"/>
            <w:noWrap w:val="0"/>
            <w:vAlign w:val="center"/>
          </w:tcPr>
          <w:p w14:paraId="263C0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36FC5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2,211.00</w:t>
            </w:r>
          </w:p>
        </w:tc>
        <w:tc>
          <w:tcPr>
            <w:tcW w:w="1638" w:type="dxa"/>
            <w:noWrap w:val="0"/>
            <w:vAlign w:val="center"/>
          </w:tcPr>
          <w:p w14:paraId="04423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19A49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CB8D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21278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7C607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8BEC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2,211.00</w:t>
            </w:r>
          </w:p>
        </w:tc>
        <w:tc>
          <w:tcPr>
            <w:tcW w:w="1520" w:type="dxa"/>
            <w:noWrap w:val="0"/>
            <w:vAlign w:val="center"/>
          </w:tcPr>
          <w:p w14:paraId="3169A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2,211.00</w:t>
            </w:r>
          </w:p>
        </w:tc>
        <w:tc>
          <w:tcPr>
            <w:tcW w:w="1520" w:type="dxa"/>
            <w:noWrap w:val="0"/>
            <w:vAlign w:val="center"/>
          </w:tcPr>
          <w:p w14:paraId="1D8BE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0FC8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2,211.00</w:t>
            </w:r>
          </w:p>
        </w:tc>
        <w:tc>
          <w:tcPr>
            <w:tcW w:w="1638" w:type="dxa"/>
            <w:noWrap w:val="0"/>
            <w:vAlign w:val="center"/>
          </w:tcPr>
          <w:p w14:paraId="58AEA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78F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35F1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w:t>
            </w:r>
          </w:p>
        </w:tc>
        <w:tc>
          <w:tcPr>
            <w:tcW w:w="3580" w:type="dxa"/>
            <w:noWrap w:val="0"/>
            <w:vAlign w:val="center"/>
          </w:tcPr>
          <w:p w14:paraId="3253F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国有土地使用权出让收入对应专项债务收入安排的支出</w:t>
            </w:r>
          </w:p>
        </w:tc>
        <w:tc>
          <w:tcPr>
            <w:tcW w:w="1640" w:type="dxa"/>
            <w:noWrap w:val="0"/>
            <w:vAlign w:val="center"/>
          </w:tcPr>
          <w:p w14:paraId="12F39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1B41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2,211.00</w:t>
            </w:r>
          </w:p>
        </w:tc>
        <w:tc>
          <w:tcPr>
            <w:tcW w:w="1520" w:type="dxa"/>
            <w:noWrap w:val="0"/>
            <w:vAlign w:val="center"/>
          </w:tcPr>
          <w:p w14:paraId="5A425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2,211.00</w:t>
            </w:r>
          </w:p>
        </w:tc>
        <w:tc>
          <w:tcPr>
            <w:tcW w:w="1520" w:type="dxa"/>
            <w:noWrap w:val="0"/>
            <w:vAlign w:val="center"/>
          </w:tcPr>
          <w:p w14:paraId="730CF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5575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2,211.00</w:t>
            </w:r>
          </w:p>
        </w:tc>
        <w:tc>
          <w:tcPr>
            <w:tcW w:w="1638" w:type="dxa"/>
            <w:noWrap w:val="0"/>
            <w:vAlign w:val="center"/>
          </w:tcPr>
          <w:p w14:paraId="2C8BD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962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FF02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2121999</w:t>
            </w:r>
          </w:p>
        </w:tc>
        <w:tc>
          <w:tcPr>
            <w:tcW w:w="3580" w:type="dxa"/>
            <w:noWrap w:val="0"/>
            <w:vAlign w:val="center"/>
          </w:tcPr>
          <w:p w14:paraId="0B7BF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其他国有土地使用权出让收入对应专项债务收入安排的支出</w:t>
            </w:r>
          </w:p>
        </w:tc>
        <w:tc>
          <w:tcPr>
            <w:tcW w:w="1640" w:type="dxa"/>
            <w:noWrap w:val="0"/>
            <w:vAlign w:val="center"/>
          </w:tcPr>
          <w:p w14:paraId="7F355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2910C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2,211.00</w:t>
            </w:r>
          </w:p>
        </w:tc>
        <w:tc>
          <w:tcPr>
            <w:tcW w:w="1520" w:type="dxa"/>
            <w:noWrap w:val="0"/>
            <w:vAlign w:val="center"/>
          </w:tcPr>
          <w:p w14:paraId="18B2E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2,211.00</w:t>
            </w:r>
          </w:p>
        </w:tc>
        <w:tc>
          <w:tcPr>
            <w:tcW w:w="1520" w:type="dxa"/>
            <w:noWrap w:val="0"/>
            <w:vAlign w:val="center"/>
          </w:tcPr>
          <w:p w14:paraId="5901A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AFF9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2,211.00</w:t>
            </w:r>
          </w:p>
        </w:tc>
        <w:tc>
          <w:tcPr>
            <w:tcW w:w="1638" w:type="dxa"/>
            <w:noWrap w:val="0"/>
            <w:vAlign w:val="center"/>
          </w:tcPr>
          <w:p w14:paraId="79A6E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A0F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1351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C81C1F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03CBFEB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E963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5ACEB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D361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0177D8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部门：许昌市生态环境局</w:t>
            </w:r>
          </w:p>
        </w:tc>
        <w:tc>
          <w:tcPr>
            <w:tcW w:w="2000" w:type="dxa"/>
            <w:noWrap w:val="0"/>
            <w:vAlign w:val="center"/>
          </w:tcPr>
          <w:p w14:paraId="08674B5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B3E32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946C09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EEFE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B358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7745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4489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E82FC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1D40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6236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7A30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07A4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8BDD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C59FB2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253745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C9B7A6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8788BA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D4DB202">
            <w:pPr>
              <w:widowControl w:val="0"/>
              <w:jc w:val="both"/>
              <w:rPr>
                <w:rFonts w:ascii="Calibri" w:hAnsi="Calibri" w:eastAsia="仿宋_GB2312" w:cs="Arial"/>
                <w:kern w:val="2"/>
                <w:sz w:val="32"/>
                <w:szCs w:val="24"/>
                <w:lang w:val="en-US" w:eastAsia="zh-CN" w:bidi="ar-SA"/>
              </w:rPr>
            </w:pPr>
          </w:p>
        </w:tc>
      </w:tr>
      <w:tr w14:paraId="4A1FF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FD7C4B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1BF643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17D9E8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DF4B35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0AA993B">
            <w:pPr>
              <w:widowControl w:val="0"/>
              <w:jc w:val="both"/>
              <w:rPr>
                <w:rFonts w:ascii="Calibri" w:hAnsi="Calibri" w:eastAsia="仿宋_GB2312" w:cs="Arial"/>
                <w:kern w:val="2"/>
                <w:sz w:val="32"/>
                <w:szCs w:val="24"/>
                <w:lang w:val="en-US" w:eastAsia="zh-CN" w:bidi="ar-SA"/>
              </w:rPr>
            </w:pPr>
          </w:p>
        </w:tc>
      </w:tr>
      <w:tr w14:paraId="0E17F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9F24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182D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FAC4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B04FA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868F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743C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A7E8B0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9CD1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86D0280">
            <w:pPr>
              <w:widowControl w:val="0"/>
              <w:jc w:val="both"/>
              <w:rPr>
                <w:rFonts w:ascii="Calibri" w:hAnsi="Calibri" w:eastAsia="仿宋_GB2312" w:cs="Arial"/>
                <w:kern w:val="2"/>
                <w:sz w:val="32"/>
                <w:szCs w:val="24"/>
                <w:lang w:val="en-US" w:eastAsia="zh-CN" w:bidi="ar-SA"/>
              </w:rPr>
            </w:pPr>
          </w:p>
        </w:tc>
      </w:tr>
      <w:tr w14:paraId="06D54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8B14EE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BF9716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0A8DB4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1C7FE24">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270A755">
            <w:pPr>
              <w:widowControl w:val="0"/>
              <w:jc w:val="both"/>
              <w:rPr>
                <w:rFonts w:ascii="Calibri" w:hAnsi="Calibri" w:eastAsia="仿宋_GB2312" w:cs="Arial"/>
                <w:kern w:val="2"/>
                <w:sz w:val="32"/>
                <w:szCs w:val="24"/>
                <w:lang w:val="en-US" w:eastAsia="zh-CN" w:bidi="ar-SA"/>
              </w:rPr>
            </w:pPr>
          </w:p>
        </w:tc>
      </w:tr>
      <w:tr w14:paraId="13824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EA44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260B6D1">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43E5873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DD24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97A89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6DBE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2535C1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部门：许昌市生态环境局</w:t>
            </w:r>
          </w:p>
        </w:tc>
        <w:tc>
          <w:tcPr>
            <w:tcW w:w="2000" w:type="dxa"/>
            <w:noWrap w:val="0"/>
            <w:vAlign w:val="center"/>
          </w:tcPr>
          <w:p w14:paraId="6D13BDA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CB489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E3E085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917E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15DC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AFC9F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D9B7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B482F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9EBD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0C383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204D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6BF8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CFDB4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64198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AB46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9065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DB6EF5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30E8D3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E6D4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F9D7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E0E8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FD930A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2C900B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E058EB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D606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7238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0E85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D2B0743">
            <w:pPr>
              <w:widowControl w:val="0"/>
              <w:jc w:val="both"/>
              <w:rPr>
                <w:rFonts w:ascii="Calibri" w:hAnsi="Calibri" w:eastAsia="仿宋_GB2312" w:cs="Arial"/>
                <w:kern w:val="2"/>
                <w:sz w:val="32"/>
                <w:szCs w:val="24"/>
                <w:lang w:val="en-US" w:eastAsia="zh-CN" w:bidi="ar-SA"/>
              </w:rPr>
            </w:pPr>
          </w:p>
        </w:tc>
      </w:tr>
      <w:tr w14:paraId="605C5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BE13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7DED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080B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EC8B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E856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A144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8312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2E48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267A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BB05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402F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1B96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B2AB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3C01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37.84</w:t>
            </w:r>
          </w:p>
        </w:tc>
        <w:tc>
          <w:tcPr>
            <w:tcW w:w="1160" w:type="dxa"/>
            <w:noWrap w:val="0"/>
            <w:vAlign w:val="center"/>
          </w:tcPr>
          <w:p w14:paraId="60583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640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36.54</w:t>
            </w:r>
          </w:p>
        </w:tc>
        <w:tc>
          <w:tcPr>
            <w:tcW w:w="1160" w:type="dxa"/>
            <w:noWrap w:val="0"/>
            <w:vAlign w:val="center"/>
          </w:tcPr>
          <w:p w14:paraId="014AB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C023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36.54</w:t>
            </w:r>
          </w:p>
        </w:tc>
        <w:tc>
          <w:tcPr>
            <w:tcW w:w="1160" w:type="dxa"/>
            <w:noWrap w:val="0"/>
            <w:vAlign w:val="center"/>
          </w:tcPr>
          <w:p w14:paraId="170A0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1.30</w:t>
            </w:r>
          </w:p>
        </w:tc>
        <w:tc>
          <w:tcPr>
            <w:tcW w:w="1160" w:type="dxa"/>
            <w:noWrap w:val="0"/>
            <w:vAlign w:val="center"/>
          </w:tcPr>
          <w:p w14:paraId="7B518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37.03</w:t>
            </w:r>
          </w:p>
        </w:tc>
        <w:tc>
          <w:tcPr>
            <w:tcW w:w="1160" w:type="dxa"/>
            <w:noWrap w:val="0"/>
            <w:vAlign w:val="center"/>
          </w:tcPr>
          <w:p w14:paraId="35D09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D6B3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36.41</w:t>
            </w:r>
          </w:p>
        </w:tc>
        <w:tc>
          <w:tcPr>
            <w:tcW w:w="1160" w:type="dxa"/>
            <w:noWrap w:val="0"/>
            <w:vAlign w:val="center"/>
          </w:tcPr>
          <w:p w14:paraId="64003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86E4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36.41</w:t>
            </w:r>
          </w:p>
        </w:tc>
        <w:tc>
          <w:tcPr>
            <w:tcW w:w="1198" w:type="dxa"/>
            <w:noWrap w:val="0"/>
            <w:vAlign w:val="center"/>
          </w:tcPr>
          <w:p w14:paraId="39838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0.62</w:t>
            </w:r>
          </w:p>
        </w:tc>
      </w:tr>
      <w:tr w14:paraId="5D863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BE14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A7F88D2">
      <w:pPr>
        <w:sectPr>
          <w:pgSz w:w="16838" w:h="11906" w:orient="landscape"/>
          <w:pgMar w:top="1800" w:right="1440" w:bottom="1800" w:left="1440" w:header="720" w:footer="720" w:gutter="0"/>
          <w:pgNumType w:fmt="numberInDash"/>
          <w:cols w:space="720" w:num="1"/>
          <w:docGrid w:type="lines" w:linePitch="312" w:charSpace="0"/>
        </w:sectPr>
      </w:pPr>
    </w:p>
    <w:p w14:paraId="79D1D2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DC19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3298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9B4B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70FA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C6AE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A808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C3813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54D51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9D2864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484064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15AA559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10349.80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与上年度相比，收、支总计各增加2624.23万元，增长33.97%，主要原因是2024年度下半年执法支队转隶人员50人、分局新增公务员、人员正常晋级晋档，造成本年度收支总计增加。</w:t>
      </w:r>
    </w:p>
    <w:p w14:paraId="76D960C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5FB109DE">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2025年度收入合计10349.43万元，其中：财政拨款收入10349.35万元，占100.00%;其他收入0.08万元，占0.00%。</w:t>
      </w:r>
    </w:p>
    <w:p w14:paraId="7887CCE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6C8699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年度支出合计10349.35万元，其中：基本支出6366.72万元，占61.52%;项目支出3982.64万元，占38.48%。</w:t>
      </w:r>
    </w:p>
    <w:p w14:paraId="03E6E58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4928B8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10349.35万元。与上年度相比，财政拨款收、支总计各增加2624.11万元，增长33.97%，主要原因是2024年度下半年执法支队转隶人员50人、分局新增公务员、人员正常晋级晋档，造成本年度收支总计增加。</w:t>
      </w:r>
    </w:p>
    <w:p w14:paraId="20A4BC8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704F4121">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5E85B1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年度一般公共预算财政拨款支出8138.35万元，占支出合计的78.64%。与上年度相比，一般公共预算财政拨款支出增加413.11万元，增长5.35%，主要原因是本年度人员数量增加。</w:t>
      </w:r>
    </w:p>
    <w:p w14:paraId="0B6618FD">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57D8EE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8138.35万元，主要用于以下方面：社会保障和就业（类）支出763.50万元，占9.38%;卫生健康（类）支出251.31万元，占3.09%;节能环保（类）支出6652.25万元，占81.74%;农林水（类）支出8.17万元，占0.10%;住房保障（类）支出463.13万元，占5.69%。</w:t>
      </w:r>
    </w:p>
    <w:p w14:paraId="1C3BB11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5D9E32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2025年度一般公共预算财政拨款支出年初预算为20710.26万元，支出决算为8138.35万元，完成年初预算的39.30%。其中：</w:t>
      </w:r>
    </w:p>
    <w:p w14:paraId="5849ED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一般公共服务支出（类）人大事务（款）行政运行（项）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A0FB7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一般公共服务支出（类）政协事务（款）行政运行（项）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6B3D3B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D5BE9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6CCED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C3583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。年初预算为220.81万元，支出决算为220.81万元，完成年初预算的100.00%。决算数与年初预算数不存在差异。</w:t>
      </w:r>
    </w:p>
    <w:p w14:paraId="4771E1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。年初预算为16.88万元，支出决算为16.88万元，完成年初预算的100.00%。决算数与年初预算数不存在差异。</w:t>
      </w:r>
    </w:p>
    <w:p w14:paraId="54A04B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。年初预算为442.04万元，支出决算为442.04万元，完成年初预算的100.00%。决算数与年初预算数不存在差异。</w:t>
      </w:r>
    </w:p>
    <w:p w14:paraId="7FFBD2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。年初预算为15.26万元，支出决算为15.26万元，完成年初预算的100.00%。决算数与年初预算数不存在差异。</w:t>
      </w:r>
    </w:p>
    <w:p w14:paraId="601DA6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。年初预算为18.43万元，支出决算为18.43万元，完成年初预算的100.00%。决算数与年初预算数不存在差异。</w:t>
      </w:r>
    </w:p>
    <w:p w14:paraId="48982E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社会保障和就业支出（类）就业补助（款）其他就业补助支出（项）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25FA99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。年初预算为50.08万元，支出决算为50.08万元，完成年初预算的100.00%。决算数与年初预算数存在差异的主要原因是决算数与年初预算数不存在差异。</w:t>
      </w:r>
    </w:p>
    <w:p w14:paraId="22E5D3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。年初预算为72.07万元，支出决算为72.07万元，完成年初预算的100.00%。决算数与年初预算数不存在差异。</w:t>
      </w:r>
    </w:p>
    <w:p w14:paraId="5649F6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。年初预算为118.33万元，支出决算为118.33万元，完成年初预算的100.00%。决算数与年初预算数不存在差异。</w:t>
      </w:r>
    </w:p>
    <w:p w14:paraId="576163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。年初预算为60.91万元，支出决算为60.91万元，完成年初预算的100.00%。决算数与年初预算数不存在差异。</w:t>
      </w:r>
    </w:p>
    <w:p w14:paraId="34D4B3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。年初预算为3287.00万元，支出决算为3287.00万元，完成年初预算的100.00%。决算数与年初预算数不存在差异。</w:t>
      </w:r>
    </w:p>
    <w:p w14:paraId="64F142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。年初预算为43.84万元，支出决算为43.84万元，完成年初预算的100.00%。决算数与年初预算数不存在差异。</w:t>
      </w:r>
    </w:p>
    <w:p w14:paraId="3A3CA4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节能环保支出（类）环境保护管理事务（款）其他环境保护管理事务支出（项）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。年初预算为302.32万元，支出决算为302.32万元，完成年初预算的100.00%。决算数与年初预算数不存在差异。</w:t>
      </w:r>
    </w:p>
    <w:p w14:paraId="1562DE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节能环保支出（类）环境监测与监察（款）其他环境监测与监察支出（项）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。年初预算为1905.08万元，支出决算为1905.08万元，完成年初预算的100.00%。决算数与年初预算数不存在差异。</w:t>
      </w:r>
    </w:p>
    <w:p w14:paraId="517531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。年初预算为844.02万元，支出决算为844.02万元，完成年初预算的100.00%。决算数与年初预算数不存在差异。</w:t>
      </w:r>
    </w:p>
    <w:p w14:paraId="05C888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节能环保支出（类）污染防治（款）水体（项）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。年初预算为270.00万元，支出决算为270.00万元，完成年初预算的100.00%。决算数与年初预算数不存在差异。</w:t>
      </w:r>
    </w:p>
    <w:p w14:paraId="407412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节能环保支出（类）污染防治（款）土壤（项）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26BDA5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节能环保支出（类）污染防治（款）其他污染防治支出（项）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267F4B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。年初预算为8.17万元，支出决算为8.17万元，完成年初预算的100.00%。决算数与年初预算数不存在差异。</w:t>
      </w:r>
    </w:p>
    <w:p w14:paraId="7A19C8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。年初预算为463.13万元，支出决算为463.13万元，完成年初预算的100.00%。决算数与年初预算数不存在差异。</w:t>
      </w:r>
    </w:p>
    <w:p w14:paraId="673043F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268DBF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年度一般公共预算财政拨款基本支出6366.72万元。其中：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5973.01万元，主要包括：基本工资、奖金、津贴补贴、绩效工资、机关事业单位基本养老保险缴费、职业年金缴费、职工基本医疗保险缴费、公务员医疗补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393.70万元，主要包括：办公费、印刷费、手续费、水费、电费、物业管理费、因公出国（境）费用、维修（护）费、培训费、公务接待费、专用燃料费、劳务费、委托业务费、工会经费、福利费、公务用车运行维护费、税金及附加费用、办公设备购置、专用设备购置。</w:t>
      </w:r>
    </w:p>
    <w:p w14:paraId="6993703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18727C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2025年度政府性基金预算财政拨款支出年初预算为0.00万元，支出决算为2211.00万元，完成年初预算的100.00%。主要用于本年度支付拖欠以往年度项目资金。年末无结转结余资金。</w:t>
      </w:r>
    </w:p>
    <w:p w14:paraId="766B810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73FE2F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60C9863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24A7CC6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613579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年度一般公共预算财政拨款“三公”经费支出预算为37.84万元，支出决算为37.03万元，完成预算的97.86%。2025年度一般公共预算财政拨款“三公”经费支出决算数与预算数存在差异的主要原因是厉行节约。</w:t>
      </w:r>
    </w:p>
    <w:p w14:paraId="1605899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19C71F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36.41万元，完成预算的99.63%，占98.32%；公务接待费支出决算0.62万元，完成预算的47.85%，占1.68%。具体情况如下：</w:t>
      </w:r>
    </w:p>
    <w:p w14:paraId="516289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CDBB5C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预算为36.54万元，支出决算为36.41万元，完成预算的99.63%。决算数与预算数存在差异的主要原因是厉行节约。其中：</w:t>
      </w:r>
    </w:p>
    <w:p w14:paraId="2DC4E02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5EF705F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36.41万元。主要用于车辆燃油费、保险等。2025年期末，部门开支财政拨款的公务用车保有量为17辆。</w:t>
      </w:r>
    </w:p>
    <w:p w14:paraId="1FFCE36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预算为1.30万元，支出决算为0.62万元，完成预算的47.85%。决算数与预算数存在差异的主要原因是厉行节约。其中：</w:t>
      </w:r>
    </w:p>
    <w:p w14:paraId="27061C72">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4C4CDB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其他国内公务接待支出0.62万元。主要用于接待上级部门来访。2025年共接待国内来访团组6个、来宾32人次（不包括陪同人员）。</w:t>
      </w:r>
    </w:p>
    <w:p w14:paraId="0DB28A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582BEC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2025年度机关运行经费支出320.36万元，比2024年增加45.34万元，增长16.48%。主要原因是本年度人员数量增加，相应经费增加。</w:t>
      </w:r>
    </w:p>
    <w:p w14:paraId="3F905CA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05CB9E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2116.12万元，其中：政府采购货物支出2116.12万元、政府采购工程支出0.00万元、政府采购服务支出0.00万元。授予中小企业合同金额0.00万元，占政府采购支出总额的0.00%，其中：授予小微企业合同金额0.00万元，占授予中小企业合同金额的0.00%。</w:t>
      </w:r>
    </w:p>
    <w:p w14:paraId="47D38B5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4D2533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15辆，其中：省级领导干部用车0辆、主要领导干部用车0辆、机要通信用车1辆、应急保障车0辆、执法执勤用车10辆、特种专业技术用车0辆、离退休干部用车0辆、其他用车4辆；单位价值100万元（含）以上设备（不含车辆）0台（套）。</w:t>
      </w:r>
      <w:r>
        <w:rPr>
          <w:rFonts w:hint="eastAsia" w:ascii="仿宋" w:hAnsi="仿宋" w:eastAsia="仿宋" w:cs="仿宋"/>
          <w:kern w:val="0"/>
          <w:sz w:val="32"/>
          <w:szCs w:val="32"/>
          <w:lang w:val="en-US" w:eastAsia="zh-CN"/>
        </w:rPr>
        <w:t>财政拨款的公务用车保有量与国有资产车辆差异原因:本年度部分分局增加车辆。</w:t>
      </w:r>
    </w:p>
    <w:p w14:paraId="6F1F1A5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02DA060A">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20E807E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根据预算绩效管理要求，本部门全面开展2025年度预算项目支出绩效自评，涉及项目82个，预算支出10349.35万元。</w:t>
      </w:r>
    </w:p>
    <w:p w14:paraId="22D569F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许昌市大气环境监察能力建设项目、VOCs(挥发性有机物)在线监测设备购置项目等2个项目开展部门评价，涉及预算支出135.08万元。从评价情况来看，2025年，许昌市生态环境系统年度部门整体预算绩效目标及绩效指标基本完成。结合系统工作职责，围绕重点任务，目标设置明确、具体可衡量，与工作关系密切，内容合规。设立有有效目标管理机制，保障工作有效落地。</w:t>
      </w:r>
    </w:p>
    <w:p w14:paraId="2417CA7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630F901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许昌市大气环境监察能力建设项目、VOCs(挥发性有机物)在线监测设备购置项目等2个项目的绩效自评结果。1.许昌市大气环境监察能力建设项目自评情况：根据年初设定的绩效目标，项目绩效自评得分为100分。项目全年预算数为79.9万，执行数为79.9万，完成预算的100%。项目绩效目标完成情况：一是采购监测设备，用于监测形成挥发性有机物监测。二是完成了年初预期目标，完成了资金支付。</w:t>
      </w:r>
    </w:p>
    <w:p w14:paraId="774667B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VOCs(挥发性有机物)在线监测设备购置项目绩效自评情况：根据年初设定的绩效目标，项目绩效自评得分为96.67分。项目全年预算数为82.76万元，执行数为55.18万元，完成预算的66.67%。项目绩效目标完成情况：一是VOC自动监测仪器实现了全年稳定运行，设备平均无故障时间达到预期标准，数据采集率保持在95%以上，为环境监测提供了连续可靠的实时数据；二是监测数据有效转化为大气污染防治工作的技术支撑，通过数据分析和异常预警，协助环保部门精准定位重点污染区域，为制定治理措施提供了科学依据，提升了环境管理的针对性和效率。发现的主要问题及原因：一是预算执行率偏低，仅为66.67%，主要原因是按合同内容支付剩余资金未达到支付条件，资金未能按原计划完全使用，导致部分经费未能及时支出；二是绩效目标与实际运行结合不够紧密，部分数据应用场景尚未充分拓展，后续运维与数据分析人员配置有限，影响了数据深层次挖掘的及时性。下一步改进措施：一是优化预算编制与执行管理，建立资金使用进度监控机制，确保预算执行率稳定在合理区间；二是深化绩效目标与运维管理的融合，制定数据应用能力提升计划，增加数据分析培训频次，推动监测成果更直接地服务于大气污染精准治理决策，实现项目效益的最大化。</w:t>
      </w:r>
    </w:p>
    <w:p w14:paraId="3342F79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bookmarkStart w:id="0" w:name="_GoBack"/>
      <w:bookmarkEnd w:id="0"/>
    </w:p>
    <w:p w14:paraId="10480E76">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76E65D62">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1896687B">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6FD43ECD">
      <w:pPr>
        <w:rPr>
          <w:rFonts w:hint="eastAsia"/>
        </w:rPr>
      </w:pPr>
      <w:r>
        <w:rPr>
          <w:rFonts w:hint="eastAsia" w:ascii="黑体" w:hAnsi="宋体" w:eastAsia="黑体" w:cs="宋体"/>
          <w:kern w:val="0"/>
          <w:sz w:val="28"/>
          <w:szCs w:val="28"/>
          <w:lang w:eastAsia="zh-CN"/>
        </w:rPr>
        <w:tab/>
      </w:r>
      <w:r>
        <w:rPr>
          <w:rFonts w:hint="eastAsia"/>
          <w:lang w:eastAsia="zh-CN"/>
        </w:rPr>
        <w:tab/>
      </w:r>
    </w:p>
    <w:p w14:paraId="6102FD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3863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34D5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6C33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8FB3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42B85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8F1CD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DCD6F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7C8D00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4B38BED">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CEFD6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23715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53CA7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ECBA6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576BA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0C13E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CF5D1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2DE0D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64FE4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6D6D9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9D277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94714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F17B9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15A6D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4D70C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19C68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C9C39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7A10EF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C19D99A">
      <w:pPr>
        <w:pStyle w:val="2"/>
        <w:rPr>
          <w:rFonts w:hint="eastAsia" w:ascii="仿宋" w:hAnsi="仿宋" w:eastAsia="仿宋" w:cs="仿宋"/>
          <w:kern w:val="2"/>
          <w:sz w:val="32"/>
          <w:szCs w:val="32"/>
          <w:lang w:val="en-US" w:eastAsia="zh-CN"/>
        </w:rPr>
      </w:pPr>
    </w:p>
    <w:p w14:paraId="23B5A5EB">
      <w:pPr>
        <w:pStyle w:val="2"/>
        <w:rPr>
          <w:rFonts w:hint="eastAsia" w:ascii="仿宋" w:hAnsi="仿宋" w:eastAsia="仿宋" w:cs="仿宋"/>
          <w:kern w:val="2"/>
          <w:sz w:val="32"/>
          <w:szCs w:val="32"/>
          <w:lang w:val="en-US" w:eastAsia="zh-CN"/>
        </w:rPr>
      </w:pPr>
    </w:p>
    <w:p w14:paraId="1AD8D687">
      <w:pPr>
        <w:pStyle w:val="2"/>
        <w:rPr>
          <w:rFonts w:hint="eastAsia" w:ascii="仿宋" w:hAnsi="仿宋" w:eastAsia="仿宋" w:cs="仿宋"/>
          <w:kern w:val="2"/>
          <w:sz w:val="32"/>
          <w:szCs w:val="32"/>
          <w:lang w:val="en-US" w:eastAsia="zh-CN"/>
        </w:rPr>
      </w:pPr>
    </w:p>
    <w:p w14:paraId="73B45764">
      <w:pPr>
        <w:pStyle w:val="2"/>
        <w:rPr>
          <w:rFonts w:hint="eastAsia" w:ascii="仿宋" w:hAnsi="仿宋" w:eastAsia="仿宋" w:cs="仿宋"/>
          <w:kern w:val="2"/>
          <w:sz w:val="32"/>
          <w:szCs w:val="32"/>
          <w:lang w:val="en-US" w:eastAsia="zh-CN"/>
        </w:rPr>
      </w:pPr>
    </w:p>
    <w:p w14:paraId="6F14766C">
      <w:pPr>
        <w:pStyle w:val="2"/>
        <w:rPr>
          <w:rFonts w:hint="eastAsia" w:ascii="仿宋" w:hAnsi="仿宋" w:eastAsia="仿宋" w:cs="仿宋"/>
          <w:kern w:val="2"/>
          <w:sz w:val="32"/>
          <w:szCs w:val="32"/>
          <w:lang w:val="en-US" w:eastAsia="zh-CN"/>
        </w:rPr>
      </w:pPr>
    </w:p>
    <w:p w14:paraId="08A9D630">
      <w:pPr>
        <w:pStyle w:val="2"/>
        <w:rPr>
          <w:rFonts w:hint="eastAsia" w:ascii="仿宋" w:hAnsi="仿宋" w:eastAsia="仿宋" w:cs="仿宋"/>
          <w:kern w:val="2"/>
          <w:sz w:val="32"/>
          <w:szCs w:val="32"/>
          <w:lang w:val="en-US" w:eastAsia="zh-CN"/>
        </w:rPr>
      </w:pPr>
    </w:p>
    <w:p w14:paraId="4A5F6ADD">
      <w:pPr>
        <w:pStyle w:val="2"/>
        <w:rPr>
          <w:rFonts w:hint="eastAsia" w:ascii="仿宋" w:hAnsi="仿宋" w:eastAsia="仿宋" w:cs="仿宋"/>
          <w:kern w:val="2"/>
          <w:sz w:val="32"/>
          <w:szCs w:val="32"/>
          <w:lang w:val="en-US" w:eastAsia="zh-CN"/>
        </w:rPr>
      </w:pPr>
    </w:p>
    <w:p w14:paraId="37DEEDD5">
      <w:pPr>
        <w:pStyle w:val="2"/>
        <w:rPr>
          <w:rFonts w:hint="eastAsia" w:ascii="仿宋" w:hAnsi="仿宋" w:eastAsia="仿宋" w:cs="仿宋"/>
          <w:kern w:val="2"/>
          <w:sz w:val="32"/>
          <w:szCs w:val="32"/>
          <w:lang w:val="en-US" w:eastAsia="zh-CN"/>
        </w:rPr>
      </w:pPr>
    </w:p>
    <w:p w14:paraId="307F9C82">
      <w:pPr>
        <w:pStyle w:val="2"/>
        <w:rPr>
          <w:rFonts w:hint="eastAsia" w:ascii="仿宋" w:hAnsi="仿宋" w:eastAsia="仿宋" w:cs="仿宋"/>
          <w:kern w:val="2"/>
          <w:sz w:val="32"/>
          <w:szCs w:val="32"/>
          <w:lang w:val="en-US" w:eastAsia="zh-CN"/>
        </w:rPr>
      </w:pPr>
    </w:p>
    <w:p w14:paraId="5201A1DF">
      <w:pPr>
        <w:pStyle w:val="2"/>
        <w:rPr>
          <w:rFonts w:hint="eastAsia" w:ascii="仿宋" w:hAnsi="仿宋" w:eastAsia="仿宋" w:cs="仿宋"/>
          <w:kern w:val="2"/>
          <w:sz w:val="32"/>
          <w:szCs w:val="32"/>
          <w:lang w:val="en-US" w:eastAsia="zh-CN"/>
        </w:rPr>
      </w:pPr>
    </w:p>
    <w:p w14:paraId="403C16F4">
      <w:pPr>
        <w:pStyle w:val="2"/>
        <w:rPr>
          <w:rFonts w:hint="eastAsia" w:ascii="仿宋" w:hAnsi="仿宋" w:eastAsia="仿宋" w:cs="仿宋"/>
          <w:kern w:val="2"/>
          <w:sz w:val="32"/>
          <w:szCs w:val="32"/>
          <w:lang w:val="en-US" w:eastAsia="zh-CN"/>
        </w:rPr>
      </w:pPr>
    </w:p>
    <w:p w14:paraId="533C7D5A">
      <w:pPr>
        <w:pStyle w:val="2"/>
        <w:rPr>
          <w:rFonts w:hint="eastAsia" w:ascii="仿宋" w:hAnsi="仿宋" w:eastAsia="仿宋" w:cs="仿宋"/>
          <w:kern w:val="2"/>
          <w:sz w:val="32"/>
          <w:szCs w:val="32"/>
          <w:lang w:val="en-US" w:eastAsia="zh-CN"/>
        </w:rPr>
      </w:pPr>
    </w:p>
    <w:p w14:paraId="7F785165">
      <w:pPr>
        <w:pStyle w:val="2"/>
        <w:rPr>
          <w:rFonts w:hint="eastAsia" w:ascii="仿宋" w:hAnsi="仿宋" w:eastAsia="仿宋" w:cs="仿宋"/>
          <w:kern w:val="2"/>
          <w:sz w:val="32"/>
          <w:szCs w:val="32"/>
          <w:lang w:val="en-US" w:eastAsia="zh-CN"/>
        </w:rPr>
      </w:pPr>
    </w:p>
    <w:p w14:paraId="7F97505F">
      <w:pPr>
        <w:pStyle w:val="2"/>
        <w:rPr>
          <w:rFonts w:hint="eastAsia" w:ascii="仿宋" w:hAnsi="仿宋" w:eastAsia="仿宋" w:cs="仿宋"/>
          <w:kern w:val="2"/>
          <w:sz w:val="32"/>
          <w:szCs w:val="32"/>
          <w:lang w:val="en-US" w:eastAsia="zh-CN"/>
        </w:rPr>
      </w:pPr>
    </w:p>
    <w:p w14:paraId="7AD7590D">
      <w:pPr>
        <w:pStyle w:val="2"/>
        <w:rPr>
          <w:rFonts w:hint="eastAsia" w:ascii="仿宋" w:hAnsi="仿宋" w:eastAsia="仿宋" w:cs="仿宋"/>
          <w:kern w:val="2"/>
          <w:sz w:val="32"/>
          <w:szCs w:val="32"/>
          <w:lang w:val="en-US" w:eastAsia="zh-CN"/>
        </w:rPr>
      </w:pPr>
    </w:p>
    <w:p w14:paraId="31BFFEA4">
      <w:pPr>
        <w:pStyle w:val="2"/>
        <w:rPr>
          <w:rFonts w:hint="eastAsia" w:ascii="仿宋" w:hAnsi="仿宋" w:eastAsia="仿宋" w:cs="仿宋"/>
          <w:kern w:val="2"/>
          <w:sz w:val="32"/>
          <w:szCs w:val="32"/>
          <w:lang w:val="en-US" w:eastAsia="zh-CN"/>
        </w:rPr>
      </w:pPr>
    </w:p>
    <w:p w14:paraId="3C49749C">
      <w:pPr>
        <w:pStyle w:val="2"/>
        <w:rPr>
          <w:rFonts w:hint="eastAsia" w:ascii="仿宋" w:hAnsi="仿宋" w:eastAsia="仿宋" w:cs="仿宋"/>
          <w:kern w:val="2"/>
          <w:sz w:val="32"/>
          <w:szCs w:val="32"/>
          <w:lang w:val="en-US" w:eastAsia="zh-CN"/>
        </w:rPr>
      </w:pPr>
    </w:p>
    <w:p w14:paraId="41B05E4D">
      <w:pPr>
        <w:pStyle w:val="2"/>
        <w:rPr>
          <w:rFonts w:hint="eastAsia" w:ascii="仿宋" w:hAnsi="仿宋" w:eastAsia="仿宋" w:cs="仿宋"/>
          <w:kern w:val="2"/>
          <w:sz w:val="32"/>
          <w:szCs w:val="32"/>
          <w:lang w:val="en-US" w:eastAsia="zh-CN"/>
        </w:rPr>
      </w:pPr>
    </w:p>
    <w:p w14:paraId="4CF01E80">
      <w:pPr>
        <w:pStyle w:val="2"/>
        <w:rPr>
          <w:rFonts w:hint="eastAsia" w:ascii="仿宋" w:hAnsi="仿宋" w:eastAsia="仿宋" w:cs="仿宋"/>
          <w:kern w:val="2"/>
          <w:sz w:val="32"/>
          <w:szCs w:val="32"/>
          <w:lang w:val="en-US" w:eastAsia="zh-CN"/>
        </w:rPr>
      </w:pPr>
    </w:p>
    <w:p w14:paraId="64B8B99E">
      <w:pPr>
        <w:pStyle w:val="2"/>
        <w:rPr>
          <w:rFonts w:hint="eastAsia" w:ascii="仿宋" w:hAnsi="仿宋" w:eastAsia="仿宋" w:cs="仿宋"/>
          <w:kern w:val="2"/>
          <w:sz w:val="32"/>
          <w:szCs w:val="32"/>
          <w:lang w:val="en-US" w:eastAsia="zh-CN"/>
        </w:rPr>
      </w:pPr>
    </w:p>
    <w:p w14:paraId="1F4B1988">
      <w:pPr>
        <w:pStyle w:val="2"/>
        <w:rPr>
          <w:rFonts w:hint="eastAsia" w:ascii="仿宋" w:hAnsi="仿宋" w:eastAsia="仿宋" w:cs="仿宋"/>
          <w:kern w:val="2"/>
          <w:sz w:val="32"/>
          <w:szCs w:val="32"/>
          <w:lang w:val="en-US" w:eastAsia="zh-CN"/>
        </w:rPr>
      </w:pPr>
    </w:p>
    <w:p w14:paraId="03C1DD7A">
      <w:pPr>
        <w:pStyle w:val="2"/>
        <w:rPr>
          <w:rFonts w:hint="eastAsia" w:ascii="仿宋" w:hAnsi="仿宋" w:eastAsia="仿宋" w:cs="仿宋"/>
          <w:kern w:val="2"/>
          <w:sz w:val="32"/>
          <w:szCs w:val="32"/>
          <w:lang w:val="en-US" w:eastAsia="zh-CN"/>
        </w:rPr>
      </w:pPr>
    </w:p>
    <w:p w14:paraId="4906B669">
      <w:pPr>
        <w:pStyle w:val="2"/>
        <w:rPr>
          <w:rFonts w:hint="eastAsia" w:ascii="仿宋" w:hAnsi="仿宋" w:eastAsia="仿宋" w:cs="仿宋"/>
          <w:kern w:val="2"/>
          <w:sz w:val="32"/>
          <w:szCs w:val="32"/>
          <w:lang w:val="en-US" w:eastAsia="zh-CN"/>
        </w:rPr>
      </w:pPr>
    </w:p>
    <w:p w14:paraId="6547F743">
      <w:pPr>
        <w:pStyle w:val="2"/>
        <w:rPr>
          <w:rFonts w:hint="eastAsia" w:ascii="仿宋" w:hAnsi="仿宋" w:eastAsia="仿宋" w:cs="仿宋"/>
          <w:kern w:val="2"/>
          <w:sz w:val="32"/>
          <w:szCs w:val="32"/>
          <w:lang w:val="en-US" w:eastAsia="zh-CN"/>
        </w:rPr>
      </w:pPr>
    </w:p>
    <w:p w14:paraId="20253AE9">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10985"/>
      <w:bookmarkStart w:id="2" w:name="_Toc28713"/>
      <w:bookmarkStart w:id="3" w:name="_Toc32252"/>
      <w:bookmarkStart w:id="4" w:name="_Toc23386"/>
      <w:r>
        <w:rPr>
          <w:rFonts w:hint="eastAsia" w:ascii="黑体" w:hAnsi="黑体" w:eastAsia="黑体" w:cs="黑体"/>
          <w:sz w:val="48"/>
          <w:szCs w:val="48"/>
          <w:lang w:val="en-US" w:eastAsia="zh-CN"/>
        </w:rPr>
        <w:t>第五部分  附件</w:t>
      </w:r>
      <w:bookmarkEnd w:id="1"/>
      <w:bookmarkEnd w:id="2"/>
      <w:bookmarkEnd w:id="3"/>
      <w:bookmarkEnd w:id="4"/>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28"/>
        <w:gridCol w:w="1796"/>
        <w:gridCol w:w="312"/>
        <w:gridCol w:w="315"/>
        <w:gridCol w:w="2695"/>
        <w:gridCol w:w="1305"/>
        <w:gridCol w:w="1989"/>
        <w:gridCol w:w="1031"/>
        <w:gridCol w:w="1277"/>
        <w:gridCol w:w="1371"/>
        <w:gridCol w:w="2895"/>
      </w:tblGrid>
      <w:tr w14:paraId="4E79A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nil"/>
              <w:left w:val="nil"/>
              <w:bottom w:val="nil"/>
              <w:right w:val="nil"/>
            </w:tcBorders>
            <w:noWrap w:val="0"/>
            <w:vAlign w:val="center"/>
          </w:tcPr>
          <w:p w14:paraId="12F0F5EC">
            <w:pPr>
              <w:pStyle w:val="11"/>
              <w:keepNext w:val="0"/>
              <w:keepLines w:val="0"/>
              <w:widowControl/>
              <w:suppressLineNumbers w:val="0"/>
              <w:snapToGrid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部门整体自评表</w:t>
            </w:r>
          </w:p>
        </w:tc>
      </w:tr>
      <w:tr w14:paraId="1021C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77" w:type="pct"/>
            <w:gridSpan w:val="4"/>
            <w:tcBorders>
              <w:top w:val="single" w:color="000000" w:sz="4" w:space="0"/>
              <w:left w:val="single" w:color="000000" w:sz="4" w:space="0"/>
              <w:bottom w:val="single" w:color="000000" w:sz="4" w:space="0"/>
              <w:right w:val="single" w:color="000000" w:sz="4" w:space="0"/>
            </w:tcBorders>
            <w:noWrap w:val="0"/>
            <w:vAlign w:val="center"/>
          </w:tcPr>
          <w:p w14:paraId="7D35F8E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部门（单位）名称</w:t>
            </w:r>
          </w:p>
        </w:tc>
        <w:tc>
          <w:tcPr>
            <w:tcW w:w="4022" w:type="pct"/>
            <w:gridSpan w:val="7"/>
            <w:tcBorders>
              <w:top w:val="single" w:color="000000" w:sz="4" w:space="0"/>
              <w:left w:val="single" w:color="000000" w:sz="4" w:space="0"/>
              <w:bottom w:val="single" w:color="000000" w:sz="4" w:space="0"/>
              <w:right w:val="single" w:color="000000" w:sz="4" w:space="0"/>
            </w:tcBorders>
            <w:noWrap w:val="0"/>
            <w:vAlign w:val="center"/>
          </w:tcPr>
          <w:p w14:paraId="3C284AE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许昌市生态环境局</w:t>
            </w:r>
          </w:p>
        </w:tc>
      </w:tr>
      <w:tr w14:paraId="630D3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restart"/>
            <w:tcBorders>
              <w:top w:val="single" w:color="000000" w:sz="4" w:space="0"/>
              <w:left w:val="single" w:color="000000" w:sz="4" w:space="0"/>
              <w:bottom w:val="single" w:color="000000" w:sz="4" w:space="0"/>
              <w:right w:val="single" w:color="000000" w:sz="4" w:space="0"/>
            </w:tcBorders>
            <w:noWrap w:val="0"/>
            <w:vAlign w:val="center"/>
          </w:tcPr>
          <w:p w14:paraId="475B0B9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部门整体支出情况</w:t>
            </w:r>
          </w:p>
        </w:tc>
        <w:tc>
          <w:tcPr>
            <w:tcW w:w="776" w:type="pct"/>
            <w:gridSpan w:val="3"/>
            <w:tcBorders>
              <w:top w:val="single" w:color="000000" w:sz="4" w:space="0"/>
              <w:left w:val="single" w:color="000000" w:sz="4" w:space="0"/>
              <w:bottom w:val="single" w:color="000000" w:sz="4" w:space="0"/>
              <w:right w:val="single" w:color="000000" w:sz="4" w:space="0"/>
            </w:tcBorders>
            <w:noWrap w:val="0"/>
            <w:vAlign w:val="center"/>
          </w:tcPr>
          <w:p w14:paraId="360520B2">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448F696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E4553D2">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0FB0B7B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1D45FE9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337C60C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2BA3443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0EA3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2375C5">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776" w:type="pct"/>
            <w:gridSpan w:val="3"/>
            <w:tcBorders>
              <w:top w:val="single" w:color="000000" w:sz="4" w:space="0"/>
              <w:left w:val="single" w:color="000000" w:sz="4" w:space="0"/>
              <w:bottom w:val="single" w:color="000000" w:sz="4" w:space="0"/>
              <w:right w:val="single" w:color="000000" w:sz="4" w:space="0"/>
            </w:tcBorders>
            <w:noWrap w:val="0"/>
            <w:vAlign w:val="center"/>
          </w:tcPr>
          <w:p w14:paraId="76AC70E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部门预算总额（万元）</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2CEBA38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20710.26</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4FA1F3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18911.48</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4B0E186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10349.35</w:t>
            </w: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294BA12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4930CE6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54.73</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726C1F7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6.08</w:t>
            </w:r>
          </w:p>
        </w:tc>
      </w:tr>
      <w:tr w14:paraId="5F0B0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E52B3A">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776" w:type="pct"/>
            <w:gridSpan w:val="3"/>
            <w:tcBorders>
              <w:top w:val="single" w:color="000000" w:sz="4" w:space="0"/>
              <w:left w:val="single" w:color="000000" w:sz="4" w:space="0"/>
              <w:bottom w:val="single" w:color="000000" w:sz="4" w:space="0"/>
              <w:right w:val="single" w:color="000000" w:sz="4" w:space="0"/>
            </w:tcBorders>
            <w:noWrap w:val="0"/>
            <w:vAlign w:val="center"/>
          </w:tcPr>
          <w:p w14:paraId="637708E5">
            <w:pPr>
              <w:pStyle w:val="11"/>
              <w:keepNext w:val="0"/>
              <w:keepLines w:val="0"/>
              <w:widowControl/>
              <w:suppressLineNumbers w:val="0"/>
              <w:snapToGrid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资金来源：（1）政府预算资金</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3F0E739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20710.26</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7F0260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18909.13</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1A861CC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10349.35</w:t>
            </w: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704AB2DF">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28D3F76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54.73</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4BC0F288">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0DAB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19E694">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776" w:type="pct"/>
            <w:gridSpan w:val="3"/>
            <w:tcBorders>
              <w:top w:val="single" w:color="000000" w:sz="4" w:space="0"/>
              <w:left w:val="single" w:color="000000" w:sz="4" w:space="0"/>
              <w:bottom w:val="single" w:color="000000" w:sz="4" w:space="0"/>
              <w:right w:val="single" w:color="000000" w:sz="4" w:space="0"/>
            </w:tcBorders>
            <w:noWrap w:val="0"/>
            <w:vAlign w:val="center"/>
          </w:tcPr>
          <w:p w14:paraId="3731F2F5">
            <w:pPr>
              <w:pStyle w:val="11"/>
              <w:keepNext w:val="0"/>
              <w:keepLines w:val="0"/>
              <w:widowControl/>
              <w:suppressLineNumbers w:val="0"/>
              <w:snapToGrid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（2）财政专户管理资金</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5F1341E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BB22938">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40DE3BE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5858ADE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772B08E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67205D5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07F6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6D1DDC">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776" w:type="pct"/>
            <w:gridSpan w:val="3"/>
            <w:tcBorders>
              <w:top w:val="single" w:color="000000" w:sz="4" w:space="0"/>
              <w:left w:val="single" w:color="000000" w:sz="4" w:space="0"/>
              <w:bottom w:val="single" w:color="000000" w:sz="4" w:space="0"/>
              <w:right w:val="single" w:color="000000" w:sz="4" w:space="0"/>
            </w:tcBorders>
            <w:noWrap w:val="0"/>
            <w:vAlign w:val="center"/>
          </w:tcPr>
          <w:p w14:paraId="6F2E045B">
            <w:pPr>
              <w:pStyle w:val="11"/>
              <w:keepNext w:val="0"/>
              <w:keepLines w:val="0"/>
              <w:widowControl/>
              <w:suppressLineNumbers w:val="0"/>
              <w:snapToGrid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（3）单位资金</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1CC2432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2C25EC8">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2.35</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49F8617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2180123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25D8E47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11A1AF7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4269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restart"/>
            <w:tcBorders>
              <w:top w:val="single" w:color="000000" w:sz="4" w:space="0"/>
              <w:left w:val="single" w:color="000000" w:sz="4" w:space="0"/>
              <w:bottom w:val="single" w:color="000000" w:sz="4" w:space="0"/>
              <w:right w:val="single" w:color="000000" w:sz="4" w:space="0"/>
            </w:tcBorders>
            <w:noWrap w:val="0"/>
            <w:vAlign w:val="center"/>
          </w:tcPr>
          <w:p w14:paraId="1EE9A3C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年度履职目标</w:t>
            </w:r>
          </w:p>
        </w:tc>
        <w:tc>
          <w:tcPr>
            <w:tcW w:w="2057" w:type="pct"/>
            <w:gridSpan w:val="5"/>
            <w:tcBorders>
              <w:top w:val="single" w:color="000000" w:sz="4" w:space="0"/>
              <w:left w:val="single" w:color="000000" w:sz="4" w:space="0"/>
              <w:bottom w:val="single" w:color="000000" w:sz="4" w:space="0"/>
              <w:right w:val="single" w:color="000000" w:sz="4" w:space="0"/>
            </w:tcBorders>
            <w:noWrap w:val="0"/>
            <w:vAlign w:val="center"/>
          </w:tcPr>
          <w:p w14:paraId="7021675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2741" w:type="pct"/>
            <w:gridSpan w:val="5"/>
            <w:tcBorders>
              <w:top w:val="single" w:color="000000" w:sz="4" w:space="0"/>
              <w:left w:val="single" w:color="000000" w:sz="4" w:space="0"/>
              <w:bottom w:val="single" w:color="000000" w:sz="4" w:space="0"/>
              <w:right w:val="single" w:color="000000" w:sz="4" w:space="0"/>
            </w:tcBorders>
            <w:noWrap w:val="0"/>
            <w:vAlign w:val="center"/>
          </w:tcPr>
          <w:p w14:paraId="1D4B38D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7FFF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885E4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57" w:type="pct"/>
            <w:gridSpan w:val="5"/>
            <w:tcBorders>
              <w:top w:val="single" w:color="000000" w:sz="4" w:space="0"/>
              <w:left w:val="single" w:color="000000" w:sz="4" w:space="0"/>
              <w:bottom w:val="single" w:color="000000" w:sz="4" w:space="0"/>
              <w:right w:val="single" w:color="000000" w:sz="4" w:space="0"/>
            </w:tcBorders>
            <w:noWrap w:val="0"/>
            <w:vAlign w:val="center"/>
          </w:tcPr>
          <w:p w14:paraId="67D2A0C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目标1.实现空气质量改善，完成2025年省定年度目标，细颗粒物（PM2.5）浓度低于41微克/立方米，空气质量优良天数比率达到73.5%（268天），重污染天数比例低于1.6%（6天）；</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全市5个国控断面（北汝河大陈闸、清潩河高村桥、颍河吴刘闸、吴公渠竹园村桥、清流河周桥闸）水质年均值达到Ⅲ类，1个省控断面（洋湖渠湛北姚庄村断面）水质年均值达到Ⅳ类，国家考核城市集中式饮用水水源地水质达到Ⅲ类目标要求；</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目标3.受污染耕地安全利用率95%，重点建设用地安全利用有效保障；</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目标4.主要污染物总量减排完成省定“十四五”减排量指标，努力实现营商环境持续优化，“无废城市”建设深入推进，企业绩效分级水平进一步提升，生态环境风险全面管控。</w:t>
            </w:r>
          </w:p>
        </w:tc>
        <w:tc>
          <w:tcPr>
            <w:tcW w:w="2741" w:type="pct"/>
            <w:gridSpan w:val="5"/>
            <w:tcBorders>
              <w:top w:val="single" w:color="000000" w:sz="4" w:space="0"/>
              <w:left w:val="single" w:color="000000" w:sz="4" w:space="0"/>
              <w:bottom w:val="single" w:color="000000" w:sz="4" w:space="0"/>
              <w:right w:val="single" w:color="000000" w:sz="4" w:space="0"/>
            </w:tcBorders>
            <w:noWrap w:val="0"/>
            <w:vAlign w:val="center"/>
          </w:tcPr>
          <w:p w14:paraId="22A1CEB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市5个国控断面水质达到Ⅲ类，1个省控断面水质达到Ⅳ类，南水北调中线工程（许昌段）水质稳定达到Ⅱ类，城市集中式饮用水水源地均达到Ⅲ类，达标率100%。全市受污染耕地安全利用率100%，重点建设用地安全利用有效保障，3个地下水国考点位水质全部达标。</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全市城市区域昼间声环境质量评价等级为较好，城市道路交通噪声昼间声环境质量评价等级为好，辐射环境质量保持良好，全年辐射零事故，未发生突发环境事件。</w:t>
            </w:r>
          </w:p>
        </w:tc>
      </w:tr>
      <w:tr w14:paraId="5AD53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restart"/>
            <w:tcBorders>
              <w:top w:val="single" w:color="000000" w:sz="4" w:space="0"/>
              <w:left w:val="single" w:color="000000" w:sz="4" w:space="0"/>
              <w:bottom w:val="single" w:color="000000" w:sz="4" w:space="0"/>
              <w:right w:val="single" w:color="000000" w:sz="4" w:space="0"/>
            </w:tcBorders>
            <w:noWrap w:val="0"/>
            <w:vAlign w:val="center"/>
          </w:tcPr>
          <w:p w14:paraId="114C3CF2">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年度主要任务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838C1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任务名称</w:t>
            </w:r>
          </w:p>
        </w:tc>
        <w:tc>
          <w:tcPr>
            <w:tcW w:w="1381" w:type="pct"/>
            <w:gridSpan w:val="3"/>
            <w:tcBorders>
              <w:top w:val="single" w:color="000000" w:sz="4" w:space="0"/>
              <w:left w:val="single" w:color="000000" w:sz="4" w:space="0"/>
              <w:bottom w:val="single" w:color="000000" w:sz="4" w:space="0"/>
              <w:right w:val="single" w:color="000000" w:sz="4" w:space="0"/>
            </w:tcBorders>
            <w:noWrap w:val="0"/>
            <w:vAlign w:val="center"/>
          </w:tcPr>
          <w:p w14:paraId="5123F61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主要内容</w:t>
            </w:r>
          </w:p>
        </w:tc>
        <w:tc>
          <w:tcPr>
            <w:tcW w:w="2741" w:type="pct"/>
            <w:gridSpan w:val="5"/>
            <w:tcBorders>
              <w:top w:val="single" w:color="000000" w:sz="4" w:space="0"/>
              <w:left w:val="single" w:color="000000" w:sz="4" w:space="0"/>
              <w:bottom w:val="single" w:color="000000" w:sz="4" w:space="0"/>
              <w:right w:val="single" w:color="000000" w:sz="4" w:space="0"/>
            </w:tcBorders>
            <w:noWrap w:val="0"/>
            <w:vAlign w:val="center"/>
          </w:tcPr>
          <w:p w14:paraId="5B04D22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929C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FF6535">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EF425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二是推动绿色低碳发展。</w:t>
            </w:r>
          </w:p>
        </w:tc>
        <w:tc>
          <w:tcPr>
            <w:tcW w:w="1381" w:type="pct"/>
            <w:gridSpan w:val="3"/>
            <w:tcBorders>
              <w:top w:val="single" w:color="000000" w:sz="4" w:space="0"/>
              <w:left w:val="single" w:color="000000" w:sz="4" w:space="0"/>
              <w:bottom w:val="single" w:color="000000" w:sz="4" w:space="0"/>
              <w:right w:val="single" w:color="000000" w:sz="4" w:space="0"/>
            </w:tcBorders>
            <w:noWrap w:val="0"/>
            <w:vAlign w:val="center"/>
          </w:tcPr>
          <w:p w14:paraId="033712AB">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优化产业结构，优化产业布局，优化交通运输结构，全域建设“无废城市”。</w:t>
            </w:r>
          </w:p>
        </w:tc>
        <w:tc>
          <w:tcPr>
            <w:tcW w:w="2741" w:type="pct"/>
            <w:gridSpan w:val="5"/>
            <w:tcBorders>
              <w:top w:val="single" w:color="000000" w:sz="4" w:space="0"/>
              <w:left w:val="single" w:color="000000" w:sz="4" w:space="0"/>
              <w:bottom w:val="single" w:color="000000" w:sz="4" w:space="0"/>
              <w:right w:val="single" w:color="000000" w:sz="4" w:space="0"/>
            </w:tcBorders>
            <w:noWrap w:val="0"/>
            <w:vAlign w:val="center"/>
          </w:tcPr>
          <w:p w14:paraId="4AE9C37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危险废物填埋量占比降至18.5%，完成省定目标。开展危险废物“三行动一评估”，规范企业1813家，打造标杆76家。率先开展危险废物“五即”试点，覆盖78家重点企业，落实15类重点化学物质管控。“无废城市”建设在国家评价中获94.68分，位居全省前列。</w:t>
            </w:r>
          </w:p>
        </w:tc>
      </w:tr>
      <w:tr w14:paraId="5399A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A57BD1">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1FCBCF">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四是强化环境治理能力。</w:t>
            </w:r>
          </w:p>
        </w:tc>
        <w:tc>
          <w:tcPr>
            <w:tcW w:w="1381" w:type="pct"/>
            <w:gridSpan w:val="3"/>
            <w:tcBorders>
              <w:top w:val="single" w:color="000000" w:sz="4" w:space="0"/>
              <w:left w:val="single" w:color="000000" w:sz="4" w:space="0"/>
              <w:bottom w:val="single" w:color="000000" w:sz="4" w:space="0"/>
              <w:right w:val="single" w:color="000000" w:sz="4" w:space="0"/>
            </w:tcBorders>
            <w:noWrap w:val="0"/>
            <w:vAlign w:val="center"/>
          </w:tcPr>
          <w:p w14:paraId="19ECFB58">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科学谋划“十五五”规划，全面推进法治建设，提升科技化监管水平，推进环评审批改革。</w:t>
            </w:r>
          </w:p>
        </w:tc>
        <w:tc>
          <w:tcPr>
            <w:tcW w:w="2741" w:type="pct"/>
            <w:gridSpan w:val="5"/>
            <w:tcBorders>
              <w:top w:val="single" w:color="000000" w:sz="4" w:space="0"/>
              <w:left w:val="single" w:color="000000" w:sz="4" w:space="0"/>
              <w:bottom w:val="single" w:color="000000" w:sz="4" w:space="0"/>
              <w:right w:val="single" w:color="000000" w:sz="4" w:space="0"/>
            </w:tcBorders>
            <w:noWrap w:val="0"/>
            <w:vAlign w:val="center"/>
          </w:tcPr>
          <w:p w14:paraId="768032D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入选全省环评与排污许可“两证合一”改革试点（全省仅3家），印发试点实施方案，简化流程，提升效能。编制《重大项目招商引资环评服务指南》，为重点项目提供“一对一”服务，保障项目落地，在全省首届排污许可技能竞赛中取得优异成绩。</w:t>
            </w:r>
          </w:p>
        </w:tc>
      </w:tr>
      <w:tr w14:paraId="430E4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F47560">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A65E68">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一是攻坚环境质量改善</w:t>
            </w:r>
          </w:p>
        </w:tc>
        <w:tc>
          <w:tcPr>
            <w:tcW w:w="1381" w:type="pct"/>
            <w:gridSpan w:val="3"/>
            <w:tcBorders>
              <w:top w:val="single" w:color="000000" w:sz="4" w:space="0"/>
              <w:left w:val="single" w:color="000000" w:sz="4" w:space="0"/>
              <w:bottom w:val="single" w:color="000000" w:sz="4" w:space="0"/>
              <w:right w:val="single" w:color="000000" w:sz="4" w:space="0"/>
            </w:tcBorders>
            <w:noWrap w:val="0"/>
            <w:vAlign w:val="center"/>
          </w:tcPr>
          <w:p w14:paraId="30C6224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打好蓝天保卫战，打好碧水保卫战，打好净土保卫战。</w:t>
            </w:r>
          </w:p>
        </w:tc>
        <w:tc>
          <w:tcPr>
            <w:tcW w:w="2741" w:type="pct"/>
            <w:gridSpan w:val="5"/>
            <w:tcBorders>
              <w:top w:val="single" w:color="000000" w:sz="4" w:space="0"/>
              <w:left w:val="single" w:color="000000" w:sz="4" w:space="0"/>
              <w:bottom w:val="single" w:color="000000" w:sz="4" w:space="0"/>
              <w:right w:val="single" w:color="000000" w:sz="4" w:space="0"/>
            </w:tcBorders>
            <w:noWrap w:val="0"/>
            <w:vAlign w:val="center"/>
          </w:tcPr>
          <w:p w14:paraId="0561300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出台《许昌市大气污染治理提质增效及排名提升进位工作方案》，实施8项大气攻坚行动，全面完成年度402项治理任务。完成26个入河排污口规范化建设，排查整治448个入河排污口，问题整治率100%。完成556处农村集中式饮用水水源地调查，完成12个乡镇级水源地勘界立标。完成49个地块土壤调查，启动24家重点单位周边土壤监测，完成主城区地下水基础环境调查及5个垃圾填埋场专项调查。</w:t>
            </w:r>
          </w:p>
        </w:tc>
      </w:tr>
      <w:tr w14:paraId="20ECB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6D99B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930E6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三是提升监督执法效能。</w:t>
            </w:r>
          </w:p>
        </w:tc>
        <w:tc>
          <w:tcPr>
            <w:tcW w:w="1381" w:type="pct"/>
            <w:gridSpan w:val="3"/>
            <w:tcBorders>
              <w:top w:val="single" w:color="000000" w:sz="4" w:space="0"/>
              <w:left w:val="single" w:color="000000" w:sz="4" w:space="0"/>
              <w:bottom w:val="single" w:color="000000" w:sz="4" w:space="0"/>
              <w:right w:val="single" w:color="000000" w:sz="4" w:space="0"/>
            </w:tcBorders>
            <w:noWrap w:val="0"/>
            <w:vAlign w:val="center"/>
          </w:tcPr>
          <w:p w14:paraId="3AD589EA">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抓好中央环保督察反馈问题整改，推动监督帮扶问题整改，动真碰硬抓好执法监，强化执法能力建设。</w:t>
            </w:r>
          </w:p>
        </w:tc>
        <w:tc>
          <w:tcPr>
            <w:tcW w:w="2741" w:type="pct"/>
            <w:gridSpan w:val="5"/>
            <w:tcBorders>
              <w:top w:val="single" w:color="000000" w:sz="4" w:space="0"/>
              <w:left w:val="single" w:color="000000" w:sz="4" w:space="0"/>
              <w:bottom w:val="single" w:color="000000" w:sz="4" w:space="0"/>
              <w:right w:val="single" w:color="000000" w:sz="4" w:space="0"/>
            </w:tcBorders>
            <w:noWrap w:val="0"/>
            <w:vAlign w:val="center"/>
          </w:tcPr>
          <w:p w14:paraId="6990AF1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规范执法监管，保持“严”的基调，对恶意违法行为零容忍，整治“散乱污”企业62家，查处第三方环保服务机构弄虚作假20家，办理环境信访举报375件，全年查处环境违法案件数量同比增长131%。</w:t>
            </w:r>
          </w:p>
        </w:tc>
      </w:tr>
      <w:tr w14:paraId="4C5EE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EB8012">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05C3D0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五是守牢环境安全底线。</w:t>
            </w:r>
          </w:p>
        </w:tc>
        <w:tc>
          <w:tcPr>
            <w:tcW w:w="1381" w:type="pct"/>
            <w:gridSpan w:val="3"/>
            <w:tcBorders>
              <w:top w:val="single" w:color="000000" w:sz="4" w:space="0"/>
              <w:left w:val="single" w:color="000000" w:sz="4" w:space="0"/>
              <w:bottom w:val="single" w:color="000000" w:sz="4" w:space="0"/>
              <w:right w:val="single" w:color="000000" w:sz="4" w:space="0"/>
            </w:tcBorders>
            <w:noWrap w:val="0"/>
            <w:vAlign w:val="center"/>
          </w:tcPr>
          <w:p w14:paraId="2EC4921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开展风险排查，完善应急处置机制，提升应急响应能力。</w:t>
            </w:r>
          </w:p>
        </w:tc>
        <w:tc>
          <w:tcPr>
            <w:tcW w:w="2741" w:type="pct"/>
            <w:gridSpan w:val="5"/>
            <w:tcBorders>
              <w:top w:val="single" w:color="000000" w:sz="4" w:space="0"/>
              <w:left w:val="single" w:color="000000" w:sz="4" w:space="0"/>
              <w:bottom w:val="single" w:color="000000" w:sz="4" w:space="0"/>
              <w:right w:val="single" w:color="000000" w:sz="4" w:space="0"/>
            </w:tcBorders>
            <w:noWrap w:val="0"/>
            <w:vAlign w:val="center"/>
          </w:tcPr>
          <w:p w14:paraId="224D1B2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完善环境应急体系，完成颍河“一河一策一图”方案并组织演练，527家环境风险企业完成应急预案备案，牢牢守住了环境安全底线。</w:t>
            </w:r>
          </w:p>
        </w:tc>
      </w:tr>
      <w:tr w14:paraId="2FC1D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tcBorders>
              <w:top w:val="single" w:color="000000" w:sz="4" w:space="0"/>
              <w:left w:val="single" w:color="000000" w:sz="4" w:space="0"/>
              <w:bottom w:val="single" w:color="000000" w:sz="4" w:space="0"/>
              <w:right w:val="single" w:color="000000" w:sz="4" w:space="0"/>
            </w:tcBorders>
            <w:noWrap w:val="0"/>
            <w:vAlign w:val="center"/>
          </w:tcPr>
          <w:p w14:paraId="62991F70">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tcBorders>
              <w:top w:val="single" w:color="000000" w:sz="4" w:space="0"/>
              <w:left w:val="single" w:color="000000" w:sz="4" w:space="0"/>
              <w:bottom w:val="single" w:color="000000" w:sz="4" w:space="0"/>
              <w:right w:val="single" w:color="000000" w:sz="4" w:space="0"/>
            </w:tcBorders>
            <w:noWrap w:val="0"/>
            <w:vAlign w:val="center"/>
          </w:tcPr>
          <w:p w14:paraId="2358EFA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201" w:type="pct"/>
            <w:gridSpan w:val="2"/>
            <w:tcBorders>
              <w:top w:val="single" w:color="000000" w:sz="4" w:space="0"/>
              <w:left w:val="single" w:color="000000" w:sz="4" w:space="0"/>
              <w:bottom w:val="single" w:color="000000" w:sz="4" w:space="0"/>
              <w:right w:val="single" w:color="000000" w:sz="4" w:space="0"/>
            </w:tcBorders>
            <w:noWrap w:val="0"/>
            <w:vAlign w:val="center"/>
          </w:tcPr>
          <w:p w14:paraId="6EE1D9B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56B313E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5E5741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7DCE949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41DB602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3A603302">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04238768">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4CE64F5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0E07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restart"/>
            <w:tcBorders>
              <w:top w:val="single" w:color="000000" w:sz="4" w:space="0"/>
              <w:left w:val="single" w:color="000000" w:sz="4" w:space="0"/>
              <w:bottom w:val="single" w:color="000000" w:sz="4" w:space="0"/>
              <w:right w:val="single" w:color="000000" w:sz="4" w:space="0"/>
            </w:tcBorders>
            <w:noWrap w:val="0"/>
            <w:vAlign w:val="center"/>
          </w:tcPr>
          <w:p w14:paraId="00FC3F9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575" w:type="pct"/>
            <w:vMerge w:val="restart"/>
            <w:tcBorders>
              <w:top w:val="single" w:color="000000" w:sz="4" w:space="0"/>
              <w:left w:val="single" w:color="000000" w:sz="4" w:space="0"/>
              <w:bottom w:val="single" w:color="000000" w:sz="4" w:space="0"/>
              <w:right w:val="single" w:color="000000" w:sz="4" w:space="0"/>
            </w:tcBorders>
            <w:noWrap w:val="0"/>
            <w:vAlign w:val="center"/>
          </w:tcPr>
          <w:p w14:paraId="0D8BBBA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投入管理指标</w:t>
            </w:r>
          </w:p>
        </w:tc>
        <w:tc>
          <w:tcPr>
            <w:tcW w:w="20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E6D7B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工作目标管理</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5390EE1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年度履职目标相关性</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8FADEF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相关</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67ECB89F">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5304A29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0F4C01C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4539624F">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599087B8">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33D30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BBC617">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67EE4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76816A">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290A35CA">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工作任务科学性</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979CF2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科学</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6C80C26A">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15E2CC1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55371BE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0A13726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5050750A">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6BA91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23D1C5">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B80CA8">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4A4C41">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45674FC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绩效指标合理性</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F2AA7D8">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合理</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3EAAE89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5367104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1B6A7B08">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55DBBF7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25B315A1">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1A089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27B50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5E1FA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70CD6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预算和财务管理</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1D0B929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预算编制完整性</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A4CB8B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完整</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6E1EE0A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4ECEC74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59D4083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7E0E1182">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55AB125B">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33484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49D28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75EB4E">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6F4E54">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5502203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专项资金细化率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1DC0E8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11589D3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5EC8D70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46EC977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42C50FA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28BE47D7">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146A3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8579D2">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8EF77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380177">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3D76631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预算调整率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CF7422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1D40134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8.69%</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2CBD93C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2ED69FA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3F96C15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024E9975">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66A2D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A1FA7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345DEB">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A3EA26">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6A98C0F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结转结余率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BDA4D4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44023A7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5A407A3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546F218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662E215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6127025C">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412FA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C98972">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C2717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7DB2F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610A9EB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“三公经费”控制率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E14869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0C242DB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35.47%</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3472214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3503673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6CCEFE3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78C34C6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07800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90D7CB">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ADB8A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E9C7F4">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2BBDE542">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政府采购执行率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5926B9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3C6486E8">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1D50DB5A">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2AAAAE6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3FE4D26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46D268D8">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34905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1D36B6">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112814">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69B4DE">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467D588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决算真实性</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A1C5032">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真实</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39BC9C0F">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1E97348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100E689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4AB0243F">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022849E8">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162FE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32B2A9">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9E9E9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2CEA82">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0169AAF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资金使用合规性</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0133EE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0534577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2C837F7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6B3DFF2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1E816E7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6DA266F6">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20755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3CBFD5">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70209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58A85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274979F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管理制度健全性</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E60BEF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健全</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09FDE5C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588114E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226192F2">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65B3BD4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135F1081">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35E7A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ACCF14">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0FDEC5">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951345">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3277732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预决算信息公开性</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148A53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公开</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0937119B">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1A41FFC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0.5</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0EA1F9E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0.5</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4B1A9DFB">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767A6F5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34950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3092FA">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F9593A">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4F1408">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3EDCB8FA">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资产管理规范性</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F34CDBA">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2B156A1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42FC934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0.5</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0799595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0.5</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35AA853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003CC17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3DEAB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6B9ED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53823B">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A7E0DF">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绩效管理</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6259B97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绩效监控完成率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DCD562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53F4DBA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46516AA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1F780B1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1AEFD21A">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45B7E36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7CC23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6B0FD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51903C">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F0175C">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049D158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绩效目标编制完成率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7BE017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3177D53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038C0F52">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2768C5A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1B5B13E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2F032E9B">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2376F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363347">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CB3642">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BE58C1">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1DEAAE9A">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绩效自评完成率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DCDB54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6BD60BC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4235DA9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641132F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2431ACF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12ADB8B4">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6E799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F295E4">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13780A">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CBD292">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37393142">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部门绩效评价完成率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E017E4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360E013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09570C2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26CF5B9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0B7F3F9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5DD65439">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7E818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A6B8C4">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E3CFC3">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BFE030">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56556D1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评价结果应用率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7FB1BB8">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19EB939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254F1D7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608BF8B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6ABBDB8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755F4F12">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69F12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2B7F7E">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restart"/>
            <w:tcBorders>
              <w:top w:val="single" w:color="000000" w:sz="4" w:space="0"/>
              <w:left w:val="single" w:color="000000" w:sz="4" w:space="0"/>
              <w:bottom w:val="single" w:color="000000" w:sz="4" w:space="0"/>
              <w:right w:val="single" w:color="000000" w:sz="4" w:space="0"/>
            </w:tcBorders>
            <w:noWrap w:val="0"/>
            <w:vAlign w:val="center"/>
          </w:tcPr>
          <w:p w14:paraId="2785A5C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20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94D45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重点工作任务完成</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2347ADB8">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污染防治攻坚省定目标任务完成率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A9D151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296B225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433FA6B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2333013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656BFD9B">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4B6152B8">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5989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369ED8">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4834E8">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C96EB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1A3FE1E2">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无废城市建设推进率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06D403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4AF9FA1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2D8202E8">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43BEF4C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173AEC8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1891005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7E022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FFCD9B">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590CA7">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F7D334">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5B038BD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危险废物、医疗废物安全处置率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AFE407B">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6BF5552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062BECB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44C193A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0668584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0E84CCBE">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0173F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5DB9EE">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EDC768">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F6A74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5320B6AB">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营商环境优化率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FAEB35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358246C8">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52BA520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74E2716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42D1855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3DACB85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58CDD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280C24">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FD32F7">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0E0E5C">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3204E52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完成执法检查任务率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CC5688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7038751F">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1D90326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082D740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3FE083BA">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5D7D3F1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34C36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29D6B4">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BD18A6">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F8BEC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146E0BA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全市环境质量、重点污染源排污情况实时监控率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6094672">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463B312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1C0E170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6D4B7CA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2F0D0C2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7315E7E5">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2A619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AA4109">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9FD26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5FB87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履职目标实现</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71572EF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企业绿色化改造达标率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769F63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6AAF1A3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5EEF11EF">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601073C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7DC5326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03A22D07">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0B9AB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9D4AA2">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A55AA4">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44A4F9">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5B0F39E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提升基础能力建设完成率</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6DDD90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1B399D5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748CDF8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0281AEFB">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14751EB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7ED19447">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1AEF4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5D7FCD">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2ECEA4">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A7151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56A6CA7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项目实施推动率  </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331D6AB">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4C6F5D23">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505C3FFB">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5290722B">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74F4F209">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5D0C5248">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6F1D8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721B18">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6798A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50A789">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178071C2">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完成重点污染源排污督导检查工作</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4D75CB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1C1884A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645A1232">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5639C252">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5612EC1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743E584C">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603DB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6BD46E">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restart"/>
            <w:tcBorders>
              <w:top w:val="single" w:color="000000" w:sz="4" w:space="0"/>
              <w:left w:val="single" w:color="000000" w:sz="4" w:space="0"/>
              <w:bottom w:val="single" w:color="000000" w:sz="4" w:space="0"/>
              <w:right w:val="single" w:color="000000" w:sz="4" w:space="0"/>
            </w:tcBorders>
            <w:noWrap w:val="0"/>
            <w:vAlign w:val="center"/>
          </w:tcPr>
          <w:p w14:paraId="213DAB5B">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20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E179C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履职效益</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0578FAB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助推社会经济发展水平</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3A74B0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41DD71B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49EE420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3CD8ECFF">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7FA6616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0A8F15AC">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1A78C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75F992">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E58A09">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F76317">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6BE919B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生态环境管理水平</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DF49DA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46857DF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0FD7F7E0">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1AA57C14">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75C501FF">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67D25853">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7449F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49E239">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5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A2945E">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01" w:type="pct"/>
            <w:gridSpan w:val="2"/>
            <w:tcBorders>
              <w:top w:val="single" w:color="000000" w:sz="4" w:space="0"/>
              <w:left w:val="single" w:color="000000" w:sz="4" w:space="0"/>
              <w:bottom w:val="single" w:color="000000" w:sz="4" w:space="0"/>
              <w:right w:val="single" w:color="000000" w:sz="4" w:space="0"/>
            </w:tcBorders>
            <w:noWrap w:val="0"/>
            <w:vAlign w:val="center"/>
          </w:tcPr>
          <w:p w14:paraId="07B08A2F">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373D3B1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社会公众满意度</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8069DAD">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636" w:type="pct"/>
            <w:tcBorders>
              <w:top w:val="single" w:color="000000" w:sz="4" w:space="0"/>
              <w:left w:val="single" w:color="000000" w:sz="4" w:space="0"/>
              <w:bottom w:val="single" w:color="000000" w:sz="4" w:space="0"/>
              <w:right w:val="single" w:color="000000" w:sz="4" w:space="0"/>
            </w:tcBorders>
            <w:noWrap w:val="0"/>
            <w:vAlign w:val="center"/>
          </w:tcPr>
          <w:p w14:paraId="74F84E01">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5283E8A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6A3FEA3E">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6D43AE77">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7217E0AF">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r>
      <w:tr w14:paraId="7503F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A02FA0">
            <w:pPr>
              <w:pStyle w:val="11"/>
              <w:widowControl w:val="0"/>
              <w:snapToGrid w:val="0"/>
              <w:jc w:val="center"/>
              <w:rPr>
                <w:rFonts w:hint="eastAsia" w:ascii="宋体" w:hAnsi="宋体" w:eastAsia="宋体" w:cs="宋体"/>
                <w:i w:val="0"/>
                <w:iCs w:val="0"/>
                <w:color w:val="000000"/>
                <w:kern w:val="2"/>
                <w:sz w:val="18"/>
                <w:szCs w:val="18"/>
                <w:u w:val="none"/>
                <w:lang w:val="en-US" w:eastAsia="zh-CN" w:bidi="ar-SA"/>
              </w:rPr>
            </w:pPr>
          </w:p>
        </w:tc>
        <w:tc>
          <w:tcPr>
            <w:tcW w:w="2694" w:type="pct"/>
            <w:gridSpan w:val="6"/>
            <w:tcBorders>
              <w:top w:val="single" w:color="000000" w:sz="4" w:space="0"/>
              <w:left w:val="single" w:color="000000" w:sz="4" w:space="0"/>
              <w:bottom w:val="single" w:color="000000" w:sz="4" w:space="0"/>
              <w:right w:val="single" w:color="000000" w:sz="4" w:space="0"/>
            </w:tcBorders>
            <w:noWrap w:val="0"/>
            <w:vAlign w:val="center"/>
          </w:tcPr>
          <w:p w14:paraId="09C88016">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330" w:type="pct"/>
            <w:tcBorders>
              <w:top w:val="single" w:color="000000" w:sz="4" w:space="0"/>
              <w:left w:val="single" w:color="000000" w:sz="4" w:space="0"/>
              <w:bottom w:val="single" w:color="000000" w:sz="4" w:space="0"/>
              <w:right w:val="single" w:color="000000" w:sz="4" w:space="0"/>
            </w:tcBorders>
            <w:noWrap w:val="0"/>
            <w:vAlign w:val="center"/>
          </w:tcPr>
          <w:p w14:paraId="65162A95">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167E199C">
            <w:pPr>
              <w:pStyle w:val="11"/>
              <w:keepNext w:val="0"/>
              <w:keepLines w:val="0"/>
              <w:widowControl/>
              <w:suppressLineNumbers w:val="0"/>
              <w:snapToGrid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96.08</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26A8ECE6">
            <w:pPr>
              <w:pStyle w:val="11"/>
              <w:widowControl w:val="0"/>
              <w:snapToGrid w:val="0"/>
              <w:jc w:val="both"/>
              <w:rPr>
                <w:rFonts w:hint="eastAsia" w:ascii="宋体" w:hAnsi="宋体" w:eastAsia="宋体" w:cs="宋体"/>
                <w:i w:val="0"/>
                <w:iCs w:val="0"/>
                <w:color w:val="000000"/>
                <w:kern w:val="2"/>
                <w:sz w:val="18"/>
                <w:szCs w:val="18"/>
                <w:u w:val="none"/>
                <w:lang w:val="en-US" w:eastAsia="zh-CN" w:bidi="ar-SA"/>
              </w:rPr>
            </w:pPr>
          </w:p>
        </w:tc>
        <w:tc>
          <w:tcPr>
            <w:tcW w:w="925" w:type="pct"/>
            <w:tcBorders>
              <w:top w:val="single" w:color="000000" w:sz="4" w:space="0"/>
              <w:left w:val="single" w:color="000000" w:sz="4" w:space="0"/>
              <w:bottom w:val="single" w:color="000000" w:sz="4" w:space="0"/>
              <w:right w:val="single" w:color="000000" w:sz="4" w:space="0"/>
            </w:tcBorders>
            <w:noWrap w:val="0"/>
            <w:vAlign w:val="center"/>
          </w:tcPr>
          <w:p w14:paraId="0C8856A5">
            <w:pPr>
              <w:pStyle w:val="11"/>
              <w:widowControl w:val="0"/>
              <w:snapToGrid w:val="0"/>
              <w:jc w:val="both"/>
              <w:rPr>
                <w:rFonts w:hint="eastAsia" w:ascii="宋体" w:hAnsi="宋体" w:eastAsia="宋体" w:cs="宋体"/>
                <w:i w:val="0"/>
                <w:iCs w:val="0"/>
                <w:color w:val="000000"/>
                <w:kern w:val="2"/>
                <w:sz w:val="18"/>
                <w:szCs w:val="18"/>
                <w:u w:val="none"/>
                <w:lang w:val="en-US" w:eastAsia="zh-CN" w:bidi="ar-SA"/>
              </w:rPr>
            </w:pPr>
          </w:p>
        </w:tc>
      </w:tr>
    </w:tbl>
    <w:p w14:paraId="5E0E5DA3">
      <w:pPr>
        <w:pStyle w:val="11"/>
        <w:sectPr>
          <w:pgSz w:w="16838" w:h="11906" w:orient="landscape"/>
          <w:pgMar w:top="720" w:right="720" w:bottom="720" w:left="720" w:header="851" w:footer="992" w:gutter="0"/>
          <w:cols w:space="720" w:num="1"/>
          <w:docGrid w:type="lines" w:linePitch="312" w:charSpace="0"/>
        </w:sectPr>
      </w:pPr>
    </w:p>
    <w:tbl>
      <w:tblPr>
        <w:tblStyle w:val="14"/>
        <w:tblW w:w="498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5"/>
        <w:gridCol w:w="1291"/>
        <w:gridCol w:w="1783"/>
        <w:gridCol w:w="517"/>
        <w:gridCol w:w="498"/>
        <w:gridCol w:w="2352"/>
        <w:gridCol w:w="607"/>
        <w:gridCol w:w="1624"/>
        <w:gridCol w:w="862"/>
        <w:gridCol w:w="993"/>
        <w:gridCol w:w="968"/>
        <w:gridCol w:w="1251"/>
        <w:gridCol w:w="1142"/>
        <w:gridCol w:w="1145"/>
      </w:tblGrid>
      <w:tr w14:paraId="5890A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4"/>
            <w:tcBorders>
              <w:top w:val="nil"/>
              <w:left w:val="nil"/>
              <w:bottom w:val="nil"/>
              <w:right w:val="nil"/>
            </w:tcBorders>
            <w:noWrap w:val="0"/>
            <w:vAlign w:val="center"/>
          </w:tcPr>
          <w:p w14:paraId="7A21BDD1">
            <w:pPr>
              <w:pStyle w:val="11"/>
              <w:keepNext w:val="0"/>
              <w:keepLines w:val="0"/>
              <w:widowControl/>
              <w:suppressLineNumbers w:val="0"/>
              <w:snapToGrid w:val="0"/>
              <w:jc w:val="center"/>
              <w:textAlignment w:val="center"/>
              <w:rPr>
                <w:rFonts w:ascii="宋体" w:hAnsi="宋体" w:eastAsia="宋体" w:cs="宋体"/>
                <w:b/>
                <w:bCs/>
                <w:i w:val="0"/>
                <w:iCs w:val="0"/>
                <w:color w:val="000000"/>
                <w:kern w:val="2"/>
                <w:sz w:val="36"/>
                <w:szCs w:val="36"/>
                <w:u w:val="none"/>
                <w:lang w:val="en-US" w:eastAsia="zh-CN" w:bidi="ar-SA"/>
              </w:rPr>
            </w:pPr>
            <w:r>
              <w:rPr>
                <w:rFonts w:ascii="宋体" w:hAnsi="宋体" w:eastAsia="宋体" w:cs="宋体"/>
                <w:b/>
                <w:bCs/>
                <w:i w:val="0"/>
                <w:iCs w:val="0"/>
                <w:color w:val="000000"/>
                <w:kern w:val="0"/>
                <w:sz w:val="36"/>
                <w:szCs w:val="36"/>
                <w:u w:val="none"/>
                <w:lang w:val="en-US" w:eastAsia="zh-CN" w:bidi="ar-SA"/>
              </w:rPr>
              <w:t>项目自评表</w:t>
            </w:r>
          </w:p>
        </w:tc>
      </w:tr>
      <w:tr w14:paraId="6EDBA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4" w:type="pct"/>
            <w:gridSpan w:val="2"/>
            <w:tcBorders>
              <w:top w:val="single" w:color="000000" w:sz="4" w:space="0"/>
              <w:left w:val="single" w:color="000000" w:sz="4" w:space="0"/>
              <w:bottom w:val="single" w:color="000000" w:sz="4" w:space="0"/>
              <w:right w:val="single" w:color="000000" w:sz="4" w:space="0"/>
            </w:tcBorders>
            <w:noWrap w:val="0"/>
            <w:vAlign w:val="center"/>
          </w:tcPr>
          <w:p w14:paraId="6AEAA456">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项目名称</w:t>
            </w:r>
          </w:p>
        </w:tc>
        <w:tc>
          <w:tcPr>
            <w:tcW w:w="4415" w:type="pct"/>
            <w:gridSpan w:val="12"/>
            <w:tcBorders>
              <w:top w:val="single" w:color="000000" w:sz="4" w:space="0"/>
              <w:left w:val="single" w:color="000000" w:sz="4" w:space="0"/>
              <w:bottom w:val="single" w:color="000000" w:sz="4" w:space="0"/>
              <w:right w:val="single" w:color="000000" w:sz="4" w:space="0"/>
            </w:tcBorders>
            <w:noWrap w:val="0"/>
            <w:vAlign w:val="center"/>
          </w:tcPr>
          <w:p w14:paraId="72909A22">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【统筹本级】许昌市大气环境监测能力建设项目</w:t>
            </w:r>
          </w:p>
        </w:tc>
      </w:tr>
      <w:tr w14:paraId="7C41E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4" w:type="pct"/>
            <w:gridSpan w:val="2"/>
            <w:tcBorders>
              <w:top w:val="single" w:color="000000" w:sz="4" w:space="0"/>
              <w:left w:val="single" w:color="000000" w:sz="4" w:space="0"/>
              <w:bottom w:val="single" w:color="000000" w:sz="4" w:space="0"/>
              <w:right w:val="single" w:color="000000" w:sz="4" w:space="0"/>
            </w:tcBorders>
            <w:noWrap w:val="0"/>
            <w:vAlign w:val="center"/>
          </w:tcPr>
          <w:p w14:paraId="0542D0BD">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主管部门</w:t>
            </w:r>
          </w:p>
        </w:tc>
        <w:tc>
          <w:tcPr>
            <w:tcW w:w="1653" w:type="pct"/>
            <w:gridSpan w:val="4"/>
            <w:tcBorders>
              <w:top w:val="single" w:color="000000" w:sz="4" w:space="0"/>
              <w:left w:val="single" w:color="000000" w:sz="4" w:space="0"/>
              <w:bottom w:val="single" w:color="000000" w:sz="4" w:space="0"/>
              <w:right w:val="single" w:color="000000" w:sz="4" w:space="0"/>
            </w:tcBorders>
            <w:noWrap w:val="0"/>
            <w:vAlign w:val="center"/>
          </w:tcPr>
          <w:p w14:paraId="1CA3BFD7">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许昌市生态环境局</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5C0BB068">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实施单位</w:t>
            </w:r>
          </w:p>
        </w:tc>
        <w:tc>
          <w:tcPr>
            <w:tcW w:w="2047" w:type="pct"/>
            <w:gridSpan w:val="6"/>
            <w:tcBorders>
              <w:top w:val="single" w:color="000000" w:sz="4" w:space="0"/>
              <w:left w:val="single" w:color="000000" w:sz="4" w:space="0"/>
              <w:bottom w:val="single" w:color="000000" w:sz="4" w:space="0"/>
              <w:right w:val="single" w:color="000000" w:sz="4" w:space="0"/>
            </w:tcBorders>
            <w:noWrap w:val="0"/>
            <w:vAlign w:val="center"/>
          </w:tcPr>
          <w:p w14:paraId="135FBEAE">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许昌市生态环境局</w:t>
            </w:r>
          </w:p>
        </w:tc>
      </w:tr>
      <w:tr w14:paraId="6B53A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4"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A7E11A">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项目资金（万元）</w:t>
            </w: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46ED0E00">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776E6B08">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年初预算数</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743DAFE9">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全年预算数</w:t>
            </w:r>
          </w:p>
        </w:tc>
        <w:tc>
          <w:tcPr>
            <w:tcW w:w="596" w:type="pct"/>
            <w:gridSpan w:val="2"/>
            <w:tcBorders>
              <w:top w:val="single" w:color="000000" w:sz="4" w:space="0"/>
              <w:left w:val="single" w:color="000000" w:sz="4" w:space="0"/>
              <w:bottom w:val="single" w:color="000000" w:sz="4" w:space="0"/>
              <w:right w:val="single" w:color="000000" w:sz="4" w:space="0"/>
            </w:tcBorders>
            <w:noWrap w:val="0"/>
            <w:vAlign w:val="center"/>
          </w:tcPr>
          <w:p w14:paraId="592B9637">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全年执行数</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319D52EC">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分值</w:t>
            </w:r>
          </w:p>
        </w:tc>
        <w:tc>
          <w:tcPr>
            <w:tcW w:w="402" w:type="pct"/>
            <w:tcBorders>
              <w:top w:val="single" w:color="000000" w:sz="4" w:space="0"/>
              <w:left w:val="single" w:color="000000" w:sz="4" w:space="0"/>
              <w:bottom w:val="single" w:color="000000" w:sz="4" w:space="0"/>
              <w:right w:val="single" w:color="000000" w:sz="4" w:space="0"/>
            </w:tcBorders>
            <w:noWrap w:val="0"/>
            <w:vAlign w:val="center"/>
          </w:tcPr>
          <w:p w14:paraId="70AA7C84">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执行率 %</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7F70F97B">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得分</w:t>
            </w:r>
          </w:p>
        </w:tc>
      </w:tr>
      <w:tr w14:paraId="16896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A8A640">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7AD72A81">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年度资金总额（万元）：</w:t>
            </w:r>
          </w:p>
        </w:tc>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2C2D5766">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79.9</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5B7F4E5E">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79.9</w:t>
            </w:r>
          </w:p>
        </w:tc>
        <w:tc>
          <w:tcPr>
            <w:tcW w:w="596" w:type="pct"/>
            <w:gridSpan w:val="2"/>
            <w:tcBorders>
              <w:top w:val="single" w:color="000000" w:sz="4" w:space="0"/>
              <w:left w:val="single" w:color="000000" w:sz="4" w:space="0"/>
              <w:bottom w:val="single" w:color="000000" w:sz="4" w:space="0"/>
              <w:right w:val="single" w:color="000000" w:sz="4" w:space="0"/>
            </w:tcBorders>
            <w:noWrap w:val="0"/>
            <w:vAlign w:val="center"/>
          </w:tcPr>
          <w:p w14:paraId="2585A626">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79.9</w:t>
            </w:r>
          </w:p>
        </w:tc>
        <w:tc>
          <w:tcPr>
            <w:tcW w:w="311" w:type="pct"/>
            <w:tcBorders>
              <w:top w:val="nil"/>
              <w:left w:val="nil"/>
              <w:bottom w:val="nil"/>
              <w:right w:val="nil"/>
            </w:tcBorders>
            <w:noWrap w:val="0"/>
            <w:vAlign w:val="center"/>
          </w:tcPr>
          <w:p w14:paraId="48FD93DC">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w:t>
            </w:r>
          </w:p>
        </w:tc>
        <w:tc>
          <w:tcPr>
            <w:tcW w:w="402" w:type="pct"/>
            <w:tcBorders>
              <w:top w:val="single" w:color="000000" w:sz="4" w:space="0"/>
              <w:left w:val="single" w:color="000000" w:sz="4" w:space="0"/>
              <w:bottom w:val="single" w:color="000000" w:sz="4" w:space="0"/>
              <w:right w:val="single" w:color="000000" w:sz="4" w:space="0"/>
            </w:tcBorders>
            <w:noWrap w:val="0"/>
            <w:vAlign w:val="center"/>
          </w:tcPr>
          <w:p w14:paraId="68FD99BD">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100</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02973CDD">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w:t>
            </w:r>
          </w:p>
        </w:tc>
      </w:tr>
      <w:tr w14:paraId="72D74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A44FBE">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1A5F2D8B">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政府性预算资金</w:t>
            </w:r>
          </w:p>
        </w:tc>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4AE6A622">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79.9</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20C04481">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79.9</w:t>
            </w:r>
          </w:p>
        </w:tc>
        <w:tc>
          <w:tcPr>
            <w:tcW w:w="596" w:type="pct"/>
            <w:gridSpan w:val="2"/>
            <w:tcBorders>
              <w:top w:val="single" w:color="000000" w:sz="4" w:space="0"/>
              <w:left w:val="single" w:color="000000" w:sz="4" w:space="0"/>
              <w:bottom w:val="single" w:color="000000" w:sz="4" w:space="0"/>
              <w:right w:val="single" w:color="000000" w:sz="4" w:space="0"/>
            </w:tcBorders>
            <w:noWrap w:val="0"/>
            <w:vAlign w:val="center"/>
          </w:tcPr>
          <w:p w14:paraId="1F237190">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79.9</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62BE2EA0">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w:t>
            </w:r>
          </w:p>
        </w:tc>
        <w:tc>
          <w:tcPr>
            <w:tcW w:w="402" w:type="pct"/>
            <w:tcBorders>
              <w:top w:val="single" w:color="000000" w:sz="4" w:space="0"/>
              <w:left w:val="single" w:color="000000" w:sz="4" w:space="0"/>
              <w:bottom w:val="single" w:color="000000" w:sz="4" w:space="0"/>
              <w:right w:val="single" w:color="000000" w:sz="4" w:space="0"/>
            </w:tcBorders>
            <w:noWrap w:val="0"/>
            <w:vAlign w:val="center"/>
          </w:tcPr>
          <w:p w14:paraId="161E2289">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100</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485399DB">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w:t>
            </w:r>
          </w:p>
        </w:tc>
      </w:tr>
      <w:tr w14:paraId="14190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C1CA23">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30A5EEA6">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财政专户管理资金</w:t>
            </w:r>
          </w:p>
        </w:tc>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48DF28E3">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3656C77D">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w:t>
            </w:r>
          </w:p>
        </w:tc>
        <w:tc>
          <w:tcPr>
            <w:tcW w:w="596" w:type="pct"/>
            <w:gridSpan w:val="2"/>
            <w:tcBorders>
              <w:top w:val="single" w:color="000000" w:sz="4" w:space="0"/>
              <w:left w:val="single" w:color="000000" w:sz="4" w:space="0"/>
              <w:bottom w:val="single" w:color="000000" w:sz="4" w:space="0"/>
              <w:right w:val="single" w:color="000000" w:sz="4" w:space="0"/>
            </w:tcBorders>
            <w:noWrap w:val="0"/>
            <w:vAlign w:val="center"/>
          </w:tcPr>
          <w:p w14:paraId="4F3A7700">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67F2FE28">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w:t>
            </w:r>
          </w:p>
        </w:tc>
        <w:tc>
          <w:tcPr>
            <w:tcW w:w="402" w:type="pct"/>
            <w:tcBorders>
              <w:top w:val="single" w:color="000000" w:sz="4" w:space="0"/>
              <w:left w:val="single" w:color="000000" w:sz="4" w:space="0"/>
              <w:bottom w:val="single" w:color="000000" w:sz="4" w:space="0"/>
              <w:right w:val="single" w:color="000000" w:sz="4" w:space="0"/>
            </w:tcBorders>
            <w:noWrap w:val="0"/>
            <w:vAlign w:val="center"/>
          </w:tcPr>
          <w:p w14:paraId="3DAE2218">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68A708B6">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w:t>
            </w:r>
          </w:p>
        </w:tc>
      </w:tr>
      <w:tr w14:paraId="0B2D6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8E1FA6">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76E22415">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单位资金</w:t>
            </w:r>
          </w:p>
        </w:tc>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3E0F4E3B">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74601D4D">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w:t>
            </w:r>
          </w:p>
        </w:tc>
        <w:tc>
          <w:tcPr>
            <w:tcW w:w="596" w:type="pct"/>
            <w:gridSpan w:val="2"/>
            <w:tcBorders>
              <w:top w:val="single" w:color="000000" w:sz="4" w:space="0"/>
              <w:left w:val="single" w:color="000000" w:sz="4" w:space="0"/>
              <w:bottom w:val="single" w:color="000000" w:sz="4" w:space="0"/>
              <w:right w:val="single" w:color="000000" w:sz="4" w:space="0"/>
            </w:tcBorders>
            <w:noWrap w:val="0"/>
            <w:vAlign w:val="center"/>
          </w:tcPr>
          <w:p w14:paraId="0E851A51">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71D5AB24">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w:t>
            </w:r>
          </w:p>
        </w:tc>
        <w:tc>
          <w:tcPr>
            <w:tcW w:w="402" w:type="pct"/>
            <w:tcBorders>
              <w:top w:val="single" w:color="000000" w:sz="4" w:space="0"/>
              <w:left w:val="single" w:color="000000" w:sz="4" w:space="0"/>
              <w:bottom w:val="single" w:color="000000" w:sz="4" w:space="0"/>
              <w:right w:val="single" w:color="000000" w:sz="4" w:space="0"/>
            </w:tcBorders>
            <w:noWrap w:val="0"/>
            <w:vAlign w:val="center"/>
          </w:tcPr>
          <w:p w14:paraId="6981F7E4">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6003350A">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w:t>
            </w:r>
          </w:p>
        </w:tc>
      </w:tr>
      <w:tr w14:paraId="5329D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4"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F8104D">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资金管理情况</w:t>
            </w: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3C4C1F39">
            <w:pPr>
              <w:pStyle w:val="11"/>
              <w:widowControl w:val="0"/>
              <w:snapToGrid w:val="0"/>
              <w:jc w:val="both"/>
              <w:rPr>
                <w:rFonts w:hint="eastAsia" w:ascii="宋体" w:hAnsi="宋体" w:eastAsia="宋体" w:cs="宋体"/>
                <w:i w:val="0"/>
                <w:iCs w:val="0"/>
                <w:color w:val="000000"/>
                <w:kern w:val="2"/>
                <w:sz w:val="16"/>
                <w:szCs w:val="16"/>
                <w:u w:val="none"/>
                <w:lang w:val="en-US" w:eastAsia="zh-CN" w:bidi="ar-SA"/>
              </w:rPr>
            </w:pPr>
          </w:p>
        </w:tc>
        <w:tc>
          <w:tcPr>
            <w:tcW w:w="1109" w:type="pct"/>
            <w:gridSpan w:val="3"/>
            <w:tcBorders>
              <w:top w:val="single" w:color="000000" w:sz="4" w:space="0"/>
              <w:left w:val="single" w:color="000000" w:sz="4" w:space="0"/>
              <w:bottom w:val="single" w:color="000000" w:sz="4" w:space="0"/>
              <w:right w:val="single" w:color="000000" w:sz="4" w:space="0"/>
            </w:tcBorders>
            <w:noWrap w:val="0"/>
            <w:vAlign w:val="center"/>
          </w:tcPr>
          <w:p w14:paraId="0D431820">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 xml:space="preserve"> 情况说明</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41190A31">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分值</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309DB2A6">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得分</w:t>
            </w:r>
          </w:p>
        </w:tc>
        <w:tc>
          <w:tcPr>
            <w:tcW w:w="1769" w:type="pct"/>
            <w:gridSpan w:val="5"/>
            <w:tcBorders>
              <w:top w:val="single" w:color="000000" w:sz="4" w:space="0"/>
              <w:left w:val="single" w:color="000000" w:sz="4" w:space="0"/>
              <w:bottom w:val="single" w:color="000000" w:sz="4" w:space="0"/>
              <w:right w:val="single" w:color="000000" w:sz="4" w:space="0"/>
            </w:tcBorders>
            <w:noWrap w:val="0"/>
            <w:vAlign w:val="center"/>
          </w:tcPr>
          <w:p w14:paraId="6E816505">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存在问题和改进措施</w:t>
            </w:r>
          </w:p>
        </w:tc>
      </w:tr>
      <w:tr w14:paraId="4D7BE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37BDF4">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624B4EDE">
            <w:pPr>
              <w:pStyle w:val="11"/>
              <w:keepNext w:val="0"/>
              <w:keepLines w:val="0"/>
              <w:widowControl/>
              <w:suppressLineNumbers w:val="0"/>
              <w:snapToGrid w:val="0"/>
              <w:jc w:val="left"/>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安排科学性</w:t>
            </w:r>
          </w:p>
        </w:tc>
        <w:tc>
          <w:tcPr>
            <w:tcW w:w="1109" w:type="pct"/>
            <w:gridSpan w:val="3"/>
            <w:tcBorders>
              <w:top w:val="single" w:color="000000" w:sz="4" w:space="0"/>
              <w:left w:val="single" w:color="000000" w:sz="4" w:space="0"/>
              <w:bottom w:val="single" w:color="000000" w:sz="4" w:space="0"/>
              <w:right w:val="single" w:color="000000" w:sz="4" w:space="0"/>
            </w:tcBorders>
            <w:noWrap w:val="0"/>
            <w:vAlign w:val="center"/>
          </w:tcPr>
          <w:p w14:paraId="08277CB3">
            <w:pPr>
              <w:pStyle w:val="11"/>
              <w:keepNext w:val="0"/>
              <w:keepLines w:val="0"/>
              <w:widowControl/>
              <w:suppressLineNumbers w:val="0"/>
              <w:snapToGrid w:val="0"/>
              <w:jc w:val="left"/>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项目资金安排科学合理</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7E98405">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5</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792B3132">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5</w:t>
            </w:r>
          </w:p>
        </w:tc>
        <w:tc>
          <w:tcPr>
            <w:tcW w:w="1769" w:type="pct"/>
            <w:gridSpan w:val="5"/>
            <w:tcBorders>
              <w:top w:val="single" w:color="000000" w:sz="4" w:space="0"/>
              <w:left w:val="single" w:color="000000" w:sz="4" w:space="0"/>
              <w:bottom w:val="single" w:color="000000" w:sz="4" w:space="0"/>
              <w:right w:val="single" w:color="000000" w:sz="4" w:space="0"/>
            </w:tcBorders>
            <w:noWrap w:val="0"/>
            <w:vAlign w:val="center"/>
          </w:tcPr>
          <w:p w14:paraId="686CD024">
            <w:pPr>
              <w:pStyle w:val="11"/>
              <w:widowControl w:val="0"/>
              <w:snapToGrid w:val="0"/>
              <w:jc w:val="both"/>
              <w:rPr>
                <w:rFonts w:hint="eastAsia" w:ascii="宋体" w:hAnsi="宋体" w:eastAsia="宋体" w:cs="宋体"/>
                <w:i w:val="0"/>
                <w:iCs w:val="0"/>
                <w:color w:val="000000"/>
                <w:kern w:val="2"/>
                <w:sz w:val="16"/>
                <w:szCs w:val="16"/>
                <w:u w:val="none"/>
                <w:lang w:val="en-US" w:eastAsia="zh-CN" w:bidi="ar-SA"/>
              </w:rPr>
            </w:pPr>
          </w:p>
        </w:tc>
      </w:tr>
      <w:tr w14:paraId="1F50F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84DC95">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62EAA253">
            <w:pPr>
              <w:pStyle w:val="11"/>
              <w:keepNext w:val="0"/>
              <w:keepLines w:val="0"/>
              <w:widowControl/>
              <w:suppressLineNumbers w:val="0"/>
              <w:snapToGrid w:val="0"/>
              <w:jc w:val="left"/>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拨付合规性</w:t>
            </w:r>
          </w:p>
        </w:tc>
        <w:tc>
          <w:tcPr>
            <w:tcW w:w="1109" w:type="pct"/>
            <w:gridSpan w:val="3"/>
            <w:tcBorders>
              <w:top w:val="single" w:color="000000" w:sz="4" w:space="0"/>
              <w:left w:val="single" w:color="000000" w:sz="4" w:space="0"/>
              <w:bottom w:val="single" w:color="000000" w:sz="4" w:space="0"/>
              <w:right w:val="single" w:color="000000" w:sz="4" w:space="0"/>
            </w:tcBorders>
            <w:noWrap w:val="0"/>
            <w:vAlign w:val="center"/>
          </w:tcPr>
          <w:p w14:paraId="73D34A82">
            <w:pPr>
              <w:pStyle w:val="11"/>
              <w:keepNext w:val="0"/>
              <w:keepLines w:val="0"/>
              <w:widowControl/>
              <w:suppressLineNumbers w:val="0"/>
              <w:snapToGrid w:val="0"/>
              <w:jc w:val="left"/>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资金拨付合理合规</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CAA1C01">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5</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7F1E8423">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5</w:t>
            </w:r>
          </w:p>
        </w:tc>
        <w:tc>
          <w:tcPr>
            <w:tcW w:w="1769" w:type="pct"/>
            <w:gridSpan w:val="5"/>
            <w:tcBorders>
              <w:top w:val="single" w:color="000000" w:sz="4" w:space="0"/>
              <w:left w:val="single" w:color="000000" w:sz="4" w:space="0"/>
              <w:bottom w:val="single" w:color="000000" w:sz="4" w:space="0"/>
              <w:right w:val="single" w:color="000000" w:sz="4" w:space="0"/>
            </w:tcBorders>
            <w:noWrap w:val="0"/>
            <w:vAlign w:val="center"/>
          </w:tcPr>
          <w:p w14:paraId="7D240748">
            <w:pPr>
              <w:pStyle w:val="11"/>
              <w:widowControl w:val="0"/>
              <w:snapToGrid w:val="0"/>
              <w:jc w:val="both"/>
              <w:rPr>
                <w:rFonts w:hint="eastAsia" w:ascii="宋体" w:hAnsi="宋体" w:eastAsia="宋体" w:cs="宋体"/>
                <w:i w:val="0"/>
                <w:iCs w:val="0"/>
                <w:color w:val="000000"/>
                <w:kern w:val="2"/>
                <w:sz w:val="16"/>
                <w:szCs w:val="16"/>
                <w:u w:val="none"/>
                <w:lang w:val="en-US" w:eastAsia="zh-CN" w:bidi="ar-SA"/>
              </w:rPr>
            </w:pPr>
          </w:p>
        </w:tc>
      </w:tr>
      <w:tr w14:paraId="3228C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387D1E">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05A1F0DA">
            <w:pPr>
              <w:pStyle w:val="11"/>
              <w:keepNext w:val="0"/>
              <w:keepLines w:val="0"/>
              <w:widowControl/>
              <w:suppressLineNumbers w:val="0"/>
              <w:snapToGrid w:val="0"/>
              <w:jc w:val="left"/>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使用规范性</w:t>
            </w:r>
          </w:p>
        </w:tc>
        <w:tc>
          <w:tcPr>
            <w:tcW w:w="1109" w:type="pct"/>
            <w:gridSpan w:val="3"/>
            <w:tcBorders>
              <w:top w:val="single" w:color="000000" w:sz="4" w:space="0"/>
              <w:left w:val="single" w:color="000000" w:sz="4" w:space="0"/>
              <w:bottom w:val="single" w:color="000000" w:sz="4" w:space="0"/>
              <w:right w:val="single" w:color="000000" w:sz="4" w:space="0"/>
            </w:tcBorders>
            <w:noWrap w:val="0"/>
            <w:vAlign w:val="center"/>
          </w:tcPr>
          <w:p w14:paraId="40F80C28">
            <w:pPr>
              <w:pStyle w:val="11"/>
              <w:keepNext w:val="0"/>
              <w:keepLines w:val="0"/>
              <w:widowControl/>
              <w:suppressLineNumbers w:val="0"/>
              <w:snapToGrid w:val="0"/>
              <w:jc w:val="left"/>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项目使用规范</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A75EB62">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5</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5B6F2648">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5</w:t>
            </w:r>
          </w:p>
        </w:tc>
        <w:tc>
          <w:tcPr>
            <w:tcW w:w="1769" w:type="pct"/>
            <w:gridSpan w:val="5"/>
            <w:tcBorders>
              <w:top w:val="single" w:color="000000" w:sz="4" w:space="0"/>
              <w:left w:val="single" w:color="000000" w:sz="4" w:space="0"/>
              <w:bottom w:val="single" w:color="000000" w:sz="4" w:space="0"/>
              <w:right w:val="single" w:color="000000" w:sz="4" w:space="0"/>
            </w:tcBorders>
            <w:noWrap w:val="0"/>
            <w:vAlign w:val="center"/>
          </w:tcPr>
          <w:p w14:paraId="3570D7DF">
            <w:pPr>
              <w:pStyle w:val="11"/>
              <w:widowControl w:val="0"/>
              <w:snapToGrid w:val="0"/>
              <w:jc w:val="both"/>
              <w:rPr>
                <w:rFonts w:hint="eastAsia" w:ascii="宋体" w:hAnsi="宋体" w:eastAsia="宋体" w:cs="宋体"/>
                <w:i w:val="0"/>
                <w:iCs w:val="0"/>
                <w:color w:val="000000"/>
                <w:kern w:val="2"/>
                <w:sz w:val="16"/>
                <w:szCs w:val="16"/>
                <w:u w:val="none"/>
                <w:lang w:val="en-US" w:eastAsia="zh-CN" w:bidi="ar-SA"/>
              </w:rPr>
            </w:pPr>
          </w:p>
        </w:tc>
      </w:tr>
      <w:tr w14:paraId="6A3D1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8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707B06">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39" w:type="pct"/>
            <w:gridSpan w:val="2"/>
            <w:tcBorders>
              <w:top w:val="single" w:color="000000" w:sz="4" w:space="0"/>
              <w:left w:val="single" w:color="000000" w:sz="4" w:space="0"/>
              <w:bottom w:val="single" w:color="000000" w:sz="4" w:space="0"/>
              <w:right w:val="single" w:color="000000" w:sz="4" w:space="0"/>
            </w:tcBorders>
            <w:noWrap w:val="0"/>
            <w:vAlign w:val="center"/>
          </w:tcPr>
          <w:p w14:paraId="69878008">
            <w:pPr>
              <w:pStyle w:val="11"/>
              <w:keepNext w:val="0"/>
              <w:keepLines w:val="0"/>
              <w:widowControl/>
              <w:suppressLineNumbers w:val="0"/>
              <w:snapToGrid w:val="0"/>
              <w:jc w:val="left"/>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预算绩效管理情况</w:t>
            </w:r>
          </w:p>
        </w:tc>
        <w:tc>
          <w:tcPr>
            <w:tcW w:w="1109" w:type="pct"/>
            <w:gridSpan w:val="3"/>
            <w:tcBorders>
              <w:top w:val="single" w:color="000000" w:sz="4" w:space="0"/>
              <w:left w:val="single" w:color="000000" w:sz="4" w:space="0"/>
              <w:bottom w:val="single" w:color="000000" w:sz="4" w:space="0"/>
              <w:right w:val="single" w:color="000000" w:sz="4" w:space="0"/>
            </w:tcBorders>
            <w:noWrap w:val="0"/>
            <w:vAlign w:val="center"/>
          </w:tcPr>
          <w:p w14:paraId="1F5DFE4A">
            <w:pPr>
              <w:pStyle w:val="11"/>
              <w:keepNext w:val="0"/>
              <w:keepLines w:val="0"/>
              <w:widowControl/>
              <w:suppressLineNumbers w:val="0"/>
              <w:snapToGrid w:val="0"/>
              <w:jc w:val="left"/>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按照要求完成项目建设</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308C344">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5</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03ED285F">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5</w:t>
            </w:r>
          </w:p>
        </w:tc>
        <w:tc>
          <w:tcPr>
            <w:tcW w:w="1769" w:type="pct"/>
            <w:gridSpan w:val="5"/>
            <w:tcBorders>
              <w:top w:val="single" w:color="000000" w:sz="4" w:space="0"/>
              <w:left w:val="single" w:color="000000" w:sz="4" w:space="0"/>
              <w:bottom w:val="single" w:color="000000" w:sz="4" w:space="0"/>
              <w:right w:val="single" w:color="000000" w:sz="4" w:space="0"/>
            </w:tcBorders>
            <w:noWrap w:val="0"/>
            <w:vAlign w:val="center"/>
          </w:tcPr>
          <w:p w14:paraId="0FB51A75">
            <w:pPr>
              <w:pStyle w:val="11"/>
              <w:widowControl w:val="0"/>
              <w:snapToGrid w:val="0"/>
              <w:jc w:val="both"/>
              <w:rPr>
                <w:rFonts w:hint="eastAsia" w:ascii="宋体" w:hAnsi="宋体" w:eastAsia="宋体" w:cs="宋体"/>
                <w:i w:val="0"/>
                <w:iCs w:val="0"/>
                <w:color w:val="000000"/>
                <w:kern w:val="2"/>
                <w:sz w:val="16"/>
                <w:szCs w:val="16"/>
                <w:u w:val="none"/>
                <w:lang w:val="en-US" w:eastAsia="zh-CN" w:bidi="ar-SA"/>
              </w:rPr>
            </w:pPr>
          </w:p>
        </w:tc>
      </w:tr>
      <w:tr w14:paraId="6A6A7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restart"/>
            <w:tcBorders>
              <w:top w:val="single" w:color="000000" w:sz="4" w:space="0"/>
              <w:left w:val="single" w:color="000000" w:sz="4" w:space="0"/>
              <w:bottom w:val="single" w:color="000000" w:sz="4" w:space="0"/>
              <w:right w:val="single" w:color="000000" w:sz="4" w:space="0"/>
            </w:tcBorders>
            <w:noWrap w:val="0"/>
            <w:vAlign w:val="center"/>
          </w:tcPr>
          <w:p w14:paraId="58E9E52C">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年度总体目标</w:t>
            </w:r>
          </w:p>
        </w:tc>
        <w:tc>
          <w:tcPr>
            <w:tcW w:w="2068" w:type="pct"/>
            <w:gridSpan w:val="5"/>
            <w:tcBorders>
              <w:top w:val="single" w:color="000000" w:sz="4" w:space="0"/>
              <w:left w:val="single" w:color="000000" w:sz="4" w:space="0"/>
              <w:bottom w:val="single" w:color="000000" w:sz="4" w:space="0"/>
              <w:right w:val="single" w:color="000000" w:sz="4" w:space="0"/>
            </w:tcBorders>
            <w:noWrap w:val="0"/>
            <w:vAlign w:val="center"/>
          </w:tcPr>
          <w:p w14:paraId="1D475179">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预期目标</w:t>
            </w:r>
          </w:p>
        </w:tc>
        <w:tc>
          <w:tcPr>
            <w:tcW w:w="2761" w:type="pct"/>
            <w:gridSpan w:val="8"/>
            <w:tcBorders>
              <w:top w:val="single" w:color="000000" w:sz="4" w:space="0"/>
              <w:left w:val="single" w:color="000000" w:sz="4" w:space="0"/>
              <w:bottom w:val="single" w:color="000000" w:sz="4" w:space="0"/>
              <w:right w:val="single" w:color="000000" w:sz="4" w:space="0"/>
            </w:tcBorders>
            <w:noWrap w:val="0"/>
            <w:vAlign w:val="center"/>
          </w:tcPr>
          <w:p w14:paraId="3B49258E">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实际完成情况</w:t>
            </w:r>
          </w:p>
        </w:tc>
      </w:tr>
      <w:tr w14:paraId="5AE24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CE5223">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2068" w:type="pct"/>
            <w:gridSpan w:val="5"/>
            <w:tcBorders>
              <w:top w:val="single" w:color="000000" w:sz="4" w:space="0"/>
              <w:left w:val="single" w:color="000000" w:sz="4" w:space="0"/>
              <w:bottom w:val="single" w:color="000000" w:sz="4" w:space="0"/>
              <w:right w:val="single" w:color="000000" w:sz="4" w:space="0"/>
            </w:tcBorders>
            <w:noWrap w:val="0"/>
            <w:vAlign w:val="center"/>
          </w:tcPr>
          <w:p w14:paraId="0C5DD8D5">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目标1：形成挥发性有机物（主要包括57种PAMS物质， 13种醛、酮类物质等70种物质）监测能力。</w:t>
            </w:r>
            <w:r>
              <w:rPr>
                <w:rFonts w:ascii="宋体" w:hAnsi="宋体" w:eastAsia="宋体" w:cs="宋体"/>
                <w:i w:val="0"/>
                <w:iCs w:val="0"/>
                <w:color w:val="000000"/>
                <w:kern w:val="0"/>
                <w:sz w:val="16"/>
                <w:szCs w:val="16"/>
                <w:u w:val="none"/>
                <w:lang w:val="en-US" w:eastAsia="zh-CN"/>
              </w:rPr>
              <w:br w:type="textWrapping" w:clear="none"/>
            </w:r>
            <w:r>
              <w:rPr>
                <w:rFonts w:ascii="宋体" w:hAnsi="宋体" w:eastAsia="宋体" w:cs="宋体"/>
                <w:i w:val="0"/>
                <w:iCs w:val="0"/>
                <w:color w:val="000000"/>
                <w:kern w:val="0"/>
                <w:sz w:val="16"/>
                <w:szCs w:val="16"/>
                <w:u w:val="none"/>
                <w:lang w:val="en-US" w:eastAsia="zh-CN" w:bidi="ar-SA"/>
              </w:rPr>
              <w:t xml:space="preserve"> 目标2：形成覆盖辖区内相关行业烟温、烟气流量、含氧量、含湿量、烟尘、SO2、NO、NO2、NH3、CO、非甲烷总烃、苯系物、总挥发性有机物等13种污染因子执法监测能力。</w:t>
            </w:r>
          </w:p>
        </w:tc>
        <w:tc>
          <w:tcPr>
            <w:tcW w:w="2761" w:type="pct"/>
            <w:gridSpan w:val="8"/>
            <w:tcBorders>
              <w:top w:val="single" w:color="000000" w:sz="4" w:space="0"/>
              <w:left w:val="single" w:color="000000" w:sz="4" w:space="0"/>
              <w:bottom w:val="single" w:color="000000" w:sz="4" w:space="0"/>
              <w:right w:val="single" w:color="000000" w:sz="4" w:space="0"/>
            </w:tcBorders>
            <w:noWrap w:val="0"/>
            <w:vAlign w:val="center"/>
          </w:tcPr>
          <w:p w14:paraId="47591AAB">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完成建设任务</w:t>
            </w:r>
          </w:p>
        </w:tc>
      </w:tr>
      <w:tr w14:paraId="5EAE9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restart"/>
            <w:tcBorders>
              <w:top w:val="single" w:color="000000" w:sz="4" w:space="0"/>
              <w:left w:val="single" w:color="000000" w:sz="4" w:space="0"/>
              <w:bottom w:val="single" w:color="000000" w:sz="4" w:space="0"/>
              <w:right w:val="single" w:color="000000" w:sz="4" w:space="0"/>
            </w:tcBorders>
            <w:noWrap w:val="0"/>
            <w:vAlign w:val="center"/>
          </w:tcPr>
          <w:p w14:paraId="517D7D8D">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绩效指标</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5BEAA90">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一级指标</w:t>
            </w:r>
          </w:p>
        </w:tc>
        <w:tc>
          <w:tcPr>
            <w:tcW w:w="573" w:type="pct"/>
            <w:tcBorders>
              <w:top w:val="single" w:color="000000" w:sz="4" w:space="0"/>
              <w:left w:val="single" w:color="000000" w:sz="4" w:space="0"/>
              <w:bottom w:val="single" w:color="000000" w:sz="4" w:space="0"/>
              <w:right w:val="single" w:color="000000" w:sz="4" w:space="0"/>
            </w:tcBorders>
            <w:noWrap w:val="0"/>
            <w:vAlign w:val="center"/>
          </w:tcPr>
          <w:p w14:paraId="670FCA0D">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二级指标</w:t>
            </w:r>
          </w:p>
        </w:tc>
        <w:tc>
          <w:tcPr>
            <w:tcW w:w="325" w:type="pct"/>
            <w:gridSpan w:val="2"/>
            <w:tcBorders>
              <w:top w:val="single" w:color="000000" w:sz="4" w:space="0"/>
              <w:left w:val="single" w:color="000000" w:sz="4" w:space="0"/>
              <w:bottom w:val="single" w:color="000000" w:sz="4" w:space="0"/>
              <w:right w:val="single" w:color="000000" w:sz="4" w:space="0"/>
            </w:tcBorders>
            <w:noWrap w:val="0"/>
            <w:vAlign w:val="center"/>
          </w:tcPr>
          <w:p w14:paraId="0780485C">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三级指标</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59922F4C">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年度指标值</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0A8885A2">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实际完成值</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070F26B0">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分值</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1F63C660">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得分</w:t>
            </w:r>
          </w:p>
        </w:tc>
        <w:tc>
          <w:tcPr>
            <w:tcW w:w="713" w:type="pct"/>
            <w:gridSpan w:val="2"/>
            <w:tcBorders>
              <w:top w:val="single" w:color="000000" w:sz="4" w:space="0"/>
              <w:left w:val="single" w:color="000000" w:sz="4" w:space="0"/>
              <w:bottom w:val="single" w:color="000000" w:sz="4" w:space="0"/>
              <w:right w:val="single" w:color="000000" w:sz="4" w:space="0"/>
            </w:tcBorders>
            <w:noWrap w:val="0"/>
            <w:vAlign w:val="center"/>
          </w:tcPr>
          <w:p w14:paraId="42937306">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偏差度 %</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4D1969FC">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偏差原因分析及改进措施</w:t>
            </w:r>
          </w:p>
        </w:tc>
      </w:tr>
      <w:tr w14:paraId="2D51A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4D79A5">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414" w:type="pct"/>
            <w:vMerge w:val="restart"/>
            <w:tcBorders>
              <w:top w:val="single" w:color="000000" w:sz="4" w:space="0"/>
              <w:left w:val="single" w:color="000000" w:sz="4" w:space="0"/>
              <w:bottom w:val="single" w:color="000000" w:sz="4" w:space="0"/>
              <w:right w:val="single" w:color="000000" w:sz="4" w:space="0"/>
            </w:tcBorders>
            <w:noWrap w:val="0"/>
            <w:vAlign w:val="center"/>
          </w:tcPr>
          <w:p w14:paraId="0AB0EAD8">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成本指标</w:t>
            </w:r>
          </w:p>
        </w:tc>
        <w:tc>
          <w:tcPr>
            <w:tcW w:w="573" w:type="pct"/>
            <w:tcBorders>
              <w:top w:val="single" w:color="000000" w:sz="4" w:space="0"/>
              <w:left w:val="single" w:color="000000" w:sz="4" w:space="0"/>
              <w:bottom w:val="single" w:color="000000" w:sz="4" w:space="0"/>
              <w:right w:val="single" w:color="000000" w:sz="4" w:space="0"/>
            </w:tcBorders>
            <w:noWrap w:val="0"/>
            <w:vAlign w:val="center"/>
          </w:tcPr>
          <w:p w14:paraId="2A5385A8">
            <w:pPr>
              <w:pStyle w:val="11"/>
              <w:keepNext w:val="0"/>
              <w:keepLines w:val="0"/>
              <w:widowControl/>
              <w:suppressLineNumbers w:val="0"/>
              <w:snapToGrid w:val="0"/>
              <w:jc w:val="left"/>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经济成本指标</w:t>
            </w:r>
          </w:p>
        </w:tc>
        <w:tc>
          <w:tcPr>
            <w:tcW w:w="325" w:type="pct"/>
            <w:gridSpan w:val="2"/>
            <w:tcBorders>
              <w:top w:val="single" w:color="000000" w:sz="4" w:space="0"/>
              <w:left w:val="single" w:color="000000" w:sz="4" w:space="0"/>
              <w:bottom w:val="single" w:color="000000" w:sz="4" w:space="0"/>
              <w:right w:val="single" w:color="000000" w:sz="4" w:space="0"/>
            </w:tcBorders>
            <w:noWrap w:val="0"/>
            <w:vAlign w:val="center"/>
          </w:tcPr>
          <w:p w14:paraId="38579859">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获得支持项目方案投资计划</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197D1D2C">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≤79.9万元</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08131BDE">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79.9万元</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083BF5FE">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DD1D9DF">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w:t>
            </w:r>
          </w:p>
        </w:tc>
        <w:tc>
          <w:tcPr>
            <w:tcW w:w="713" w:type="pct"/>
            <w:gridSpan w:val="2"/>
            <w:tcBorders>
              <w:top w:val="single" w:color="000000" w:sz="4" w:space="0"/>
              <w:left w:val="single" w:color="000000" w:sz="4" w:space="0"/>
              <w:bottom w:val="single" w:color="000000" w:sz="4" w:space="0"/>
              <w:right w:val="single" w:color="000000" w:sz="4" w:space="0"/>
            </w:tcBorders>
            <w:noWrap w:val="0"/>
            <w:vAlign w:val="center"/>
          </w:tcPr>
          <w:p w14:paraId="7791B8C3">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0.00%</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45D6BEFB">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r>
      <w:tr w14:paraId="0869A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112536">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4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504DB1">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573" w:type="pct"/>
            <w:tcBorders>
              <w:top w:val="single" w:color="000000" w:sz="4" w:space="0"/>
              <w:left w:val="single" w:color="000000" w:sz="4" w:space="0"/>
              <w:bottom w:val="single" w:color="000000" w:sz="4" w:space="0"/>
              <w:right w:val="single" w:color="000000" w:sz="4" w:space="0"/>
            </w:tcBorders>
            <w:noWrap w:val="0"/>
            <w:vAlign w:val="center"/>
          </w:tcPr>
          <w:p w14:paraId="370286AE">
            <w:pPr>
              <w:pStyle w:val="11"/>
              <w:keepNext w:val="0"/>
              <w:keepLines w:val="0"/>
              <w:widowControl/>
              <w:suppressLineNumbers w:val="0"/>
              <w:snapToGrid w:val="0"/>
              <w:jc w:val="left"/>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社会成本指标</w:t>
            </w:r>
          </w:p>
        </w:tc>
        <w:tc>
          <w:tcPr>
            <w:tcW w:w="325" w:type="pct"/>
            <w:gridSpan w:val="2"/>
            <w:tcBorders>
              <w:top w:val="single" w:color="000000" w:sz="4" w:space="0"/>
              <w:left w:val="single" w:color="000000" w:sz="4" w:space="0"/>
              <w:bottom w:val="single" w:color="000000" w:sz="4" w:space="0"/>
              <w:right w:val="single" w:color="000000" w:sz="4" w:space="0"/>
            </w:tcBorders>
            <w:noWrap w:val="0"/>
            <w:vAlign w:val="center"/>
          </w:tcPr>
          <w:p w14:paraId="48D8A3C9">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711C4D60">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311D4CEF">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6D01356D">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6235EF7F">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13" w:type="pct"/>
            <w:gridSpan w:val="2"/>
            <w:tcBorders>
              <w:top w:val="single" w:color="000000" w:sz="4" w:space="0"/>
              <w:left w:val="single" w:color="000000" w:sz="4" w:space="0"/>
              <w:bottom w:val="single" w:color="000000" w:sz="4" w:space="0"/>
              <w:right w:val="single" w:color="000000" w:sz="4" w:space="0"/>
            </w:tcBorders>
            <w:noWrap w:val="0"/>
            <w:vAlign w:val="center"/>
          </w:tcPr>
          <w:p w14:paraId="7DC72D33">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64FAD9DF">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r>
      <w:tr w14:paraId="7E247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ED98C0">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4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3A30C2">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573" w:type="pct"/>
            <w:tcBorders>
              <w:top w:val="single" w:color="000000" w:sz="4" w:space="0"/>
              <w:left w:val="single" w:color="000000" w:sz="4" w:space="0"/>
              <w:bottom w:val="single" w:color="000000" w:sz="4" w:space="0"/>
              <w:right w:val="single" w:color="000000" w:sz="4" w:space="0"/>
            </w:tcBorders>
            <w:noWrap w:val="0"/>
            <w:vAlign w:val="center"/>
          </w:tcPr>
          <w:p w14:paraId="0D938A00">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生态环境成本指标</w:t>
            </w:r>
          </w:p>
        </w:tc>
        <w:tc>
          <w:tcPr>
            <w:tcW w:w="325" w:type="pct"/>
            <w:gridSpan w:val="2"/>
            <w:tcBorders>
              <w:top w:val="single" w:color="000000" w:sz="4" w:space="0"/>
              <w:left w:val="single" w:color="000000" w:sz="4" w:space="0"/>
              <w:bottom w:val="single" w:color="000000" w:sz="4" w:space="0"/>
              <w:right w:val="single" w:color="000000" w:sz="4" w:space="0"/>
            </w:tcBorders>
            <w:noWrap w:val="0"/>
            <w:vAlign w:val="center"/>
          </w:tcPr>
          <w:p w14:paraId="0C03DB9C">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37A5181B">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3C820B9C">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64A4A582">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276D0D4D">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13" w:type="pct"/>
            <w:gridSpan w:val="2"/>
            <w:tcBorders>
              <w:top w:val="single" w:color="000000" w:sz="4" w:space="0"/>
              <w:left w:val="single" w:color="000000" w:sz="4" w:space="0"/>
              <w:bottom w:val="single" w:color="000000" w:sz="4" w:space="0"/>
              <w:right w:val="single" w:color="000000" w:sz="4" w:space="0"/>
            </w:tcBorders>
            <w:noWrap w:val="0"/>
            <w:vAlign w:val="center"/>
          </w:tcPr>
          <w:p w14:paraId="508FEE53">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123BACBA">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r>
      <w:tr w14:paraId="226FF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6B57DB">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414" w:type="pct"/>
            <w:vMerge w:val="restart"/>
            <w:tcBorders>
              <w:top w:val="single" w:color="000000" w:sz="4" w:space="0"/>
              <w:left w:val="single" w:color="000000" w:sz="4" w:space="0"/>
              <w:bottom w:val="single" w:color="000000" w:sz="4" w:space="0"/>
              <w:right w:val="single" w:color="000000" w:sz="4" w:space="0"/>
            </w:tcBorders>
            <w:noWrap w:val="0"/>
            <w:vAlign w:val="center"/>
          </w:tcPr>
          <w:p w14:paraId="3230544D">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产出指标</w:t>
            </w:r>
          </w:p>
        </w:tc>
        <w:tc>
          <w:tcPr>
            <w:tcW w:w="573" w:type="pct"/>
            <w:tcBorders>
              <w:top w:val="single" w:color="000000" w:sz="4" w:space="0"/>
              <w:left w:val="single" w:color="000000" w:sz="4" w:space="0"/>
              <w:bottom w:val="single" w:color="000000" w:sz="4" w:space="0"/>
              <w:right w:val="single" w:color="000000" w:sz="4" w:space="0"/>
            </w:tcBorders>
            <w:noWrap w:val="0"/>
            <w:vAlign w:val="center"/>
          </w:tcPr>
          <w:p w14:paraId="6DB998A1">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数量指标</w:t>
            </w:r>
          </w:p>
        </w:tc>
        <w:tc>
          <w:tcPr>
            <w:tcW w:w="325" w:type="pct"/>
            <w:gridSpan w:val="2"/>
            <w:tcBorders>
              <w:top w:val="single" w:color="000000" w:sz="4" w:space="0"/>
              <w:left w:val="single" w:color="000000" w:sz="4" w:space="0"/>
              <w:bottom w:val="single" w:color="000000" w:sz="4" w:space="0"/>
              <w:right w:val="single" w:color="000000" w:sz="4" w:space="0"/>
            </w:tcBorders>
            <w:noWrap w:val="0"/>
            <w:vAlign w:val="center"/>
          </w:tcPr>
          <w:p w14:paraId="0A69A3FC">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项目采购计划内设备</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305BFDF9">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22套</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6A499F26">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22套</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536FE5FC">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1DB5462">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w:t>
            </w:r>
          </w:p>
        </w:tc>
        <w:tc>
          <w:tcPr>
            <w:tcW w:w="713" w:type="pct"/>
            <w:gridSpan w:val="2"/>
            <w:tcBorders>
              <w:top w:val="single" w:color="000000" w:sz="4" w:space="0"/>
              <w:left w:val="single" w:color="000000" w:sz="4" w:space="0"/>
              <w:bottom w:val="single" w:color="000000" w:sz="4" w:space="0"/>
              <w:right w:val="single" w:color="000000" w:sz="4" w:space="0"/>
            </w:tcBorders>
            <w:noWrap w:val="0"/>
            <w:vAlign w:val="center"/>
          </w:tcPr>
          <w:p w14:paraId="73F5BCF8">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0.00%</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3A71D317">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r>
      <w:tr w14:paraId="7A36C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154E50">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4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B50DA6">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573" w:type="pct"/>
            <w:tcBorders>
              <w:top w:val="single" w:color="000000" w:sz="4" w:space="0"/>
              <w:left w:val="single" w:color="000000" w:sz="4" w:space="0"/>
              <w:bottom w:val="single" w:color="000000" w:sz="4" w:space="0"/>
              <w:right w:val="single" w:color="000000" w:sz="4" w:space="0"/>
            </w:tcBorders>
            <w:noWrap w:val="0"/>
            <w:vAlign w:val="center"/>
          </w:tcPr>
          <w:p w14:paraId="1FE800AA">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质量指标</w:t>
            </w:r>
          </w:p>
        </w:tc>
        <w:tc>
          <w:tcPr>
            <w:tcW w:w="325" w:type="pct"/>
            <w:gridSpan w:val="2"/>
            <w:tcBorders>
              <w:top w:val="single" w:color="000000" w:sz="4" w:space="0"/>
              <w:left w:val="single" w:color="000000" w:sz="4" w:space="0"/>
              <w:bottom w:val="single" w:color="000000" w:sz="4" w:space="0"/>
              <w:right w:val="single" w:color="000000" w:sz="4" w:space="0"/>
            </w:tcBorders>
            <w:noWrap w:val="0"/>
            <w:vAlign w:val="center"/>
          </w:tcPr>
          <w:p w14:paraId="331B9ADB">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监测设备</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55569839">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符合技术规格要求</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6F2D3A6D">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100%</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01691721">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7BD8B206">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w:t>
            </w:r>
          </w:p>
        </w:tc>
        <w:tc>
          <w:tcPr>
            <w:tcW w:w="713" w:type="pct"/>
            <w:gridSpan w:val="2"/>
            <w:tcBorders>
              <w:top w:val="single" w:color="000000" w:sz="4" w:space="0"/>
              <w:left w:val="single" w:color="000000" w:sz="4" w:space="0"/>
              <w:bottom w:val="single" w:color="000000" w:sz="4" w:space="0"/>
              <w:right w:val="single" w:color="000000" w:sz="4" w:space="0"/>
            </w:tcBorders>
            <w:noWrap w:val="0"/>
            <w:vAlign w:val="center"/>
          </w:tcPr>
          <w:p w14:paraId="5B5E098F">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0.00%</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39321045">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r>
      <w:tr w14:paraId="28CDD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CF58BE">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4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87D68D">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573" w:type="pct"/>
            <w:tcBorders>
              <w:top w:val="single" w:color="000000" w:sz="4" w:space="0"/>
              <w:left w:val="single" w:color="000000" w:sz="4" w:space="0"/>
              <w:bottom w:val="single" w:color="000000" w:sz="4" w:space="0"/>
              <w:right w:val="single" w:color="000000" w:sz="4" w:space="0"/>
            </w:tcBorders>
            <w:noWrap w:val="0"/>
            <w:vAlign w:val="center"/>
          </w:tcPr>
          <w:p w14:paraId="6281FC5D">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时效指标</w:t>
            </w:r>
          </w:p>
        </w:tc>
        <w:tc>
          <w:tcPr>
            <w:tcW w:w="325" w:type="pct"/>
            <w:gridSpan w:val="2"/>
            <w:tcBorders>
              <w:top w:val="single" w:color="000000" w:sz="4" w:space="0"/>
              <w:left w:val="single" w:color="000000" w:sz="4" w:space="0"/>
              <w:bottom w:val="single" w:color="000000" w:sz="4" w:space="0"/>
              <w:right w:val="single" w:color="000000" w:sz="4" w:space="0"/>
            </w:tcBorders>
            <w:noWrap w:val="0"/>
            <w:vAlign w:val="center"/>
          </w:tcPr>
          <w:p w14:paraId="3843B571">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项目实施进度计划</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265CB8C8">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 xml:space="preserve">  6个月</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037E9584">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100%</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4DA8111A">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166B10A">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w:t>
            </w:r>
          </w:p>
        </w:tc>
        <w:tc>
          <w:tcPr>
            <w:tcW w:w="713" w:type="pct"/>
            <w:gridSpan w:val="2"/>
            <w:tcBorders>
              <w:top w:val="single" w:color="000000" w:sz="4" w:space="0"/>
              <w:left w:val="single" w:color="000000" w:sz="4" w:space="0"/>
              <w:bottom w:val="single" w:color="000000" w:sz="4" w:space="0"/>
              <w:right w:val="single" w:color="000000" w:sz="4" w:space="0"/>
            </w:tcBorders>
            <w:noWrap w:val="0"/>
            <w:vAlign w:val="center"/>
          </w:tcPr>
          <w:p w14:paraId="337BE682">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0.00%</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79960887">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r>
      <w:tr w14:paraId="7D121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76FEE5">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414" w:type="pct"/>
            <w:vMerge w:val="restart"/>
            <w:tcBorders>
              <w:top w:val="single" w:color="000000" w:sz="4" w:space="0"/>
              <w:left w:val="single" w:color="000000" w:sz="4" w:space="0"/>
              <w:bottom w:val="single" w:color="000000" w:sz="4" w:space="0"/>
              <w:right w:val="single" w:color="000000" w:sz="4" w:space="0"/>
            </w:tcBorders>
            <w:noWrap w:val="0"/>
            <w:vAlign w:val="center"/>
          </w:tcPr>
          <w:p w14:paraId="36A41F44">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效益指标</w:t>
            </w:r>
          </w:p>
        </w:tc>
        <w:tc>
          <w:tcPr>
            <w:tcW w:w="573" w:type="pct"/>
            <w:tcBorders>
              <w:top w:val="single" w:color="000000" w:sz="4" w:space="0"/>
              <w:left w:val="single" w:color="000000" w:sz="4" w:space="0"/>
              <w:bottom w:val="single" w:color="000000" w:sz="4" w:space="0"/>
              <w:right w:val="single" w:color="000000" w:sz="4" w:space="0"/>
            </w:tcBorders>
            <w:noWrap w:val="0"/>
            <w:vAlign w:val="center"/>
          </w:tcPr>
          <w:p w14:paraId="356A028A">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经济效益指标</w:t>
            </w:r>
          </w:p>
        </w:tc>
        <w:tc>
          <w:tcPr>
            <w:tcW w:w="325" w:type="pct"/>
            <w:gridSpan w:val="2"/>
            <w:tcBorders>
              <w:top w:val="single" w:color="000000" w:sz="4" w:space="0"/>
              <w:left w:val="single" w:color="000000" w:sz="4" w:space="0"/>
              <w:bottom w:val="single" w:color="000000" w:sz="4" w:space="0"/>
              <w:right w:val="single" w:color="000000" w:sz="4" w:space="0"/>
            </w:tcBorders>
            <w:noWrap w:val="0"/>
            <w:vAlign w:val="center"/>
          </w:tcPr>
          <w:p w14:paraId="221E202F">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5A7231F3">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3F28D883">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0FB27B46">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4BD883BD">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13" w:type="pct"/>
            <w:gridSpan w:val="2"/>
            <w:tcBorders>
              <w:top w:val="single" w:color="000000" w:sz="4" w:space="0"/>
              <w:left w:val="single" w:color="000000" w:sz="4" w:space="0"/>
              <w:bottom w:val="single" w:color="000000" w:sz="4" w:space="0"/>
              <w:right w:val="single" w:color="000000" w:sz="4" w:space="0"/>
            </w:tcBorders>
            <w:noWrap w:val="0"/>
            <w:vAlign w:val="center"/>
          </w:tcPr>
          <w:p w14:paraId="18FB73EB">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176769E7">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r>
      <w:tr w14:paraId="5BA88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AD6761">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4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74D4D4">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573" w:type="pct"/>
            <w:vMerge w:val="restart"/>
            <w:tcBorders>
              <w:top w:val="single" w:color="000000" w:sz="4" w:space="0"/>
              <w:left w:val="single" w:color="000000" w:sz="4" w:space="0"/>
              <w:bottom w:val="single" w:color="000000" w:sz="4" w:space="0"/>
              <w:right w:val="single" w:color="000000" w:sz="4" w:space="0"/>
            </w:tcBorders>
            <w:noWrap w:val="0"/>
            <w:vAlign w:val="center"/>
          </w:tcPr>
          <w:p w14:paraId="2BACDF3A">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社会效益指标</w:t>
            </w:r>
          </w:p>
        </w:tc>
        <w:tc>
          <w:tcPr>
            <w:tcW w:w="325" w:type="pct"/>
            <w:gridSpan w:val="2"/>
            <w:tcBorders>
              <w:top w:val="single" w:color="000000" w:sz="4" w:space="0"/>
              <w:left w:val="single" w:color="000000" w:sz="4" w:space="0"/>
              <w:bottom w:val="single" w:color="000000" w:sz="4" w:space="0"/>
              <w:right w:val="single" w:color="000000" w:sz="4" w:space="0"/>
            </w:tcBorders>
            <w:noWrap w:val="0"/>
            <w:vAlign w:val="center"/>
          </w:tcPr>
          <w:p w14:paraId="4579EC00">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执法监测能力</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07597101">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 xml:space="preserve"> 提升</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111EA042">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100%</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160C6A06">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37E1EA35">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w:t>
            </w:r>
          </w:p>
        </w:tc>
        <w:tc>
          <w:tcPr>
            <w:tcW w:w="713" w:type="pct"/>
            <w:gridSpan w:val="2"/>
            <w:tcBorders>
              <w:top w:val="single" w:color="000000" w:sz="4" w:space="0"/>
              <w:left w:val="single" w:color="000000" w:sz="4" w:space="0"/>
              <w:bottom w:val="single" w:color="000000" w:sz="4" w:space="0"/>
              <w:right w:val="single" w:color="000000" w:sz="4" w:space="0"/>
            </w:tcBorders>
            <w:noWrap w:val="0"/>
            <w:vAlign w:val="center"/>
          </w:tcPr>
          <w:p w14:paraId="0F648B5C">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0.00%</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36B40780">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r>
      <w:tr w14:paraId="42A32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E71227">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4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1D12E2">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5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8F07D4">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325" w:type="pct"/>
            <w:gridSpan w:val="2"/>
            <w:tcBorders>
              <w:top w:val="single" w:color="000000" w:sz="4" w:space="0"/>
              <w:left w:val="single" w:color="000000" w:sz="4" w:space="0"/>
              <w:bottom w:val="single" w:color="000000" w:sz="4" w:space="0"/>
              <w:right w:val="single" w:color="000000" w:sz="4" w:space="0"/>
            </w:tcBorders>
            <w:noWrap w:val="0"/>
            <w:vAlign w:val="center"/>
          </w:tcPr>
          <w:p w14:paraId="421E3FC3">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挥发性有机物监测能力</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0FB09697">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提高</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6862ED4E">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100%</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31E55381">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794FDBEF">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w:t>
            </w:r>
          </w:p>
        </w:tc>
        <w:tc>
          <w:tcPr>
            <w:tcW w:w="713" w:type="pct"/>
            <w:gridSpan w:val="2"/>
            <w:tcBorders>
              <w:top w:val="single" w:color="000000" w:sz="4" w:space="0"/>
              <w:left w:val="single" w:color="000000" w:sz="4" w:space="0"/>
              <w:bottom w:val="single" w:color="000000" w:sz="4" w:space="0"/>
              <w:right w:val="single" w:color="000000" w:sz="4" w:space="0"/>
            </w:tcBorders>
            <w:noWrap w:val="0"/>
            <w:vAlign w:val="center"/>
          </w:tcPr>
          <w:p w14:paraId="4230718A">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0.00%</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7716CE12">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r>
      <w:tr w14:paraId="4511F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119E4F">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4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7A7EE4">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573" w:type="pct"/>
            <w:tcBorders>
              <w:top w:val="single" w:color="000000" w:sz="4" w:space="0"/>
              <w:left w:val="single" w:color="000000" w:sz="4" w:space="0"/>
              <w:bottom w:val="single" w:color="000000" w:sz="4" w:space="0"/>
              <w:right w:val="single" w:color="000000" w:sz="4" w:space="0"/>
            </w:tcBorders>
            <w:noWrap w:val="0"/>
            <w:vAlign w:val="center"/>
          </w:tcPr>
          <w:p w14:paraId="781591CB">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生态效益指标</w:t>
            </w:r>
          </w:p>
        </w:tc>
        <w:tc>
          <w:tcPr>
            <w:tcW w:w="325" w:type="pct"/>
            <w:gridSpan w:val="2"/>
            <w:tcBorders>
              <w:top w:val="single" w:color="000000" w:sz="4" w:space="0"/>
              <w:left w:val="single" w:color="000000" w:sz="4" w:space="0"/>
              <w:bottom w:val="single" w:color="000000" w:sz="4" w:space="0"/>
              <w:right w:val="single" w:color="000000" w:sz="4" w:space="0"/>
            </w:tcBorders>
            <w:noWrap w:val="0"/>
            <w:vAlign w:val="center"/>
          </w:tcPr>
          <w:p w14:paraId="41A97E1A">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环境空气质量</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175176B5">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 xml:space="preserve">  改善</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03410861">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100%</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3D217733">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5</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546902E9">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5</w:t>
            </w:r>
          </w:p>
        </w:tc>
        <w:tc>
          <w:tcPr>
            <w:tcW w:w="713" w:type="pct"/>
            <w:gridSpan w:val="2"/>
            <w:tcBorders>
              <w:top w:val="single" w:color="000000" w:sz="4" w:space="0"/>
              <w:left w:val="single" w:color="000000" w:sz="4" w:space="0"/>
              <w:bottom w:val="single" w:color="000000" w:sz="4" w:space="0"/>
              <w:right w:val="single" w:color="000000" w:sz="4" w:space="0"/>
            </w:tcBorders>
            <w:noWrap w:val="0"/>
            <w:vAlign w:val="center"/>
          </w:tcPr>
          <w:p w14:paraId="47C36F50">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0.00%</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70FF1113">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r>
      <w:tr w14:paraId="77E0D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CC999B">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10D93DEC">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满意度指标</w:t>
            </w:r>
          </w:p>
        </w:tc>
        <w:tc>
          <w:tcPr>
            <w:tcW w:w="573" w:type="pct"/>
            <w:tcBorders>
              <w:top w:val="single" w:color="000000" w:sz="4" w:space="0"/>
              <w:left w:val="single" w:color="000000" w:sz="4" w:space="0"/>
              <w:bottom w:val="single" w:color="000000" w:sz="4" w:space="0"/>
              <w:right w:val="single" w:color="000000" w:sz="4" w:space="0"/>
            </w:tcBorders>
            <w:noWrap w:val="0"/>
            <w:vAlign w:val="center"/>
          </w:tcPr>
          <w:p w14:paraId="6B671C58">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服务对象满意度指标</w:t>
            </w:r>
          </w:p>
        </w:tc>
        <w:tc>
          <w:tcPr>
            <w:tcW w:w="325" w:type="pct"/>
            <w:gridSpan w:val="2"/>
            <w:tcBorders>
              <w:top w:val="single" w:color="000000" w:sz="4" w:space="0"/>
              <w:left w:val="single" w:color="000000" w:sz="4" w:space="0"/>
              <w:bottom w:val="single" w:color="000000" w:sz="4" w:space="0"/>
              <w:right w:val="single" w:color="000000" w:sz="4" w:space="0"/>
            </w:tcBorders>
            <w:noWrap w:val="0"/>
            <w:vAlign w:val="center"/>
          </w:tcPr>
          <w:p w14:paraId="640C9C3A">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环境管理人员</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529EE99A">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≥95%</w:t>
            </w:r>
          </w:p>
        </w:tc>
        <w:tc>
          <w:tcPr>
            <w:tcW w:w="714" w:type="pct"/>
            <w:gridSpan w:val="2"/>
            <w:tcBorders>
              <w:top w:val="single" w:color="000000" w:sz="4" w:space="0"/>
              <w:left w:val="single" w:color="000000" w:sz="4" w:space="0"/>
              <w:bottom w:val="single" w:color="000000" w:sz="4" w:space="0"/>
              <w:right w:val="single" w:color="000000" w:sz="4" w:space="0"/>
            </w:tcBorders>
            <w:noWrap w:val="0"/>
            <w:vAlign w:val="center"/>
          </w:tcPr>
          <w:p w14:paraId="40AF42FA">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99%</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24A41FDA">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5</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06C8E0B3">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5</w:t>
            </w:r>
          </w:p>
        </w:tc>
        <w:tc>
          <w:tcPr>
            <w:tcW w:w="713" w:type="pct"/>
            <w:gridSpan w:val="2"/>
            <w:tcBorders>
              <w:top w:val="single" w:color="000000" w:sz="4" w:space="0"/>
              <w:left w:val="single" w:color="000000" w:sz="4" w:space="0"/>
              <w:bottom w:val="single" w:color="000000" w:sz="4" w:space="0"/>
              <w:right w:val="single" w:color="000000" w:sz="4" w:space="0"/>
            </w:tcBorders>
            <w:noWrap w:val="0"/>
            <w:vAlign w:val="center"/>
          </w:tcPr>
          <w:p w14:paraId="2FB438F6">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0.00%</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71940720">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r>
      <w:tr w14:paraId="39FF0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2C6E33">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2782" w:type="pct"/>
            <w:gridSpan w:val="7"/>
            <w:tcBorders>
              <w:top w:val="single" w:color="000000" w:sz="4" w:space="0"/>
              <w:left w:val="single" w:color="000000" w:sz="4" w:space="0"/>
              <w:bottom w:val="single" w:color="000000" w:sz="4" w:space="0"/>
              <w:right w:val="single" w:color="000000" w:sz="4" w:space="0"/>
            </w:tcBorders>
            <w:noWrap w:val="0"/>
            <w:vAlign w:val="center"/>
          </w:tcPr>
          <w:p w14:paraId="344418C0">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总分</w:t>
            </w:r>
          </w:p>
        </w:tc>
        <w:tc>
          <w:tcPr>
            <w:tcW w:w="277" w:type="pct"/>
            <w:tcBorders>
              <w:top w:val="single" w:color="000000" w:sz="4" w:space="0"/>
              <w:left w:val="single" w:color="000000" w:sz="4" w:space="0"/>
              <w:bottom w:val="single" w:color="000000" w:sz="4" w:space="0"/>
              <w:right w:val="single" w:color="000000" w:sz="4" w:space="0"/>
            </w:tcBorders>
            <w:noWrap w:val="0"/>
            <w:vAlign w:val="center"/>
          </w:tcPr>
          <w:p w14:paraId="2F240BFC">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7F775BC1">
            <w:pPr>
              <w:pStyle w:val="11"/>
              <w:keepNext w:val="0"/>
              <w:keepLines w:val="0"/>
              <w:widowControl/>
              <w:suppressLineNumbers w:val="0"/>
              <w:snapToGrid w:val="0"/>
              <w:jc w:val="center"/>
              <w:textAlignment w:val="center"/>
              <w:rPr>
                <w:rFonts w:ascii="宋体" w:hAnsi="宋体" w:eastAsia="宋体" w:cs="宋体"/>
                <w:i w:val="0"/>
                <w:iCs w:val="0"/>
                <w:color w:val="000000"/>
                <w:kern w:val="2"/>
                <w:sz w:val="16"/>
                <w:szCs w:val="16"/>
                <w:u w:val="none"/>
                <w:lang w:val="en-US" w:eastAsia="zh-CN" w:bidi="ar-SA"/>
              </w:rPr>
            </w:pPr>
            <w:r>
              <w:rPr>
                <w:rFonts w:ascii="宋体" w:hAnsi="宋体" w:eastAsia="宋体" w:cs="宋体"/>
                <w:i w:val="0"/>
                <w:iCs w:val="0"/>
                <w:color w:val="000000"/>
                <w:kern w:val="0"/>
                <w:sz w:val="16"/>
                <w:szCs w:val="16"/>
                <w:u w:val="none"/>
                <w:lang w:val="en-US" w:eastAsia="zh-CN" w:bidi="ar-SA"/>
              </w:rPr>
              <w:t>100</w:t>
            </w:r>
          </w:p>
        </w:tc>
        <w:tc>
          <w:tcPr>
            <w:tcW w:w="713" w:type="pct"/>
            <w:gridSpan w:val="2"/>
            <w:tcBorders>
              <w:top w:val="single" w:color="000000" w:sz="4" w:space="0"/>
              <w:left w:val="single" w:color="000000" w:sz="4" w:space="0"/>
              <w:bottom w:val="single" w:color="000000" w:sz="4" w:space="0"/>
              <w:right w:val="single" w:color="000000" w:sz="4" w:space="0"/>
            </w:tcBorders>
            <w:noWrap w:val="0"/>
            <w:vAlign w:val="center"/>
          </w:tcPr>
          <w:p w14:paraId="67C7406D">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3E0DFB0C">
            <w:pPr>
              <w:pStyle w:val="11"/>
              <w:widowControl w:val="0"/>
              <w:snapToGrid w:val="0"/>
              <w:jc w:val="center"/>
              <w:rPr>
                <w:rFonts w:hint="eastAsia" w:ascii="宋体" w:hAnsi="宋体" w:eastAsia="宋体" w:cs="宋体"/>
                <w:i w:val="0"/>
                <w:iCs w:val="0"/>
                <w:color w:val="000000"/>
                <w:kern w:val="2"/>
                <w:sz w:val="16"/>
                <w:szCs w:val="16"/>
                <w:u w:val="none"/>
                <w:lang w:val="en-US" w:eastAsia="zh-CN" w:bidi="ar-SA"/>
              </w:rPr>
            </w:pPr>
          </w:p>
        </w:tc>
      </w:tr>
      <w:tr w14:paraId="559E0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 w:type="pct"/>
            <w:tcBorders>
              <w:top w:val="nil"/>
              <w:left w:val="nil"/>
              <w:bottom w:val="nil"/>
              <w:right w:val="nil"/>
            </w:tcBorders>
            <w:noWrap/>
            <w:vAlign w:val="center"/>
          </w:tcPr>
          <w:p w14:paraId="2ABF7A80">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tc>
        <w:tc>
          <w:tcPr>
            <w:tcW w:w="414" w:type="pct"/>
            <w:tcBorders>
              <w:top w:val="nil"/>
              <w:left w:val="nil"/>
              <w:bottom w:val="nil"/>
              <w:right w:val="nil"/>
            </w:tcBorders>
            <w:noWrap/>
            <w:vAlign w:val="center"/>
          </w:tcPr>
          <w:p w14:paraId="7883F113">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tc>
        <w:tc>
          <w:tcPr>
            <w:tcW w:w="573" w:type="pct"/>
            <w:tcBorders>
              <w:top w:val="nil"/>
              <w:left w:val="nil"/>
              <w:bottom w:val="nil"/>
              <w:right w:val="nil"/>
            </w:tcBorders>
            <w:noWrap/>
            <w:vAlign w:val="center"/>
          </w:tcPr>
          <w:p w14:paraId="0A5FB8E8">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tc>
        <w:tc>
          <w:tcPr>
            <w:tcW w:w="165" w:type="pct"/>
            <w:tcBorders>
              <w:top w:val="nil"/>
              <w:left w:val="nil"/>
              <w:bottom w:val="nil"/>
              <w:right w:val="nil"/>
            </w:tcBorders>
            <w:noWrap/>
            <w:vAlign w:val="center"/>
          </w:tcPr>
          <w:p w14:paraId="4C37D83F">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tc>
        <w:tc>
          <w:tcPr>
            <w:tcW w:w="159" w:type="pct"/>
            <w:tcBorders>
              <w:top w:val="nil"/>
              <w:left w:val="nil"/>
              <w:bottom w:val="nil"/>
              <w:right w:val="nil"/>
            </w:tcBorders>
            <w:noWrap/>
            <w:vAlign w:val="center"/>
          </w:tcPr>
          <w:p w14:paraId="4CBD8A2D">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tc>
        <w:tc>
          <w:tcPr>
            <w:tcW w:w="754" w:type="pct"/>
            <w:tcBorders>
              <w:top w:val="nil"/>
              <w:left w:val="nil"/>
              <w:bottom w:val="nil"/>
              <w:right w:val="nil"/>
            </w:tcBorders>
            <w:noWrap/>
            <w:vAlign w:val="center"/>
          </w:tcPr>
          <w:p w14:paraId="02DE586A">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tc>
        <w:tc>
          <w:tcPr>
            <w:tcW w:w="195" w:type="pct"/>
            <w:tcBorders>
              <w:top w:val="nil"/>
              <w:left w:val="nil"/>
              <w:bottom w:val="nil"/>
              <w:right w:val="nil"/>
            </w:tcBorders>
            <w:noWrap/>
            <w:vAlign w:val="center"/>
          </w:tcPr>
          <w:p w14:paraId="702C7310">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tc>
        <w:tc>
          <w:tcPr>
            <w:tcW w:w="518" w:type="pct"/>
            <w:tcBorders>
              <w:top w:val="nil"/>
              <w:left w:val="nil"/>
              <w:bottom w:val="nil"/>
              <w:right w:val="nil"/>
            </w:tcBorders>
            <w:noWrap/>
            <w:vAlign w:val="center"/>
          </w:tcPr>
          <w:p w14:paraId="5D2E378E">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tc>
        <w:tc>
          <w:tcPr>
            <w:tcW w:w="277" w:type="pct"/>
            <w:tcBorders>
              <w:top w:val="nil"/>
              <w:left w:val="nil"/>
              <w:bottom w:val="nil"/>
              <w:right w:val="nil"/>
            </w:tcBorders>
            <w:noWrap/>
            <w:vAlign w:val="center"/>
          </w:tcPr>
          <w:p w14:paraId="531EAC7F">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tc>
        <w:tc>
          <w:tcPr>
            <w:tcW w:w="318" w:type="pct"/>
            <w:tcBorders>
              <w:top w:val="nil"/>
              <w:left w:val="nil"/>
              <w:bottom w:val="nil"/>
              <w:right w:val="nil"/>
            </w:tcBorders>
            <w:noWrap/>
            <w:vAlign w:val="center"/>
          </w:tcPr>
          <w:p w14:paraId="1C183F62">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tc>
        <w:tc>
          <w:tcPr>
            <w:tcW w:w="311" w:type="pct"/>
            <w:tcBorders>
              <w:top w:val="nil"/>
              <w:left w:val="nil"/>
              <w:bottom w:val="nil"/>
              <w:right w:val="nil"/>
            </w:tcBorders>
            <w:noWrap/>
            <w:vAlign w:val="center"/>
          </w:tcPr>
          <w:p w14:paraId="5FDA5D19">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p w14:paraId="469AE3FE">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p w14:paraId="083B73EC">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tc>
        <w:tc>
          <w:tcPr>
            <w:tcW w:w="402" w:type="pct"/>
            <w:tcBorders>
              <w:top w:val="nil"/>
              <w:left w:val="nil"/>
              <w:bottom w:val="nil"/>
              <w:right w:val="nil"/>
            </w:tcBorders>
            <w:noWrap/>
            <w:vAlign w:val="center"/>
          </w:tcPr>
          <w:p w14:paraId="4A0D3FDC">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tc>
        <w:tc>
          <w:tcPr>
            <w:tcW w:w="367" w:type="pct"/>
            <w:tcBorders>
              <w:top w:val="nil"/>
              <w:left w:val="nil"/>
              <w:bottom w:val="nil"/>
              <w:right w:val="nil"/>
            </w:tcBorders>
            <w:noWrap/>
            <w:vAlign w:val="center"/>
          </w:tcPr>
          <w:p w14:paraId="0EDC35E4">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tc>
        <w:tc>
          <w:tcPr>
            <w:tcW w:w="370" w:type="pct"/>
            <w:tcBorders>
              <w:top w:val="nil"/>
              <w:left w:val="nil"/>
              <w:bottom w:val="nil"/>
              <w:right w:val="nil"/>
            </w:tcBorders>
            <w:noWrap/>
            <w:vAlign w:val="center"/>
          </w:tcPr>
          <w:p w14:paraId="7F914139">
            <w:pPr>
              <w:pStyle w:val="11"/>
              <w:widowControl w:val="0"/>
              <w:snapToGrid w:val="0"/>
              <w:jc w:val="both"/>
              <w:rPr>
                <w:rFonts w:hint="eastAsia" w:ascii="宋体" w:hAnsi="宋体" w:eastAsia="宋体" w:cs="宋体"/>
                <w:i w:val="0"/>
                <w:iCs w:val="0"/>
                <w:color w:val="000000"/>
                <w:kern w:val="2"/>
                <w:sz w:val="21"/>
                <w:szCs w:val="21"/>
                <w:u w:val="none"/>
                <w:lang w:val="en-US" w:eastAsia="zh-CN" w:bidi="ar-SA"/>
              </w:rPr>
            </w:pPr>
          </w:p>
        </w:tc>
      </w:tr>
      <w:tr w14:paraId="0EA9BA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72" w:hRule="atLeast"/>
          <w:jc w:val="center"/>
        </w:trPr>
        <w:tc>
          <w:tcPr>
            <w:tcW w:w="584" w:type="pct"/>
            <w:gridSpan w:val="2"/>
            <w:noWrap w:val="0"/>
            <w:vAlign w:val="center"/>
          </w:tcPr>
          <w:p w14:paraId="19BBE8DF">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项目名称</w:t>
            </w:r>
          </w:p>
        </w:tc>
        <w:tc>
          <w:tcPr>
            <w:tcW w:w="4415" w:type="pct"/>
            <w:gridSpan w:val="12"/>
            <w:noWrap w:val="0"/>
            <w:vAlign w:val="center"/>
          </w:tcPr>
          <w:p w14:paraId="73BD51CB">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hint="eastAsia" w:ascii="宋体" w:hAnsi="宋体" w:eastAsia="宋体" w:cs="宋体"/>
                <w:b w:val="0"/>
                <w:i w:val="0"/>
                <w:color w:val="000000"/>
                <w:spacing w:val="0"/>
                <w:sz w:val="15"/>
                <w:szCs w:val="22"/>
              </w:rPr>
              <w:t>【工程建设】VOCs(挥发性有机物)在线监测设备购置项目</w:t>
            </w:r>
          </w:p>
        </w:tc>
      </w:tr>
      <w:tr w14:paraId="5BE09E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6" w:hRule="atLeast"/>
          <w:jc w:val="center"/>
        </w:trPr>
        <w:tc>
          <w:tcPr>
            <w:tcW w:w="584" w:type="pct"/>
            <w:gridSpan w:val="2"/>
            <w:noWrap w:val="0"/>
            <w:vAlign w:val="center"/>
          </w:tcPr>
          <w:p w14:paraId="18CCFD1E">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主管部门</w:t>
            </w:r>
          </w:p>
        </w:tc>
        <w:tc>
          <w:tcPr>
            <w:tcW w:w="1849" w:type="pct"/>
            <w:gridSpan w:val="5"/>
            <w:noWrap w:val="0"/>
            <w:vAlign w:val="center"/>
          </w:tcPr>
          <w:p w14:paraId="04352AC6">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hint="eastAsia" w:ascii="宋体" w:hAnsi="宋体" w:eastAsia="宋体" w:cs="宋体"/>
                <w:b w:val="0"/>
                <w:i w:val="0"/>
                <w:color w:val="000000"/>
                <w:spacing w:val="0"/>
                <w:sz w:val="15"/>
                <w:szCs w:val="22"/>
              </w:rPr>
              <w:t>许昌市生态环境局</w:t>
            </w:r>
          </w:p>
        </w:tc>
        <w:tc>
          <w:tcPr>
            <w:tcW w:w="518" w:type="pct"/>
            <w:noWrap w:val="0"/>
            <w:vAlign w:val="center"/>
          </w:tcPr>
          <w:p w14:paraId="7CF7ED6D">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实施单位</w:t>
            </w:r>
          </w:p>
        </w:tc>
        <w:tc>
          <w:tcPr>
            <w:tcW w:w="2047" w:type="pct"/>
            <w:gridSpan w:val="6"/>
            <w:noWrap w:val="0"/>
            <w:vAlign w:val="center"/>
          </w:tcPr>
          <w:p w14:paraId="501324E1">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许昌市环境监控信息中心</w:t>
            </w:r>
          </w:p>
        </w:tc>
      </w:tr>
      <w:tr w14:paraId="1F8908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584" w:type="pct"/>
            <w:gridSpan w:val="2"/>
            <w:vMerge w:val="restart"/>
            <w:noWrap w:val="0"/>
            <w:vAlign w:val="center"/>
          </w:tcPr>
          <w:p w14:paraId="24F5B3F8">
            <w:pPr>
              <w:pStyle w:val="13"/>
              <w:pageBreakBefore w:val="0"/>
              <w:widowControl w:val="0"/>
              <w:wordWrap w:val="0"/>
              <w:snapToGrid w:val="0"/>
              <w:spacing w:before="0" w:after="0" w:line="22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项目资金</w:t>
            </w:r>
          </w:p>
          <w:p w14:paraId="404DF385">
            <w:pPr>
              <w:pStyle w:val="13"/>
              <w:pageBreakBefore w:val="0"/>
              <w:widowControl w:val="0"/>
              <w:wordWrap w:val="0"/>
              <w:snapToGrid w:val="0"/>
              <w:spacing w:before="0" w:after="0" w:line="22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(万元)</w:t>
            </w:r>
          </w:p>
        </w:tc>
        <w:tc>
          <w:tcPr>
            <w:tcW w:w="899" w:type="pct"/>
            <w:gridSpan w:val="3"/>
            <w:noWrap w:val="0"/>
            <w:vAlign w:val="center"/>
          </w:tcPr>
          <w:p w14:paraId="78E99867">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754" w:type="pct"/>
            <w:noWrap w:val="0"/>
            <w:vAlign w:val="center"/>
          </w:tcPr>
          <w:p w14:paraId="74416CF6">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年初预算数</w:t>
            </w:r>
          </w:p>
        </w:tc>
        <w:tc>
          <w:tcPr>
            <w:tcW w:w="195" w:type="pct"/>
            <w:noWrap w:val="0"/>
            <w:vAlign w:val="center"/>
          </w:tcPr>
          <w:p w14:paraId="3BA342D6">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全年预算数</w:t>
            </w:r>
          </w:p>
        </w:tc>
        <w:tc>
          <w:tcPr>
            <w:tcW w:w="518" w:type="pct"/>
            <w:noWrap w:val="0"/>
            <w:vAlign w:val="center"/>
          </w:tcPr>
          <w:p w14:paraId="229943C2">
            <w:pPr>
              <w:pStyle w:val="13"/>
              <w:pageBreakBefore w:val="0"/>
              <w:widowControl w:val="0"/>
              <w:wordWrap w:val="0"/>
              <w:snapToGrid w:val="0"/>
              <w:spacing w:before="0" w:after="0" w:line="220" w:lineRule="atLeast"/>
              <w:ind w:left="140" w:right="0" w:firstLine="0"/>
              <w:jc w:val="center"/>
              <w:textAlignment w:val="baseline"/>
              <w:rPr>
                <w:rFonts w:ascii="宋体" w:hAnsi="宋体" w:eastAsia="宋体" w:cs="宋体"/>
                <w:b w:val="0"/>
                <w:i w:val="0"/>
                <w:color w:val="000000"/>
                <w:spacing w:val="0"/>
                <w:sz w:val="15"/>
                <w:szCs w:val="22"/>
              </w:rPr>
            </w:pPr>
          </w:p>
          <w:p w14:paraId="3B0B0DED">
            <w:pPr>
              <w:pStyle w:val="13"/>
              <w:pageBreakBefore w:val="0"/>
              <w:widowControl w:val="0"/>
              <w:wordWrap w:val="0"/>
              <w:snapToGrid w:val="0"/>
              <w:spacing w:before="0" w:after="0" w:line="220" w:lineRule="atLeast"/>
              <w:ind w:left="14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全年执行数</w:t>
            </w:r>
          </w:p>
          <w:p w14:paraId="4097520F">
            <w:pPr>
              <w:pStyle w:val="13"/>
              <w:pageBreakBefore w:val="0"/>
              <w:widowControl w:val="0"/>
              <w:wordWrap w:val="0"/>
              <w:snapToGrid w:val="0"/>
              <w:spacing w:before="0" w:after="0" w:line="220" w:lineRule="atLeast"/>
              <w:ind w:left="0" w:right="0" w:firstLine="0"/>
              <w:jc w:val="center"/>
              <w:textAlignment w:val="baseline"/>
              <w:rPr>
                <w:rFonts w:ascii="Calibri" w:hAnsi="Calibri" w:eastAsia="宋体" w:cs="Arial"/>
                <w:sz w:val="15"/>
                <w:szCs w:val="22"/>
              </w:rPr>
            </w:pPr>
          </w:p>
        </w:tc>
        <w:tc>
          <w:tcPr>
            <w:tcW w:w="277" w:type="pct"/>
            <w:noWrap w:val="0"/>
            <w:vAlign w:val="center"/>
          </w:tcPr>
          <w:p w14:paraId="505647F5">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分值</w:t>
            </w:r>
          </w:p>
        </w:tc>
        <w:tc>
          <w:tcPr>
            <w:tcW w:w="629" w:type="pct"/>
            <w:gridSpan w:val="2"/>
            <w:noWrap w:val="0"/>
            <w:vAlign w:val="center"/>
          </w:tcPr>
          <w:p w14:paraId="2F9A496A">
            <w:pPr>
              <w:pStyle w:val="13"/>
              <w:pageBreakBefore w:val="0"/>
              <w:widowControl w:val="0"/>
              <w:wordWrap w:val="0"/>
              <w:snapToGrid w:val="0"/>
              <w:spacing w:before="0" w:after="0" w:line="220" w:lineRule="atLeast"/>
              <w:ind w:left="300" w:right="0" w:firstLine="150" w:firstLineChars="10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执行率</w:t>
            </w:r>
          </w:p>
          <w:p w14:paraId="04A528DA">
            <w:pPr>
              <w:pStyle w:val="13"/>
              <w:pageBreakBefore w:val="0"/>
              <w:widowControl w:val="0"/>
              <w:wordWrap w:val="0"/>
              <w:snapToGrid w:val="0"/>
              <w:spacing w:before="0" w:after="0" w:line="220" w:lineRule="atLeast"/>
              <w:ind w:left="160" w:right="0" w:firstLine="300" w:firstLineChars="20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(100%)</w:t>
            </w:r>
          </w:p>
        </w:tc>
        <w:tc>
          <w:tcPr>
            <w:tcW w:w="1140" w:type="pct"/>
            <w:gridSpan w:val="3"/>
            <w:noWrap w:val="0"/>
            <w:vAlign w:val="center"/>
          </w:tcPr>
          <w:p w14:paraId="2CD2BDB5">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得分</w:t>
            </w:r>
          </w:p>
        </w:tc>
      </w:tr>
      <w:tr w14:paraId="1B039E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584" w:type="pct"/>
            <w:gridSpan w:val="2"/>
            <w:vMerge w:val="continue"/>
            <w:noWrap w:val="0"/>
            <w:vAlign w:val="top"/>
          </w:tcPr>
          <w:p w14:paraId="48762741">
            <w:pPr>
              <w:pStyle w:val="13"/>
              <w:widowControl w:val="0"/>
              <w:snapToGrid w:val="0"/>
              <w:spacing w:before="0" w:after="0" w:line="240" w:lineRule="auto"/>
              <w:ind w:firstLine="0"/>
              <w:jc w:val="both"/>
              <w:rPr>
                <w:rFonts w:ascii="Calibri" w:hAnsi="Calibri" w:eastAsia="宋体" w:cs="Arial"/>
                <w:sz w:val="21"/>
                <w:szCs w:val="22"/>
              </w:rPr>
            </w:pPr>
          </w:p>
        </w:tc>
        <w:tc>
          <w:tcPr>
            <w:tcW w:w="899" w:type="pct"/>
            <w:gridSpan w:val="3"/>
            <w:noWrap w:val="0"/>
            <w:vAlign w:val="center"/>
          </w:tcPr>
          <w:p w14:paraId="557FEB50">
            <w:pPr>
              <w:pStyle w:val="13"/>
              <w:pageBreakBefore w:val="0"/>
              <w:widowControl w:val="0"/>
              <w:wordWrap w:val="0"/>
              <w:snapToGrid w:val="0"/>
              <w:spacing w:before="0" w:after="0" w:line="20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年度资金总额</w:t>
            </w:r>
          </w:p>
        </w:tc>
        <w:tc>
          <w:tcPr>
            <w:tcW w:w="754" w:type="pct"/>
            <w:noWrap w:val="0"/>
            <w:vAlign w:val="center"/>
          </w:tcPr>
          <w:p w14:paraId="4FE0C452">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82.76</w:t>
            </w:r>
          </w:p>
        </w:tc>
        <w:tc>
          <w:tcPr>
            <w:tcW w:w="195" w:type="pct"/>
            <w:noWrap w:val="0"/>
            <w:vAlign w:val="center"/>
          </w:tcPr>
          <w:p w14:paraId="4BD198AF">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82.76</w:t>
            </w:r>
          </w:p>
        </w:tc>
        <w:tc>
          <w:tcPr>
            <w:tcW w:w="518" w:type="pct"/>
            <w:noWrap w:val="0"/>
            <w:vAlign w:val="center"/>
          </w:tcPr>
          <w:p w14:paraId="248990F7">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55.18</w:t>
            </w:r>
          </w:p>
        </w:tc>
        <w:tc>
          <w:tcPr>
            <w:tcW w:w="277" w:type="pct"/>
            <w:noWrap w:val="0"/>
            <w:vAlign w:val="center"/>
          </w:tcPr>
          <w:p w14:paraId="67419701">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rPr>
              <w:t>10</w:t>
            </w:r>
          </w:p>
        </w:tc>
        <w:tc>
          <w:tcPr>
            <w:tcW w:w="629" w:type="pct"/>
            <w:gridSpan w:val="2"/>
            <w:noWrap w:val="0"/>
            <w:vAlign w:val="center"/>
          </w:tcPr>
          <w:p w14:paraId="755804CD">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rPr>
            </w:pPr>
            <w:r>
              <w:rPr>
                <w:rFonts w:ascii="宋体" w:hAnsi="宋体" w:eastAsia="宋体" w:cs="宋体"/>
                <w:b w:val="0"/>
                <w:i w:val="0"/>
                <w:color w:val="000000"/>
                <w:spacing w:val="0"/>
                <w:sz w:val="15"/>
                <w:szCs w:val="22"/>
                <w:lang w:val="en-US" w:eastAsia="zh-CN"/>
              </w:rPr>
              <w:t>66.6</w:t>
            </w:r>
            <w:r>
              <w:rPr>
                <w:rFonts w:hint="eastAsia" w:ascii="宋体" w:hAnsi="宋体" w:eastAsia="宋体" w:cs="宋体"/>
                <w:b w:val="0"/>
                <w:i w:val="0"/>
                <w:color w:val="000000"/>
                <w:spacing w:val="0"/>
                <w:sz w:val="15"/>
                <w:szCs w:val="22"/>
                <w:lang w:val="en-US" w:eastAsia="zh-CN"/>
              </w:rPr>
              <w:t>7</w:t>
            </w:r>
          </w:p>
        </w:tc>
        <w:tc>
          <w:tcPr>
            <w:tcW w:w="1140" w:type="pct"/>
            <w:gridSpan w:val="3"/>
            <w:noWrap w:val="0"/>
            <w:vAlign w:val="center"/>
          </w:tcPr>
          <w:p w14:paraId="493413C1">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lang w:val="en-US" w:eastAsia="zh-CN"/>
              </w:rPr>
            </w:pPr>
            <w:r>
              <w:rPr>
                <w:rFonts w:ascii="宋体" w:hAnsi="宋体" w:eastAsia="宋体" w:cs="宋体"/>
                <w:b w:val="0"/>
                <w:i w:val="0"/>
                <w:color w:val="000000"/>
                <w:spacing w:val="0"/>
                <w:sz w:val="15"/>
                <w:szCs w:val="22"/>
              </w:rPr>
              <w:t>96.</w:t>
            </w:r>
            <w:r>
              <w:rPr>
                <w:rFonts w:hint="eastAsia" w:ascii="宋体" w:hAnsi="宋体" w:eastAsia="宋体" w:cs="宋体"/>
                <w:b w:val="0"/>
                <w:i w:val="0"/>
                <w:color w:val="000000"/>
                <w:spacing w:val="0"/>
                <w:sz w:val="15"/>
                <w:szCs w:val="22"/>
                <w:lang w:val="en-US" w:eastAsia="zh-CN"/>
              </w:rPr>
              <w:t>67</w:t>
            </w:r>
          </w:p>
        </w:tc>
      </w:tr>
      <w:tr w14:paraId="482038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584" w:type="pct"/>
            <w:gridSpan w:val="2"/>
            <w:vMerge w:val="continue"/>
            <w:noWrap w:val="0"/>
            <w:vAlign w:val="top"/>
          </w:tcPr>
          <w:p w14:paraId="099EE023">
            <w:pPr>
              <w:pStyle w:val="13"/>
              <w:widowControl w:val="0"/>
              <w:snapToGrid w:val="0"/>
              <w:spacing w:before="0" w:after="0" w:line="240" w:lineRule="auto"/>
              <w:ind w:firstLine="0"/>
              <w:jc w:val="both"/>
              <w:rPr>
                <w:rFonts w:ascii="Calibri" w:hAnsi="Calibri" w:eastAsia="宋体" w:cs="Arial"/>
                <w:sz w:val="21"/>
                <w:szCs w:val="22"/>
              </w:rPr>
            </w:pPr>
          </w:p>
        </w:tc>
        <w:tc>
          <w:tcPr>
            <w:tcW w:w="899" w:type="pct"/>
            <w:gridSpan w:val="3"/>
            <w:noWrap w:val="0"/>
            <w:vAlign w:val="center"/>
          </w:tcPr>
          <w:p w14:paraId="4B3B3674">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其中：政府预算资金</w:t>
            </w:r>
          </w:p>
        </w:tc>
        <w:tc>
          <w:tcPr>
            <w:tcW w:w="754" w:type="pct"/>
            <w:noWrap w:val="0"/>
            <w:vAlign w:val="center"/>
          </w:tcPr>
          <w:p w14:paraId="29734BDD">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82.76</w:t>
            </w:r>
          </w:p>
        </w:tc>
        <w:tc>
          <w:tcPr>
            <w:tcW w:w="195" w:type="pct"/>
            <w:noWrap w:val="0"/>
            <w:vAlign w:val="center"/>
          </w:tcPr>
          <w:p w14:paraId="108CBA65">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82.76</w:t>
            </w:r>
          </w:p>
        </w:tc>
        <w:tc>
          <w:tcPr>
            <w:tcW w:w="518" w:type="pct"/>
            <w:noWrap w:val="0"/>
            <w:vAlign w:val="center"/>
          </w:tcPr>
          <w:p w14:paraId="49CC2BF8">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55.18</w:t>
            </w:r>
          </w:p>
        </w:tc>
        <w:tc>
          <w:tcPr>
            <w:tcW w:w="277" w:type="pct"/>
            <w:noWrap w:val="0"/>
            <w:vAlign w:val="center"/>
          </w:tcPr>
          <w:p w14:paraId="1F47BF50">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5"/>
                <w:szCs w:val="22"/>
              </w:rPr>
              <w:t>一</w:t>
            </w:r>
          </w:p>
        </w:tc>
        <w:tc>
          <w:tcPr>
            <w:tcW w:w="629" w:type="pct"/>
            <w:gridSpan w:val="2"/>
            <w:noWrap w:val="0"/>
            <w:vAlign w:val="center"/>
          </w:tcPr>
          <w:p w14:paraId="0404B9D8">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66.67</w:t>
            </w:r>
          </w:p>
        </w:tc>
        <w:tc>
          <w:tcPr>
            <w:tcW w:w="1140" w:type="pct"/>
            <w:gridSpan w:val="3"/>
            <w:noWrap w:val="0"/>
            <w:vAlign w:val="center"/>
          </w:tcPr>
          <w:p w14:paraId="117CDC1F">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4D738F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584" w:type="pct"/>
            <w:gridSpan w:val="2"/>
            <w:vMerge w:val="continue"/>
            <w:noWrap w:val="0"/>
            <w:vAlign w:val="top"/>
          </w:tcPr>
          <w:p w14:paraId="4DB359E3">
            <w:pPr>
              <w:pStyle w:val="13"/>
              <w:widowControl w:val="0"/>
              <w:snapToGrid w:val="0"/>
              <w:spacing w:before="0" w:after="0" w:line="240" w:lineRule="auto"/>
              <w:ind w:firstLine="0"/>
              <w:jc w:val="both"/>
              <w:rPr>
                <w:rFonts w:ascii="Calibri" w:hAnsi="Calibri" w:eastAsia="宋体" w:cs="Arial"/>
                <w:sz w:val="21"/>
                <w:szCs w:val="22"/>
              </w:rPr>
            </w:pPr>
          </w:p>
        </w:tc>
        <w:tc>
          <w:tcPr>
            <w:tcW w:w="899" w:type="pct"/>
            <w:gridSpan w:val="3"/>
            <w:noWrap w:val="0"/>
            <w:vAlign w:val="center"/>
          </w:tcPr>
          <w:p w14:paraId="2A44A665">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财政专户管理资金</w:t>
            </w:r>
          </w:p>
        </w:tc>
        <w:tc>
          <w:tcPr>
            <w:tcW w:w="754" w:type="pct"/>
            <w:noWrap w:val="0"/>
            <w:vAlign w:val="center"/>
          </w:tcPr>
          <w:p w14:paraId="532D3D55">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95" w:type="pct"/>
            <w:noWrap w:val="0"/>
            <w:vAlign w:val="center"/>
          </w:tcPr>
          <w:p w14:paraId="5E724DA8">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518" w:type="pct"/>
            <w:noWrap w:val="0"/>
            <w:vAlign w:val="center"/>
          </w:tcPr>
          <w:p w14:paraId="258AC5DF">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277" w:type="pct"/>
            <w:noWrap w:val="0"/>
            <w:vAlign w:val="center"/>
          </w:tcPr>
          <w:p w14:paraId="4AA00599">
            <w:pPr>
              <w:pStyle w:val="13"/>
              <w:pageBreakBefore w:val="0"/>
              <w:widowControl w:val="0"/>
              <w:wordWrap w:val="0"/>
              <w:snapToGrid w:val="0"/>
              <w:spacing w:before="0" w:after="0" w:line="60" w:lineRule="atLeast"/>
              <w:ind w:left="0" w:right="0" w:firstLine="0"/>
              <w:jc w:val="center"/>
              <w:textAlignment w:val="baseline"/>
              <w:rPr>
                <w:rFonts w:ascii="Calibri" w:hAnsi="Calibri" w:eastAsia="宋体" w:cs="Arial"/>
                <w:sz w:val="5"/>
                <w:szCs w:val="22"/>
              </w:rPr>
            </w:pPr>
            <w:r>
              <w:rPr>
                <w:rFonts w:ascii="宋体" w:hAnsi="宋体" w:eastAsia="宋体" w:cs="宋体"/>
                <w:b w:val="0"/>
                <w:i w:val="0"/>
                <w:color w:val="000000"/>
                <w:spacing w:val="0"/>
                <w:sz w:val="5"/>
                <w:szCs w:val="22"/>
              </w:rPr>
              <w:t>一</w:t>
            </w:r>
          </w:p>
        </w:tc>
        <w:tc>
          <w:tcPr>
            <w:tcW w:w="629" w:type="pct"/>
            <w:gridSpan w:val="2"/>
            <w:noWrap w:val="0"/>
            <w:vAlign w:val="center"/>
          </w:tcPr>
          <w:p w14:paraId="5537595E">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140" w:type="pct"/>
            <w:gridSpan w:val="3"/>
            <w:noWrap w:val="0"/>
            <w:vAlign w:val="center"/>
          </w:tcPr>
          <w:p w14:paraId="18A2D621">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6A8C05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584" w:type="pct"/>
            <w:gridSpan w:val="2"/>
            <w:vMerge w:val="continue"/>
            <w:noWrap w:val="0"/>
            <w:vAlign w:val="top"/>
          </w:tcPr>
          <w:p w14:paraId="56E4B22F">
            <w:pPr>
              <w:pStyle w:val="13"/>
              <w:widowControl w:val="0"/>
              <w:snapToGrid w:val="0"/>
              <w:spacing w:before="0" w:after="0" w:line="240" w:lineRule="auto"/>
              <w:ind w:firstLine="0"/>
              <w:jc w:val="both"/>
              <w:rPr>
                <w:rFonts w:ascii="Calibri" w:hAnsi="Calibri" w:eastAsia="宋体" w:cs="Arial"/>
                <w:sz w:val="21"/>
                <w:szCs w:val="22"/>
              </w:rPr>
            </w:pPr>
          </w:p>
        </w:tc>
        <w:tc>
          <w:tcPr>
            <w:tcW w:w="899" w:type="pct"/>
            <w:gridSpan w:val="3"/>
            <w:noWrap w:val="0"/>
            <w:vAlign w:val="center"/>
          </w:tcPr>
          <w:p w14:paraId="13934F5D">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单位资金</w:t>
            </w:r>
          </w:p>
        </w:tc>
        <w:tc>
          <w:tcPr>
            <w:tcW w:w="754" w:type="pct"/>
            <w:noWrap w:val="0"/>
            <w:vAlign w:val="center"/>
          </w:tcPr>
          <w:p w14:paraId="521E5162">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95" w:type="pct"/>
            <w:noWrap w:val="0"/>
            <w:vAlign w:val="center"/>
          </w:tcPr>
          <w:p w14:paraId="33283EE6">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518" w:type="pct"/>
            <w:noWrap w:val="0"/>
            <w:vAlign w:val="center"/>
          </w:tcPr>
          <w:p w14:paraId="612EA384">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277" w:type="pct"/>
            <w:noWrap w:val="0"/>
            <w:vAlign w:val="center"/>
          </w:tcPr>
          <w:p w14:paraId="46FB88E2">
            <w:pPr>
              <w:pStyle w:val="13"/>
              <w:pageBreakBefore w:val="0"/>
              <w:widowControl w:val="0"/>
              <w:wordWrap w:val="0"/>
              <w:snapToGrid w:val="0"/>
              <w:spacing w:before="0" w:after="0" w:line="40" w:lineRule="atLeast"/>
              <w:ind w:left="0" w:right="0" w:firstLine="0"/>
              <w:jc w:val="center"/>
              <w:textAlignment w:val="baseline"/>
              <w:rPr>
                <w:rFonts w:ascii="Calibri" w:hAnsi="Calibri" w:eastAsia="宋体" w:cs="Arial"/>
                <w:sz w:val="3"/>
                <w:szCs w:val="22"/>
              </w:rPr>
            </w:pPr>
            <w:r>
              <w:rPr>
                <w:rFonts w:ascii="宋体" w:hAnsi="宋体" w:eastAsia="宋体" w:cs="宋体"/>
                <w:b w:val="0"/>
                <w:i w:val="0"/>
                <w:color w:val="000000"/>
                <w:spacing w:val="0"/>
                <w:sz w:val="3"/>
                <w:szCs w:val="22"/>
              </w:rPr>
              <w:t>—</w:t>
            </w:r>
          </w:p>
        </w:tc>
        <w:tc>
          <w:tcPr>
            <w:tcW w:w="629" w:type="pct"/>
            <w:gridSpan w:val="2"/>
            <w:noWrap w:val="0"/>
            <w:vAlign w:val="center"/>
          </w:tcPr>
          <w:p w14:paraId="2C080859">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140" w:type="pct"/>
            <w:gridSpan w:val="3"/>
            <w:noWrap w:val="0"/>
            <w:vAlign w:val="center"/>
          </w:tcPr>
          <w:p w14:paraId="141CFEB1">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0F51A1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584" w:type="pct"/>
            <w:gridSpan w:val="2"/>
            <w:vMerge w:val="restart"/>
            <w:noWrap w:val="0"/>
            <w:vAlign w:val="center"/>
          </w:tcPr>
          <w:p w14:paraId="11DE9403">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资金管理情况</w:t>
            </w:r>
          </w:p>
        </w:tc>
        <w:tc>
          <w:tcPr>
            <w:tcW w:w="899" w:type="pct"/>
            <w:gridSpan w:val="3"/>
            <w:noWrap w:val="0"/>
            <w:vAlign w:val="center"/>
          </w:tcPr>
          <w:p w14:paraId="173D3F97">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c>
          <w:tcPr>
            <w:tcW w:w="1468" w:type="pct"/>
            <w:gridSpan w:val="3"/>
            <w:noWrap w:val="0"/>
            <w:vAlign w:val="center"/>
          </w:tcPr>
          <w:p w14:paraId="51524A78">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情况说明</w:t>
            </w:r>
          </w:p>
        </w:tc>
        <w:tc>
          <w:tcPr>
            <w:tcW w:w="277" w:type="pct"/>
            <w:noWrap w:val="0"/>
            <w:vAlign w:val="center"/>
          </w:tcPr>
          <w:p w14:paraId="0B8946D3">
            <w:pPr>
              <w:pStyle w:val="13"/>
              <w:pageBreakBefore w:val="0"/>
              <w:widowControl w:val="0"/>
              <w:wordWrap w:val="0"/>
              <w:snapToGrid w:val="0"/>
              <w:spacing w:before="0" w:after="0" w:line="220" w:lineRule="atLeast"/>
              <w:ind w:left="16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分值</w:t>
            </w:r>
          </w:p>
          <w:p w14:paraId="79B3947A">
            <w:pPr>
              <w:pStyle w:val="13"/>
              <w:pageBreakBefore w:val="0"/>
              <w:widowControl w:val="0"/>
              <w:wordWrap w:val="0"/>
              <w:snapToGrid w:val="0"/>
              <w:spacing w:before="0" w:after="0" w:line="220" w:lineRule="atLeast"/>
              <w:ind w:left="2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(20)</w:t>
            </w:r>
          </w:p>
        </w:tc>
        <w:tc>
          <w:tcPr>
            <w:tcW w:w="629" w:type="pct"/>
            <w:gridSpan w:val="2"/>
            <w:noWrap w:val="0"/>
            <w:vAlign w:val="center"/>
          </w:tcPr>
          <w:p w14:paraId="1C7234E0">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得分</w:t>
            </w:r>
          </w:p>
        </w:tc>
        <w:tc>
          <w:tcPr>
            <w:tcW w:w="1140" w:type="pct"/>
            <w:gridSpan w:val="3"/>
            <w:noWrap w:val="0"/>
            <w:vAlign w:val="center"/>
          </w:tcPr>
          <w:p w14:paraId="4778C2F9">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存在问题和改进措施</w:t>
            </w:r>
          </w:p>
        </w:tc>
      </w:tr>
      <w:tr w14:paraId="18E2C0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584" w:type="pct"/>
            <w:gridSpan w:val="2"/>
            <w:vMerge w:val="continue"/>
            <w:noWrap w:val="0"/>
            <w:vAlign w:val="top"/>
          </w:tcPr>
          <w:p w14:paraId="7B42F775">
            <w:pPr>
              <w:pStyle w:val="13"/>
              <w:widowControl w:val="0"/>
              <w:snapToGrid w:val="0"/>
              <w:spacing w:before="0" w:after="0" w:line="240" w:lineRule="auto"/>
              <w:ind w:firstLine="0"/>
              <w:jc w:val="both"/>
              <w:rPr>
                <w:rFonts w:ascii="Calibri" w:hAnsi="Calibri" w:eastAsia="宋体" w:cs="Arial"/>
                <w:sz w:val="21"/>
                <w:szCs w:val="22"/>
              </w:rPr>
            </w:pPr>
          </w:p>
        </w:tc>
        <w:tc>
          <w:tcPr>
            <w:tcW w:w="899" w:type="pct"/>
            <w:gridSpan w:val="3"/>
            <w:noWrap w:val="0"/>
            <w:vAlign w:val="center"/>
          </w:tcPr>
          <w:p w14:paraId="63472BD1">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安排科学性</w:t>
            </w:r>
          </w:p>
        </w:tc>
        <w:tc>
          <w:tcPr>
            <w:tcW w:w="1468" w:type="pct"/>
            <w:gridSpan w:val="3"/>
            <w:noWrap w:val="0"/>
            <w:vAlign w:val="center"/>
          </w:tcPr>
          <w:p w14:paraId="61113930">
            <w:pPr>
              <w:pStyle w:val="13"/>
              <w:pageBreakBefore w:val="0"/>
              <w:widowControl w:val="0"/>
              <w:wordWrap w:val="0"/>
              <w:snapToGrid w:val="0"/>
              <w:spacing w:before="0" w:after="0" w:line="200" w:lineRule="atLeast"/>
              <w:ind w:left="80" w:right="0" w:hanging="8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按照部门预算编制和资金管理办法的要求，进行项目论证、评审、立项等必要程序。</w:t>
            </w:r>
          </w:p>
        </w:tc>
        <w:tc>
          <w:tcPr>
            <w:tcW w:w="277" w:type="pct"/>
            <w:noWrap w:val="0"/>
            <w:vAlign w:val="center"/>
          </w:tcPr>
          <w:p w14:paraId="35012C33">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w:t>
            </w:r>
          </w:p>
        </w:tc>
        <w:tc>
          <w:tcPr>
            <w:tcW w:w="629" w:type="pct"/>
            <w:gridSpan w:val="2"/>
            <w:noWrap w:val="0"/>
            <w:vAlign w:val="center"/>
          </w:tcPr>
          <w:p w14:paraId="5D66ABC1">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5.0%</w:t>
            </w:r>
          </w:p>
        </w:tc>
        <w:tc>
          <w:tcPr>
            <w:tcW w:w="1140" w:type="pct"/>
            <w:gridSpan w:val="3"/>
            <w:noWrap w:val="0"/>
            <w:vAlign w:val="center"/>
          </w:tcPr>
          <w:p w14:paraId="72E9E576">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082616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584" w:type="pct"/>
            <w:gridSpan w:val="2"/>
            <w:vMerge w:val="continue"/>
            <w:noWrap w:val="0"/>
            <w:vAlign w:val="top"/>
          </w:tcPr>
          <w:p w14:paraId="22E8A7FE">
            <w:pPr>
              <w:pStyle w:val="13"/>
              <w:widowControl w:val="0"/>
              <w:snapToGrid w:val="0"/>
              <w:spacing w:before="0" w:after="0" w:line="240" w:lineRule="auto"/>
              <w:ind w:firstLine="0"/>
              <w:jc w:val="both"/>
              <w:rPr>
                <w:rFonts w:ascii="Calibri" w:hAnsi="Calibri" w:eastAsia="宋体" w:cs="Arial"/>
                <w:sz w:val="21"/>
                <w:szCs w:val="22"/>
              </w:rPr>
            </w:pPr>
          </w:p>
        </w:tc>
        <w:tc>
          <w:tcPr>
            <w:tcW w:w="899" w:type="pct"/>
            <w:gridSpan w:val="3"/>
            <w:noWrap w:val="0"/>
            <w:vAlign w:val="center"/>
          </w:tcPr>
          <w:p w14:paraId="1A86A6F3">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拨付合规性</w:t>
            </w:r>
          </w:p>
        </w:tc>
        <w:tc>
          <w:tcPr>
            <w:tcW w:w="1468" w:type="pct"/>
            <w:gridSpan w:val="3"/>
            <w:noWrap w:val="0"/>
            <w:vAlign w:val="center"/>
          </w:tcPr>
          <w:p w14:paraId="7A9906E4">
            <w:pPr>
              <w:pStyle w:val="13"/>
              <w:pageBreakBefore w:val="0"/>
              <w:widowControl w:val="0"/>
              <w:wordWrap w:val="0"/>
              <w:snapToGrid w:val="0"/>
              <w:spacing w:before="0" w:after="0" w:line="20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严格按照国库集中支付制度有关规定支付资产，未出现违规将资金从国库转入财政专户或支付到预算单位实有资金账号等问题。</w:t>
            </w:r>
          </w:p>
        </w:tc>
        <w:tc>
          <w:tcPr>
            <w:tcW w:w="277" w:type="pct"/>
            <w:noWrap w:val="0"/>
            <w:vAlign w:val="center"/>
          </w:tcPr>
          <w:p w14:paraId="60A59708">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w:t>
            </w:r>
          </w:p>
        </w:tc>
        <w:tc>
          <w:tcPr>
            <w:tcW w:w="629" w:type="pct"/>
            <w:gridSpan w:val="2"/>
            <w:noWrap w:val="0"/>
            <w:vAlign w:val="center"/>
          </w:tcPr>
          <w:p w14:paraId="4855D426">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5.0%</w:t>
            </w:r>
          </w:p>
        </w:tc>
        <w:tc>
          <w:tcPr>
            <w:tcW w:w="1140" w:type="pct"/>
            <w:gridSpan w:val="3"/>
            <w:noWrap w:val="0"/>
            <w:vAlign w:val="center"/>
          </w:tcPr>
          <w:p w14:paraId="54529ACB">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1AAC13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584" w:type="pct"/>
            <w:gridSpan w:val="2"/>
            <w:vMerge w:val="continue"/>
            <w:noWrap w:val="0"/>
            <w:vAlign w:val="top"/>
          </w:tcPr>
          <w:p w14:paraId="60AA01FF">
            <w:pPr>
              <w:pStyle w:val="13"/>
              <w:widowControl w:val="0"/>
              <w:snapToGrid w:val="0"/>
              <w:spacing w:before="0" w:after="0" w:line="240" w:lineRule="auto"/>
              <w:ind w:firstLine="0"/>
              <w:jc w:val="both"/>
              <w:rPr>
                <w:rFonts w:ascii="Calibri" w:hAnsi="Calibri" w:eastAsia="宋体" w:cs="Arial"/>
                <w:sz w:val="21"/>
                <w:szCs w:val="22"/>
              </w:rPr>
            </w:pPr>
          </w:p>
        </w:tc>
        <w:tc>
          <w:tcPr>
            <w:tcW w:w="899" w:type="pct"/>
            <w:gridSpan w:val="3"/>
            <w:noWrap w:val="0"/>
            <w:vAlign w:val="center"/>
          </w:tcPr>
          <w:p w14:paraId="7C3B68B9">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使用规范性</w:t>
            </w:r>
          </w:p>
        </w:tc>
        <w:tc>
          <w:tcPr>
            <w:tcW w:w="1468" w:type="pct"/>
            <w:gridSpan w:val="3"/>
            <w:noWrap w:val="0"/>
            <w:vAlign w:val="center"/>
          </w:tcPr>
          <w:p w14:paraId="2FC8B175">
            <w:pPr>
              <w:pStyle w:val="13"/>
              <w:pageBreakBefore w:val="0"/>
              <w:widowControl w:val="0"/>
              <w:wordWrap w:val="0"/>
              <w:snapToGrid w:val="0"/>
              <w:spacing w:before="0" w:after="0" w:line="200" w:lineRule="atLeast"/>
              <w:ind w:left="80" w:right="0" w:hanging="8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严格按照下达预算的科目和项目执行，未出现截留、挤占、挪用和擅自调整等问题。</w:t>
            </w:r>
          </w:p>
        </w:tc>
        <w:tc>
          <w:tcPr>
            <w:tcW w:w="277" w:type="pct"/>
            <w:noWrap w:val="0"/>
            <w:vAlign w:val="center"/>
          </w:tcPr>
          <w:p w14:paraId="0EDC22B7">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w:t>
            </w:r>
          </w:p>
        </w:tc>
        <w:tc>
          <w:tcPr>
            <w:tcW w:w="629" w:type="pct"/>
            <w:gridSpan w:val="2"/>
            <w:noWrap w:val="0"/>
            <w:vAlign w:val="center"/>
          </w:tcPr>
          <w:p w14:paraId="1CE24148">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5.0%</w:t>
            </w:r>
          </w:p>
        </w:tc>
        <w:tc>
          <w:tcPr>
            <w:tcW w:w="1140" w:type="pct"/>
            <w:gridSpan w:val="3"/>
            <w:noWrap w:val="0"/>
            <w:vAlign w:val="center"/>
          </w:tcPr>
          <w:p w14:paraId="66E16B4E">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572367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584" w:type="pct"/>
            <w:gridSpan w:val="2"/>
            <w:vMerge w:val="continue"/>
            <w:noWrap w:val="0"/>
            <w:vAlign w:val="top"/>
          </w:tcPr>
          <w:p w14:paraId="74F0D979">
            <w:pPr>
              <w:pStyle w:val="13"/>
              <w:widowControl w:val="0"/>
              <w:snapToGrid w:val="0"/>
              <w:spacing w:before="0" w:after="0" w:line="240" w:lineRule="auto"/>
              <w:ind w:firstLine="0"/>
              <w:jc w:val="both"/>
              <w:rPr>
                <w:rFonts w:ascii="Calibri" w:hAnsi="Calibri" w:eastAsia="宋体" w:cs="Arial"/>
                <w:sz w:val="21"/>
                <w:szCs w:val="22"/>
              </w:rPr>
            </w:pPr>
          </w:p>
        </w:tc>
        <w:tc>
          <w:tcPr>
            <w:tcW w:w="899" w:type="pct"/>
            <w:gridSpan w:val="3"/>
            <w:noWrap w:val="0"/>
            <w:vAlign w:val="center"/>
          </w:tcPr>
          <w:p w14:paraId="740C48E5">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预算绩效管理情况</w:t>
            </w:r>
          </w:p>
        </w:tc>
        <w:tc>
          <w:tcPr>
            <w:tcW w:w="1468" w:type="pct"/>
            <w:gridSpan w:val="3"/>
            <w:noWrap w:val="0"/>
            <w:vAlign w:val="center"/>
          </w:tcPr>
          <w:p w14:paraId="440E6761">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将资金纳入绩效管理，设置绩效目标，开展绩效监控。</w:t>
            </w:r>
          </w:p>
        </w:tc>
        <w:tc>
          <w:tcPr>
            <w:tcW w:w="277" w:type="pct"/>
            <w:noWrap w:val="0"/>
            <w:vAlign w:val="center"/>
          </w:tcPr>
          <w:p w14:paraId="0DF8BED6">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w:t>
            </w:r>
          </w:p>
        </w:tc>
        <w:tc>
          <w:tcPr>
            <w:tcW w:w="629" w:type="pct"/>
            <w:gridSpan w:val="2"/>
            <w:noWrap w:val="0"/>
            <w:vAlign w:val="center"/>
          </w:tcPr>
          <w:p w14:paraId="5095387E">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5.0%</w:t>
            </w:r>
          </w:p>
        </w:tc>
        <w:tc>
          <w:tcPr>
            <w:tcW w:w="1140" w:type="pct"/>
            <w:gridSpan w:val="3"/>
            <w:noWrap w:val="0"/>
            <w:vAlign w:val="center"/>
          </w:tcPr>
          <w:p w14:paraId="29CD3C79">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058B9D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restart"/>
            <w:noWrap w:val="0"/>
            <w:vAlign w:val="center"/>
          </w:tcPr>
          <w:p w14:paraId="42CD1D99">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年度总体目标</w:t>
            </w:r>
          </w:p>
        </w:tc>
        <w:tc>
          <w:tcPr>
            <w:tcW w:w="2263" w:type="pct"/>
            <w:gridSpan w:val="6"/>
            <w:noWrap w:val="0"/>
            <w:vAlign w:val="center"/>
          </w:tcPr>
          <w:p w14:paraId="45352536">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预期目标</w:t>
            </w:r>
          </w:p>
        </w:tc>
        <w:tc>
          <w:tcPr>
            <w:tcW w:w="2566" w:type="pct"/>
            <w:gridSpan w:val="7"/>
            <w:noWrap w:val="0"/>
            <w:vAlign w:val="center"/>
          </w:tcPr>
          <w:p w14:paraId="1200ED90">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全年实际完成情况</w:t>
            </w:r>
          </w:p>
        </w:tc>
      </w:tr>
      <w:tr w14:paraId="4BBE6A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continue"/>
            <w:noWrap w:val="0"/>
            <w:vAlign w:val="top"/>
          </w:tcPr>
          <w:p w14:paraId="36BBA2ED">
            <w:pPr>
              <w:pStyle w:val="13"/>
              <w:widowControl w:val="0"/>
              <w:snapToGrid w:val="0"/>
              <w:spacing w:before="0" w:after="0" w:line="240" w:lineRule="auto"/>
              <w:ind w:firstLine="0"/>
              <w:jc w:val="both"/>
              <w:rPr>
                <w:rFonts w:ascii="Calibri" w:hAnsi="Calibri" w:eastAsia="宋体" w:cs="Arial"/>
                <w:sz w:val="21"/>
                <w:szCs w:val="22"/>
              </w:rPr>
            </w:pPr>
          </w:p>
        </w:tc>
        <w:tc>
          <w:tcPr>
            <w:tcW w:w="2263" w:type="pct"/>
            <w:gridSpan w:val="6"/>
            <w:noWrap w:val="0"/>
            <w:vAlign w:val="center"/>
          </w:tcPr>
          <w:p w14:paraId="1E759DD1">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hint="eastAsia" w:ascii="宋体" w:hAnsi="宋体" w:eastAsia="宋体" w:cs="宋体"/>
                <w:b w:val="0"/>
                <w:i w:val="0"/>
                <w:color w:val="000000"/>
                <w:spacing w:val="0"/>
                <w:sz w:val="15"/>
                <w:szCs w:val="22"/>
              </w:rPr>
              <w:t>建设一座VOCs（挥发性有机物）自动监测站，涵盖57种非甲烷碳氢化合物、47种TO类化合物、12种醛酮类化合物及NMHC，共计117种物质。VOC自动监测仪器全年运行，每小时出具1组监测数据，自动监测设备与国家、省数据平台联网。挥发性有机物的主要来源，为我市大气污染防治工作提供数据支撑。</w:t>
            </w:r>
          </w:p>
        </w:tc>
        <w:tc>
          <w:tcPr>
            <w:tcW w:w="2566" w:type="pct"/>
            <w:gridSpan w:val="7"/>
            <w:noWrap w:val="0"/>
            <w:vAlign w:val="center"/>
          </w:tcPr>
          <w:p w14:paraId="04ECED4B">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hint="eastAsia" w:ascii="宋体" w:hAnsi="宋体" w:eastAsia="宋体" w:cs="宋体"/>
                <w:b w:val="0"/>
                <w:i w:val="0"/>
                <w:color w:val="000000"/>
                <w:spacing w:val="0"/>
                <w:sz w:val="15"/>
                <w:szCs w:val="22"/>
              </w:rPr>
              <w:t>完成VOC自动监测仪器全年运行，提供为我市大气污染防治工作数据支撑。根据合同约定，该项目包含3年运维工作，2024年11月市生态环境局验收小组对该项目2022年7月-2024年7月两年运维工作进行了验收考核，现需要支付合同第一年运维服务及数据咨询总价款的10%和第二年运维服务及数据咨询总价款的10%，共计55.176万元。</w:t>
            </w:r>
          </w:p>
        </w:tc>
      </w:tr>
      <w:tr w14:paraId="28C63F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restart"/>
            <w:noWrap w:val="0"/>
            <w:textDirection w:val="tbRlV"/>
            <w:vAlign w:val="center"/>
          </w:tcPr>
          <w:p w14:paraId="46A3A05E">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绩效指标</w:t>
            </w:r>
          </w:p>
        </w:tc>
        <w:tc>
          <w:tcPr>
            <w:tcW w:w="414" w:type="pct"/>
            <w:noWrap w:val="0"/>
            <w:vAlign w:val="center"/>
          </w:tcPr>
          <w:p w14:paraId="0321C1A7">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一级指标</w:t>
            </w:r>
          </w:p>
        </w:tc>
        <w:tc>
          <w:tcPr>
            <w:tcW w:w="573" w:type="pct"/>
            <w:noWrap w:val="0"/>
            <w:vAlign w:val="center"/>
          </w:tcPr>
          <w:p w14:paraId="24E62DD7">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二级指标</w:t>
            </w:r>
          </w:p>
        </w:tc>
        <w:tc>
          <w:tcPr>
            <w:tcW w:w="1079" w:type="pct"/>
            <w:gridSpan w:val="3"/>
            <w:noWrap w:val="0"/>
            <w:vAlign w:val="center"/>
          </w:tcPr>
          <w:p w14:paraId="2EFD3833">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三级指标</w:t>
            </w:r>
          </w:p>
        </w:tc>
        <w:tc>
          <w:tcPr>
            <w:tcW w:w="195" w:type="pct"/>
            <w:noWrap w:val="0"/>
            <w:vAlign w:val="center"/>
          </w:tcPr>
          <w:p w14:paraId="6B6F14AE">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年度指标值</w:t>
            </w:r>
          </w:p>
        </w:tc>
        <w:tc>
          <w:tcPr>
            <w:tcW w:w="518" w:type="pct"/>
            <w:noWrap w:val="0"/>
            <w:vAlign w:val="center"/>
          </w:tcPr>
          <w:p w14:paraId="1E9605D9">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实际完成值</w:t>
            </w:r>
          </w:p>
        </w:tc>
        <w:tc>
          <w:tcPr>
            <w:tcW w:w="277" w:type="pct"/>
            <w:noWrap w:val="0"/>
            <w:vAlign w:val="center"/>
          </w:tcPr>
          <w:p w14:paraId="6ED1C969">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分值</w:t>
            </w:r>
          </w:p>
        </w:tc>
        <w:tc>
          <w:tcPr>
            <w:tcW w:w="318" w:type="pct"/>
            <w:noWrap w:val="0"/>
            <w:vAlign w:val="center"/>
          </w:tcPr>
          <w:p w14:paraId="17CD682B">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得分</w:t>
            </w:r>
          </w:p>
        </w:tc>
        <w:tc>
          <w:tcPr>
            <w:tcW w:w="311" w:type="pct"/>
            <w:noWrap w:val="0"/>
            <w:vAlign w:val="center"/>
          </w:tcPr>
          <w:p w14:paraId="33C1A2B7">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hint="eastAsia" w:ascii="宋体" w:hAnsi="宋体" w:eastAsia="宋体" w:cs="宋体"/>
                <w:b w:val="0"/>
                <w:i w:val="0"/>
                <w:color w:val="000000"/>
                <w:spacing w:val="0"/>
                <w:sz w:val="15"/>
                <w:szCs w:val="22"/>
              </w:rPr>
              <w:t>偏差度 %</w:t>
            </w:r>
          </w:p>
        </w:tc>
        <w:tc>
          <w:tcPr>
            <w:tcW w:w="1140" w:type="pct"/>
            <w:gridSpan w:val="3"/>
            <w:noWrap w:val="0"/>
            <w:vAlign w:val="center"/>
          </w:tcPr>
          <w:p w14:paraId="5B7FF58B">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偏差原因分析及改进措施</w:t>
            </w:r>
          </w:p>
        </w:tc>
      </w:tr>
      <w:tr w14:paraId="0B89FA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continue"/>
            <w:noWrap w:val="0"/>
            <w:vAlign w:val="top"/>
          </w:tcPr>
          <w:p w14:paraId="6F882E9E">
            <w:pPr>
              <w:pStyle w:val="13"/>
              <w:widowControl w:val="0"/>
              <w:snapToGrid w:val="0"/>
              <w:spacing w:before="0" w:after="0" w:line="240" w:lineRule="auto"/>
              <w:ind w:firstLine="0"/>
              <w:jc w:val="both"/>
              <w:rPr>
                <w:rFonts w:ascii="Calibri" w:hAnsi="Calibri" w:eastAsia="宋体" w:cs="Arial"/>
                <w:sz w:val="21"/>
                <w:szCs w:val="22"/>
              </w:rPr>
            </w:pPr>
          </w:p>
        </w:tc>
        <w:tc>
          <w:tcPr>
            <w:tcW w:w="414" w:type="pct"/>
            <w:vMerge w:val="restart"/>
            <w:noWrap w:val="0"/>
            <w:vAlign w:val="center"/>
          </w:tcPr>
          <w:p w14:paraId="343FB97C">
            <w:pPr>
              <w:pStyle w:val="13"/>
              <w:pageBreakBefore w:val="0"/>
              <w:widowControl w:val="0"/>
              <w:wordWrap w:val="0"/>
              <w:snapToGrid w:val="0"/>
              <w:spacing w:before="0" w:after="0" w:line="220" w:lineRule="atLeast"/>
              <w:ind w:left="1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成本指标</w:t>
            </w:r>
          </w:p>
          <w:p w14:paraId="35433AA9">
            <w:pPr>
              <w:pStyle w:val="13"/>
              <w:pageBreakBefore w:val="0"/>
              <w:widowControl w:val="0"/>
              <w:wordWrap w:val="0"/>
              <w:snapToGrid w:val="0"/>
              <w:spacing w:before="0" w:after="0" w:line="220" w:lineRule="atLeast"/>
              <w:ind w:left="2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(10分)</w:t>
            </w:r>
          </w:p>
        </w:tc>
        <w:tc>
          <w:tcPr>
            <w:tcW w:w="573" w:type="pct"/>
            <w:noWrap w:val="0"/>
            <w:vAlign w:val="center"/>
          </w:tcPr>
          <w:p w14:paraId="28F34463">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经济成本指标</w:t>
            </w:r>
          </w:p>
        </w:tc>
        <w:tc>
          <w:tcPr>
            <w:tcW w:w="1079" w:type="pct"/>
            <w:gridSpan w:val="3"/>
            <w:noWrap w:val="0"/>
            <w:vAlign w:val="center"/>
          </w:tcPr>
          <w:p w14:paraId="3E4EB722">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合同金额</w:t>
            </w:r>
          </w:p>
        </w:tc>
        <w:tc>
          <w:tcPr>
            <w:tcW w:w="195" w:type="pct"/>
            <w:noWrap w:val="0"/>
            <w:vAlign w:val="center"/>
          </w:tcPr>
          <w:p w14:paraId="58DC0F8F">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≤82.764万元</w:t>
            </w:r>
          </w:p>
        </w:tc>
        <w:tc>
          <w:tcPr>
            <w:tcW w:w="518" w:type="pct"/>
            <w:noWrap w:val="0"/>
            <w:vAlign w:val="center"/>
          </w:tcPr>
          <w:p w14:paraId="109B6BCF">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55.18万元</w:t>
            </w:r>
          </w:p>
        </w:tc>
        <w:tc>
          <w:tcPr>
            <w:tcW w:w="277" w:type="pct"/>
            <w:noWrap w:val="0"/>
            <w:vAlign w:val="center"/>
          </w:tcPr>
          <w:p w14:paraId="2ACE7EA5">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w:t>
            </w:r>
          </w:p>
        </w:tc>
        <w:tc>
          <w:tcPr>
            <w:tcW w:w="318" w:type="pct"/>
            <w:noWrap w:val="0"/>
            <w:vAlign w:val="center"/>
          </w:tcPr>
          <w:p w14:paraId="511D67B8">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w:t>
            </w:r>
          </w:p>
        </w:tc>
        <w:tc>
          <w:tcPr>
            <w:tcW w:w="311" w:type="pct"/>
            <w:noWrap w:val="0"/>
            <w:vAlign w:val="center"/>
          </w:tcPr>
          <w:p w14:paraId="0B8DBE64">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lang w:val="en-US" w:eastAsia="zh-CN"/>
              </w:rPr>
            </w:pPr>
            <w:r>
              <w:rPr>
                <w:rFonts w:hint="eastAsia" w:ascii="宋体" w:hAnsi="宋体" w:eastAsia="宋体" w:cs="宋体"/>
                <w:b w:val="0"/>
                <w:i w:val="0"/>
                <w:color w:val="000000"/>
                <w:spacing w:val="0"/>
                <w:sz w:val="15"/>
                <w:szCs w:val="22"/>
                <w:lang w:val="en-US" w:eastAsia="zh-CN"/>
              </w:rPr>
              <w:t>0.00%</w:t>
            </w:r>
          </w:p>
        </w:tc>
        <w:tc>
          <w:tcPr>
            <w:tcW w:w="1140" w:type="pct"/>
            <w:gridSpan w:val="3"/>
            <w:noWrap w:val="0"/>
            <w:vAlign w:val="center"/>
          </w:tcPr>
          <w:p w14:paraId="20D7796E">
            <w:pPr>
              <w:pStyle w:val="13"/>
              <w:keepNext w:val="0"/>
              <w:keepLines w:val="0"/>
              <w:widowControl/>
              <w:suppressLineNumbers w:val="0"/>
              <w:snapToGrid w:val="0"/>
              <w:spacing w:before="0" w:after="0" w:line="240" w:lineRule="auto"/>
              <w:ind w:firstLine="0"/>
              <w:jc w:val="center"/>
              <w:textAlignment w:val="center"/>
              <w:rPr>
                <w:rFonts w:ascii="Calibri" w:hAnsi="Calibri" w:eastAsia="宋体" w:cs="Arial"/>
                <w:sz w:val="3"/>
                <w:szCs w:val="22"/>
              </w:rPr>
            </w:pPr>
          </w:p>
        </w:tc>
      </w:tr>
      <w:tr w14:paraId="18050E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continue"/>
            <w:noWrap w:val="0"/>
            <w:vAlign w:val="top"/>
          </w:tcPr>
          <w:p w14:paraId="18E75C08">
            <w:pPr>
              <w:pStyle w:val="13"/>
              <w:widowControl w:val="0"/>
              <w:snapToGrid w:val="0"/>
              <w:spacing w:before="0" w:after="0" w:line="240" w:lineRule="auto"/>
              <w:ind w:firstLine="0"/>
              <w:jc w:val="both"/>
              <w:rPr>
                <w:rFonts w:ascii="Calibri" w:hAnsi="Calibri" w:eastAsia="宋体" w:cs="Arial"/>
                <w:sz w:val="21"/>
                <w:szCs w:val="22"/>
              </w:rPr>
            </w:pPr>
          </w:p>
        </w:tc>
        <w:tc>
          <w:tcPr>
            <w:tcW w:w="414" w:type="pct"/>
            <w:vMerge w:val="continue"/>
            <w:noWrap w:val="0"/>
            <w:vAlign w:val="top"/>
          </w:tcPr>
          <w:p w14:paraId="193600C1">
            <w:pPr>
              <w:pStyle w:val="13"/>
              <w:widowControl w:val="0"/>
              <w:snapToGrid w:val="0"/>
              <w:spacing w:before="0" w:after="0" w:line="240" w:lineRule="auto"/>
              <w:ind w:firstLine="0"/>
              <w:jc w:val="both"/>
              <w:rPr>
                <w:rFonts w:ascii="Calibri" w:hAnsi="Calibri" w:eastAsia="宋体" w:cs="Arial"/>
                <w:sz w:val="21"/>
                <w:szCs w:val="22"/>
              </w:rPr>
            </w:pPr>
          </w:p>
        </w:tc>
        <w:tc>
          <w:tcPr>
            <w:tcW w:w="573" w:type="pct"/>
            <w:noWrap w:val="0"/>
            <w:vAlign w:val="center"/>
          </w:tcPr>
          <w:p w14:paraId="50B7E51F">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社会成本指标</w:t>
            </w:r>
          </w:p>
        </w:tc>
        <w:tc>
          <w:tcPr>
            <w:tcW w:w="1079" w:type="pct"/>
            <w:gridSpan w:val="3"/>
            <w:noWrap w:val="0"/>
            <w:vAlign w:val="center"/>
          </w:tcPr>
          <w:p w14:paraId="40619A65">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95" w:type="pct"/>
            <w:noWrap w:val="0"/>
            <w:vAlign w:val="center"/>
          </w:tcPr>
          <w:p w14:paraId="4498FBCE">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518" w:type="pct"/>
            <w:noWrap w:val="0"/>
            <w:vAlign w:val="center"/>
          </w:tcPr>
          <w:p w14:paraId="0201E6CD">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277" w:type="pct"/>
            <w:noWrap w:val="0"/>
            <w:vAlign w:val="center"/>
          </w:tcPr>
          <w:p w14:paraId="7A5EC269">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318" w:type="pct"/>
            <w:noWrap w:val="0"/>
            <w:vAlign w:val="center"/>
          </w:tcPr>
          <w:p w14:paraId="4A5A3BD3">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311" w:type="pct"/>
            <w:noWrap w:val="0"/>
            <w:vAlign w:val="center"/>
          </w:tcPr>
          <w:p w14:paraId="17AB08B1">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140" w:type="pct"/>
            <w:gridSpan w:val="3"/>
            <w:noWrap w:val="0"/>
            <w:vAlign w:val="center"/>
          </w:tcPr>
          <w:p w14:paraId="7383F769">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427329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continue"/>
            <w:noWrap w:val="0"/>
            <w:vAlign w:val="top"/>
          </w:tcPr>
          <w:p w14:paraId="79673E8C">
            <w:pPr>
              <w:pStyle w:val="13"/>
              <w:widowControl w:val="0"/>
              <w:snapToGrid w:val="0"/>
              <w:spacing w:before="0" w:after="0" w:line="240" w:lineRule="auto"/>
              <w:ind w:firstLine="0"/>
              <w:jc w:val="both"/>
              <w:rPr>
                <w:rFonts w:ascii="Calibri" w:hAnsi="Calibri" w:eastAsia="宋体" w:cs="Arial"/>
                <w:sz w:val="21"/>
                <w:szCs w:val="22"/>
              </w:rPr>
            </w:pPr>
          </w:p>
        </w:tc>
        <w:tc>
          <w:tcPr>
            <w:tcW w:w="414" w:type="pct"/>
            <w:vMerge w:val="continue"/>
            <w:noWrap w:val="0"/>
            <w:vAlign w:val="top"/>
          </w:tcPr>
          <w:p w14:paraId="42A4345D">
            <w:pPr>
              <w:pStyle w:val="13"/>
              <w:widowControl w:val="0"/>
              <w:snapToGrid w:val="0"/>
              <w:spacing w:before="0" w:after="0" w:line="240" w:lineRule="auto"/>
              <w:ind w:firstLine="0"/>
              <w:jc w:val="both"/>
              <w:rPr>
                <w:rFonts w:ascii="Calibri" w:hAnsi="Calibri" w:eastAsia="宋体" w:cs="Arial"/>
                <w:sz w:val="21"/>
                <w:szCs w:val="22"/>
              </w:rPr>
            </w:pPr>
          </w:p>
        </w:tc>
        <w:tc>
          <w:tcPr>
            <w:tcW w:w="573" w:type="pct"/>
            <w:noWrap w:val="0"/>
            <w:vAlign w:val="center"/>
          </w:tcPr>
          <w:p w14:paraId="62E10956">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生态环境成本指标</w:t>
            </w:r>
          </w:p>
        </w:tc>
        <w:tc>
          <w:tcPr>
            <w:tcW w:w="1079" w:type="pct"/>
            <w:gridSpan w:val="3"/>
            <w:noWrap w:val="0"/>
            <w:vAlign w:val="center"/>
          </w:tcPr>
          <w:p w14:paraId="01FE1AD3">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rPr>
              <w:t xml:space="preserve"> </w:t>
            </w:r>
          </w:p>
        </w:tc>
        <w:tc>
          <w:tcPr>
            <w:tcW w:w="195" w:type="pct"/>
            <w:noWrap w:val="0"/>
            <w:vAlign w:val="center"/>
          </w:tcPr>
          <w:p w14:paraId="71B6ACB7">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rPr>
              <w:t xml:space="preserve"> </w:t>
            </w:r>
          </w:p>
        </w:tc>
        <w:tc>
          <w:tcPr>
            <w:tcW w:w="518" w:type="pct"/>
            <w:noWrap w:val="0"/>
            <w:vAlign w:val="center"/>
          </w:tcPr>
          <w:p w14:paraId="30440017">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rPr>
              <w:t xml:space="preserve"> </w:t>
            </w:r>
          </w:p>
        </w:tc>
        <w:tc>
          <w:tcPr>
            <w:tcW w:w="277" w:type="pct"/>
            <w:noWrap w:val="0"/>
            <w:vAlign w:val="center"/>
          </w:tcPr>
          <w:p w14:paraId="647F7453">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rPr>
              <w:t xml:space="preserve"> </w:t>
            </w:r>
          </w:p>
        </w:tc>
        <w:tc>
          <w:tcPr>
            <w:tcW w:w="318" w:type="pct"/>
            <w:noWrap w:val="0"/>
            <w:vAlign w:val="center"/>
          </w:tcPr>
          <w:p w14:paraId="22169F15">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rPr>
              <w:t xml:space="preserve"> </w:t>
            </w:r>
          </w:p>
        </w:tc>
        <w:tc>
          <w:tcPr>
            <w:tcW w:w="311" w:type="pct"/>
            <w:noWrap w:val="0"/>
            <w:vAlign w:val="center"/>
          </w:tcPr>
          <w:p w14:paraId="6866134C">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140" w:type="pct"/>
            <w:gridSpan w:val="3"/>
            <w:noWrap w:val="0"/>
            <w:vAlign w:val="center"/>
          </w:tcPr>
          <w:p w14:paraId="5D4240A9">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65114C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continue"/>
            <w:noWrap w:val="0"/>
            <w:vAlign w:val="top"/>
          </w:tcPr>
          <w:p w14:paraId="01DA4012">
            <w:pPr>
              <w:pStyle w:val="13"/>
              <w:widowControl w:val="0"/>
              <w:snapToGrid w:val="0"/>
              <w:spacing w:before="0" w:after="0" w:line="240" w:lineRule="auto"/>
              <w:ind w:firstLine="0"/>
              <w:jc w:val="both"/>
              <w:rPr>
                <w:rFonts w:ascii="Calibri" w:hAnsi="Calibri" w:eastAsia="宋体" w:cs="Arial"/>
                <w:sz w:val="21"/>
                <w:szCs w:val="22"/>
              </w:rPr>
            </w:pPr>
          </w:p>
        </w:tc>
        <w:tc>
          <w:tcPr>
            <w:tcW w:w="414" w:type="pct"/>
            <w:vMerge w:val="restart"/>
            <w:noWrap w:val="0"/>
            <w:vAlign w:val="center"/>
          </w:tcPr>
          <w:p w14:paraId="68348931">
            <w:pPr>
              <w:pStyle w:val="13"/>
              <w:pageBreakBefore w:val="0"/>
              <w:widowControl w:val="0"/>
              <w:wordWrap w:val="0"/>
              <w:snapToGrid w:val="0"/>
              <w:spacing w:before="0" w:after="0" w:line="220" w:lineRule="atLeast"/>
              <w:ind w:left="1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产出指标</w:t>
            </w:r>
          </w:p>
          <w:p w14:paraId="0DB0E0F0">
            <w:pPr>
              <w:pStyle w:val="13"/>
              <w:pageBreakBefore w:val="0"/>
              <w:widowControl w:val="0"/>
              <w:wordWrap w:val="0"/>
              <w:snapToGrid w:val="0"/>
              <w:spacing w:before="0" w:after="0" w:line="220" w:lineRule="atLeast"/>
              <w:ind w:left="2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(30分)</w:t>
            </w:r>
          </w:p>
        </w:tc>
        <w:tc>
          <w:tcPr>
            <w:tcW w:w="573" w:type="pct"/>
            <w:vMerge w:val="restart"/>
            <w:noWrap w:val="0"/>
            <w:vAlign w:val="center"/>
          </w:tcPr>
          <w:p w14:paraId="70BEC276">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数量指标</w:t>
            </w:r>
          </w:p>
        </w:tc>
        <w:tc>
          <w:tcPr>
            <w:tcW w:w="1079" w:type="pct"/>
            <w:gridSpan w:val="3"/>
            <w:noWrap w:val="0"/>
            <w:vAlign w:val="center"/>
          </w:tcPr>
          <w:p w14:paraId="12B0CB75">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在线式气相色谱分析仪</w:t>
            </w:r>
          </w:p>
        </w:tc>
        <w:tc>
          <w:tcPr>
            <w:tcW w:w="195" w:type="pct"/>
            <w:noWrap w:val="0"/>
            <w:vAlign w:val="center"/>
          </w:tcPr>
          <w:p w14:paraId="2845E547">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1套</w:t>
            </w:r>
          </w:p>
        </w:tc>
        <w:tc>
          <w:tcPr>
            <w:tcW w:w="518" w:type="pct"/>
            <w:noWrap w:val="0"/>
            <w:vAlign w:val="center"/>
          </w:tcPr>
          <w:p w14:paraId="3B63A0FA">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1套</w:t>
            </w:r>
          </w:p>
        </w:tc>
        <w:tc>
          <w:tcPr>
            <w:tcW w:w="277" w:type="pct"/>
            <w:noWrap w:val="0"/>
            <w:vAlign w:val="center"/>
          </w:tcPr>
          <w:p w14:paraId="438A82E6">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318" w:type="pct"/>
            <w:noWrap w:val="0"/>
            <w:vAlign w:val="center"/>
          </w:tcPr>
          <w:p w14:paraId="6579880E">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311" w:type="pct"/>
            <w:noWrap w:val="0"/>
            <w:vAlign w:val="center"/>
          </w:tcPr>
          <w:p w14:paraId="1F8D9041">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40" w:type="pct"/>
            <w:gridSpan w:val="3"/>
            <w:noWrap w:val="0"/>
            <w:vAlign w:val="center"/>
          </w:tcPr>
          <w:p w14:paraId="11D733EF">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71F6E1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continue"/>
            <w:noWrap w:val="0"/>
            <w:vAlign w:val="top"/>
          </w:tcPr>
          <w:p w14:paraId="13A24119">
            <w:pPr>
              <w:pStyle w:val="13"/>
              <w:widowControl w:val="0"/>
              <w:snapToGrid w:val="0"/>
              <w:spacing w:before="0" w:after="0" w:line="240" w:lineRule="auto"/>
              <w:ind w:firstLine="0"/>
              <w:jc w:val="both"/>
              <w:rPr>
                <w:rFonts w:ascii="Calibri" w:hAnsi="Calibri" w:eastAsia="宋体" w:cs="Arial"/>
                <w:sz w:val="21"/>
                <w:szCs w:val="22"/>
              </w:rPr>
            </w:pPr>
          </w:p>
        </w:tc>
        <w:tc>
          <w:tcPr>
            <w:tcW w:w="414" w:type="pct"/>
            <w:vMerge w:val="continue"/>
            <w:noWrap w:val="0"/>
            <w:vAlign w:val="top"/>
          </w:tcPr>
          <w:p w14:paraId="130B826D">
            <w:pPr>
              <w:pStyle w:val="13"/>
              <w:widowControl w:val="0"/>
              <w:snapToGrid w:val="0"/>
              <w:spacing w:before="0" w:after="0" w:line="240" w:lineRule="auto"/>
              <w:ind w:firstLine="0"/>
              <w:jc w:val="both"/>
              <w:rPr>
                <w:rFonts w:ascii="Calibri" w:hAnsi="Calibri" w:eastAsia="宋体" w:cs="Arial"/>
                <w:sz w:val="21"/>
                <w:szCs w:val="22"/>
              </w:rPr>
            </w:pPr>
          </w:p>
        </w:tc>
        <w:tc>
          <w:tcPr>
            <w:tcW w:w="573" w:type="pct"/>
            <w:vMerge w:val="continue"/>
            <w:noWrap w:val="0"/>
            <w:vAlign w:val="top"/>
          </w:tcPr>
          <w:p w14:paraId="3539AEA2">
            <w:pPr>
              <w:pStyle w:val="13"/>
              <w:widowControl w:val="0"/>
              <w:snapToGrid w:val="0"/>
              <w:spacing w:before="0" w:after="0" w:line="240" w:lineRule="auto"/>
              <w:ind w:firstLine="0"/>
              <w:jc w:val="both"/>
              <w:rPr>
                <w:rFonts w:ascii="Calibri" w:hAnsi="Calibri" w:eastAsia="宋体" w:cs="Arial"/>
                <w:sz w:val="21"/>
                <w:szCs w:val="22"/>
              </w:rPr>
            </w:pPr>
          </w:p>
        </w:tc>
        <w:tc>
          <w:tcPr>
            <w:tcW w:w="1079" w:type="pct"/>
            <w:gridSpan w:val="3"/>
            <w:noWrap w:val="0"/>
            <w:vAlign w:val="center"/>
          </w:tcPr>
          <w:p w14:paraId="458A2925">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挥发性有机物自动监测系统</w:t>
            </w:r>
          </w:p>
        </w:tc>
        <w:tc>
          <w:tcPr>
            <w:tcW w:w="195" w:type="pct"/>
            <w:noWrap w:val="0"/>
            <w:vAlign w:val="center"/>
          </w:tcPr>
          <w:p w14:paraId="2D7C5260">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1套</w:t>
            </w:r>
          </w:p>
        </w:tc>
        <w:tc>
          <w:tcPr>
            <w:tcW w:w="518" w:type="pct"/>
            <w:noWrap w:val="0"/>
            <w:vAlign w:val="center"/>
          </w:tcPr>
          <w:p w14:paraId="7BED2D09">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1套</w:t>
            </w:r>
          </w:p>
        </w:tc>
        <w:tc>
          <w:tcPr>
            <w:tcW w:w="277" w:type="pct"/>
            <w:noWrap w:val="0"/>
            <w:vAlign w:val="center"/>
          </w:tcPr>
          <w:p w14:paraId="269D33F3">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318" w:type="pct"/>
            <w:noWrap w:val="0"/>
            <w:vAlign w:val="center"/>
          </w:tcPr>
          <w:p w14:paraId="327CA1DC">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311" w:type="pct"/>
            <w:noWrap w:val="0"/>
            <w:vAlign w:val="center"/>
          </w:tcPr>
          <w:p w14:paraId="6A6AE7E7">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40" w:type="pct"/>
            <w:gridSpan w:val="3"/>
            <w:noWrap w:val="0"/>
            <w:vAlign w:val="center"/>
          </w:tcPr>
          <w:p w14:paraId="0C648EB8">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66AF9F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continue"/>
            <w:noWrap w:val="0"/>
            <w:vAlign w:val="top"/>
          </w:tcPr>
          <w:p w14:paraId="6F87FC7A">
            <w:pPr>
              <w:pStyle w:val="13"/>
              <w:widowControl w:val="0"/>
              <w:snapToGrid w:val="0"/>
              <w:spacing w:before="0" w:after="0" w:line="240" w:lineRule="auto"/>
              <w:ind w:firstLine="0"/>
              <w:jc w:val="both"/>
              <w:rPr>
                <w:rFonts w:ascii="Calibri" w:hAnsi="Calibri" w:eastAsia="宋体" w:cs="Arial"/>
                <w:sz w:val="21"/>
                <w:szCs w:val="22"/>
              </w:rPr>
            </w:pPr>
          </w:p>
        </w:tc>
        <w:tc>
          <w:tcPr>
            <w:tcW w:w="414" w:type="pct"/>
            <w:vMerge w:val="continue"/>
            <w:noWrap w:val="0"/>
            <w:vAlign w:val="top"/>
          </w:tcPr>
          <w:p w14:paraId="2C932F8B">
            <w:pPr>
              <w:pStyle w:val="13"/>
              <w:widowControl w:val="0"/>
              <w:snapToGrid w:val="0"/>
              <w:spacing w:before="0" w:after="0" w:line="240" w:lineRule="auto"/>
              <w:ind w:firstLine="0"/>
              <w:jc w:val="both"/>
              <w:rPr>
                <w:rFonts w:ascii="Calibri" w:hAnsi="Calibri" w:eastAsia="宋体" w:cs="Arial"/>
                <w:sz w:val="21"/>
                <w:szCs w:val="22"/>
              </w:rPr>
            </w:pPr>
          </w:p>
        </w:tc>
        <w:tc>
          <w:tcPr>
            <w:tcW w:w="573" w:type="pct"/>
            <w:noWrap w:val="0"/>
            <w:vAlign w:val="center"/>
          </w:tcPr>
          <w:p w14:paraId="08CC303B">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质量指标</w:t>
            </w:r>
          </w:p>
        </w:tc>
        <w:tc>
          <w:tcPr>
            <w:tcW w:w="1079" w:type="pct"/>
            <w:gridSpan w:val="3"/>
            <w:noWrap w:val="0"/>
            <w:vAlign w:val="center"/>
          </w:tcPr>
          <w:p w14:paraId="4129696C">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许昌市环境空气质量目标完成率</w:t>
            </w:r>
          </w:p>
        </w:tc>
        <w:tc>
          <w:tcPr>
            <w:tcW w:w="195" w:type="pct"/>
            <w:noWrap w:val="0"/>
            <w:vAlign w:val="center"/>
          </w:tcPr>
          <w:p w14:paraId="50C47580">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 xml:space="preserve"> 100%</w:t>
            </w:r>
          </w:p>
        </w:tc>
        <w:tc>
          <w:tcPr>
            <w:tcW w:w="518" w:type="pct"/>
            <w:noWrap w:val="0"/>
            <w:vAlign w:val="center"/>
          </w:tcPr>
          <w:p w14:paraId="411FCCCF">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100%</w:t>
            </w:r>
          </w:p>
        </w:tc>
        <w:tc>
          <w:tcPr>
            <w:tcW w:w="277" w:type="pct"/>
            <w:noWrap w:val="0"/>
            <w:vAlign w:val="center"/>
          </w:tcPr>
          <w:p w14:paraId="7E18E5E7">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318" w:type="pct"/>
            <w:noWrap w:val="0"/>
            <w:vAlign w:val="center"/>
          </w:tcPr>
          <w:p w14:paraId="214B4F0F">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311" w:type="pct"/>
            <w:noWrap w:val="0"/>
            <w:vAlign w:val="center"/>
          </w:tcPr>
          <w:p w14:paraId="645E9E1F">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40" w:type="pct"/>
            <w:gridSpan w:val="3"/>
            <w:noWrap w:val="0"/>
            <w:vAlign w:val="center"/>
          </w:tcPr>
          <w:p w14:paraId="447D6C48">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1EC013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continue"/>
            <w:noWrap w:val="0"/>
            <w:vAlign w:val="top"/>
          </w:tcPr>
          <w:p w14:paraId="41C5D16E">
            <w:pPr>
              <w:pStyle w:val="13"/>
              <w:widowControl w:val="0"/>
              <w:snapToGrid w:val="0"/>
              <w:spacing w:before="0" w:after="0" w:line="240" w:lineRule="auto"/>
              <w:ind w:firstLine="0"/>
              <w:jc w:val="both"/>
              <w:rPr>
                <w:rFonts w:ascii="Calibri" w:hAnsi="Calibri" w:eastAsia="宋体" w:cs="Arial"/>
                <w:sz w:val="21"/>
                <w:szCs w:val="22"/>
              </w:rPr>
            </w:pPr>
          </w:p>
        </w:tc>
        <w:tc>
          <w:tcPr>
            <w:tcW w:w="414" w:type="pct"/>
            <w:vMerge w:val="continue"/>
            <w:noWrap w:val="0"/>
            <w:vAlign w:val="top"/>
          </w:tcPr>
          <w:p w14:paraId="375F8ED6">
            <w:pPr>
              <w:pStyle w:val="13"/>
              <w:widowControl w:val="0"/>
              <w:snapToGrid w:val="0"/>
              <w:spacing w:before="0" w:after="0" w:line="240" w:lineRule="auto"/>
              <w:ind w:firstLine="0"/>
              <w:jc w:val="both"/>
              <w:rPr>
                <w:rFonts w:ascii="Calibri" w:hAnsi="Calibri" w:eastAsia="宋体" w:cs="Arial"/>
                <w:sz w:val="21"/>
                <w:szCs w:val="22"/>
              </w:rPr>
            </w:pPr>
          </w:p>
        </w:tc>
        <w:tc>
          <w:tcPr>
            <w:tcW w:w="573" w:type="pct"/>
            <w:vMerge w:val="restart"/>
            <w:noWrap w:val="0"/>
            <w:vAlign w:val="center"/>
          </w:tcPr>
          <w:p w14:paraId="04761E6E">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时效指标</w:t>
            </w:r>
          </w:p>
        </w:tc>
        <w:tc>
          <w:tcPr>
            <w:tcW w:w="1079" w:type="pct"/>
            <w:gridSpan w:val="3"/>
            <w:noWrap w:val="0"/>
            <w:vAlign w:val="center"/>
          </w:tcPr>
          <w:p w14:paraId="3A68FC5E">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质保期限</w:t>
            </w:r>
          </w:p>
        </w:tc>
        <w:tc>
          <w:tcPr>
            <w:tcW w:w="195" w:type="pct"/>
            <w:noWrap w:val="0"/>
            <w:vAlign w:val="center"/>
          </w:tcPr>
          <w:p w14:paraId="72715770">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1年</w:t>
            </w:r>
          </w:p>
        </w:tc>
        <w:tc>
          <w:tcPr>
            <w:tcW w:w="518" w:type="pct"/>
            <w:noWrap w:val="0"/>
            <w:vAlign w:val="center"/>
          </w:tcPr>
          <w:p w14:paraId="05856265">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1年</w:t>
            </w:r>
          </w:p>
        </w:tc>
        <w:tc>
          <w:tcPr>
            <w:tcW w:w="277" w:type="pct"/>
            <w:noWrap w:val="0"/>
            <w:vAlign w:val="center"/>
          </w:tcPr>
          <w:p w14:paraId="1379B394">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318" w:type="pct"/>
            <w:noWrap w:val="0"/>
            <w:vAlign w:val="center"/>
          </w:tcPr>
          <w:p w14:paraId="28CC97F6">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311" w:type="pct"/>
            <w:noWrap w:val="0"/>
            <w:vAlign w:val="center"/>
          </w:tcPr>
          <w:p w14:paraId="686A7DB4">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40" w:type="pct"/>
            <w:gridSpan w:val="3"/>
            <w:noWrap w:val="0"/>
            <w:vAlign w:val="center"/>
          </w:tcPr>
          <w:p w14:paraId="6C29A2FE">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2AB6F3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continue"/>
            <w:noWrap w:val="0"/>
            <w:vAlign w:val="top"/>
          </w:tcPr>
          <w:p w14:paraId="62FA8D72">
            <w:pPr>
              <w:pStyle w:val="13"/>
              <w:widowControl w:val="0"/>
              <w:snapToGrid w:val="0"/>
              <w:spacing w:before="0" w:after="0" w:line="240" w:lineRule="auto"/>
              <w:ind w:firstLine="0"/>
              <w:jc w:val="both"/>
              <w:rPr>
                <w:rFonts w:ascii="Calibri" w:hAnsi="Calibri" w:eastAsia="宋体" w:cs="Arial"/>
                <w:sz w:val="21"/>
                <w:szCs w:val="22"/>
              </w:rPr>
            </w:pPr>
          </w:p>
        </w:tc>
        <w:tc>
          <w:tcPr>
            <w:tcW w:w="414" w:type="pct"/>
            <w:vMerge w:val="continue"/>
            <w:noWrap w:val="0"/>
            <w:vAlign w:val="top"/>
          </w:tcPr>
          <w:p w14:paraId="07F4094F">
            <w:pPr>
              <w:pStyle w:val="13"/>
              <w:widowControl w:val="0"/>
              <w:snapToGrid w:val="0"/>
              <w:spacing w:before="0" w:after="0" w:line="240" w:lineRule="auto"/>
              <w:ind w:firstLine="0"/>
              <w:jc w:val="both"/>
              <w:rPr>
                <w:rFonts w:ascii="Calibri" w:hAnsi="Calibri" w:eastAsia="宋体" w:cs="Arial"/>
                <w:sz w:val="21"/>
                <w:szCs w:val="22"/>
              </w:rPr>
            </w:pPr>
          </w:p>
        </w:tc>
        <w:tc>
          <w:tcPr>
            <w:tcW w:w="573" w:type="pct"/>
            <w:vMerge w:val="continue"/>
            <w:noWrap w:val="0"/>
            <w:vAlign w:val="top"/>
          </w:tcPr>
          <w:p w14:paraId="2D4A5B5D">
            <w:pPr>
              <w:pStyle w:val="13"/>
              <w:widowControl w:val="0"/>
              <w:snapToGrid w:val="0"/>
              <w:spacing w:before="0" w:after="0" w:line="240" w:lineRule="auto"/>
              <w:ind w:firstLine="0"/>
              <w:jc w:val="both"/>
              <w:rPr>
                <w:rFonts w:ascii="Calibri" w:hAnsi="Calibri" w:eastAsia="宋体" w:cs="Arial"/>
                <w:sz w:val="21"/>
                <w:szCs w:val="22"/>
              </w:rPr>
            </w:pPr>
          </w:p>
        </w:tc>
        <w:tc>
          <w:tcPr>
            <w:tcW w:w="1079" w:type="pct"/>
            <w:gridSpan w:val="3"/>
            <w:noWrap w:val="0"/>
            <w:vAlign w:val="center"/>
          </w:tcPr>
          <w:p w14:paraId="73149A10">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运维期限</w:t>
            </w:r>
          </w:p>
        </w:tc>
        <w:tc>
          <w:tcPr>
            <w:tcW w:w="195" w:type="pct"/>
            <w:noWrap w:val="0"/>
            <w:vAlign w:val="center"/>
          </w:tcPr>
          <w:p w14:paraId="455988B3">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3年</w:t>
            </w:r>
          </w:p>
        </w:tc>
        <w:tc>
          <w:tcPr>
            <w:tcW w:w="518" w:type="pct"/>
            <w:noWrap w:val="0"/>
            <w:vAlign w:val="center"/>
          </w:tcPr>
          <w:p w14:paraId="1C160448">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3年</w:t>
            </w:r>
          </w:p>
        </w:tc>
        <w:tc>
          <w:tcPr>
            <w:tcW w:w="277" w:type="pct"/>
            <w:noWrap w:val="0"/>
            <w:vAlign w:val="center"/>
          </w:tcPr>
          <w:p w14:paraId="5C377C95">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318" w:type="pct"/>
            <w:noWrap w:val="0"/>
            <w:vAlign w:val="center"/>
          </w:tcPr>
          <w:p w14:paraId="01CC98EB">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6</w:t>
            </w:r>
          </w:p>
        </w:tc>
        <w:tc>
          <w:tcPr>
            <w:tcW w:w="311" w:type="pct"/>
            <w:noWrap w:val="0"/>
            <w:vAlign w:val="center"/>
          </w:tcPr>
          <w:p w14:paraId="01A0A04E">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40" w:type="pct"/>
            <w:gridSpan w:val="3"/>
            <w:noWrap w:val="0"/>
            <w:vAlign w:val="center"/>
          </w:tcPr>
          <w:p w14:paraId="4E6DF219">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22B6C9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continue"/>
            <w:noWrap w:val="0"/>
            <w:vAlign w:val="top"/>
          </w:tcPr>
          <w:p w14:paraId="6FF07CF1">
            <w:pPr>
              <w:pStyle w:val="13"/>
              <w:widowControl w:val="0"/>
              <w:snapToGrid w:val="0"/>
              <w:spacing w:before="0" w:after="0" w:line="240" w:lineRule="auto"/>
              <w:ind w:firstLine="0"/>
              <w:jc w:val="both"/>
              <w:rPr>
                <w:rFonts w:ascii="Calibri" w:hAnsi="Calibri" w:eastAsia="宋体" w:cs="Arial"/>
                <w:sz w:val="21"/>
                <w:szCs w:val="22"/>
              </w:rPr>
            </w:pPr>
          </w:p>
        </w:tc>
        <w:tc>
          <w:tcPr>
            <w:tcW w:w="414" w:type="pct"/>
            <w:vMerge w:val="restart"/>
            <w:noWrap w:val="0"/>
            <w:vAlign w:val="center"/>
          </w:tcPr>
          <w:p w14:paraId="4BB9FBF8">
            <w:pPr>
              <w:pStyle w:val="13"/>
              <w:pageBreakBefore w:val="0"/>
              <w:widowControl w:val="0"/>
              <w:wordWrap w:val="0"/>
              <w:snapToGrid w:val="0"/>
              <w:spacing w:before="0" w:after="0" w:line="220" w:lineRule="atLeast"/>
              <w:ind w:left="1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效益指标</w:t>
            </w:r>
          </w:p>
          <w:p w14:paraId="25A4DC7F">
            <w:pPr>
              <w:pStyle w:val="13"/>
              <w:pageBreakBefore w:val="0"/>
              <w:widowControl w:val="0"/>
              <w:wordWrap w:val="0"/>
              <w:snapToGrid w:val="0"/>
              <w:spacing w:before="0" w:after="0" w:line="220" w:lineRule="atLeast"/>
              <w:ind w:left="20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(25分)</w:t>
            </w:r>
          </w:p>
        </w:tc>
        <w:tc>
          <w:tcPr>
            <w:tcW w:w="573" w:type="pct"/>
            <w:noWrap w:val="0"/>
            <w:vAlign w:val="center"/>
          </w:tcPr>
          <w:p w14:paraId="55BFCB0A">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经济效益指标</w:t>
            </w:r>
          </w:p>
        </w:tc>
        <w:tc>
          <w:tcPr>
            <w:tcW w:w="1079" w:type="pct"/>
            <w:gridSpan w:val="3"/>
            <w:noWrap w:val="0"/>
            <w:vAlign w:val="center"/>
          </w:tcPr>
          <w:p w14:paraId="35E62CAF">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95" w:type="pct"/>
            <w:noWrap w:val="0"/>
            <w:vAlign w:val="center"/>
          </w:tcPr>
          <w:p w14:paraId="282A7288">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518" w:type="pct"/>
            <w:noWrap w:val="0"/>
            <w:vAlign w:val="center"/>
          </w:tcPr>
          <w:p w14:paraId="57B988F0">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277" w:type="pct"/>
            <w:noWrap w:val="0"/>
            <w:vAlign w:val="center"/>
          </w:tcPr>
          <w:p w14:paraId="79B20EC3">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318" w:type="pct"/>
            <w:noWrap w:val="0"/>
            <w:vAlign w:val="center"/>
          </w:tcPr>
          <w:p w14:paraId="7F0492B1">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311" w:type="pct"/>
            <w:noWrap w:val="0"/>
            <w:vAlign w:val="center"/>
          </w:tcPr>
          <w:p w14:paraId="685A2C45">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140" w:type="pct"/>
            <w:gridSpan w:val="3"/>
            <w:noWrap w:val="0"/>
            <w:vAlign w:val="center"/>
          </w:tcPr>
          <w:p w14:paraId="57A13395">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562D1E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continue"/>
            <w:noWrap w:val="0"/>
            <w:vAlign w:val="top"/>
          </w:tcPr>
          <w:p w14:paraId="7E508785">
            <w:pPr>
              <w:pStyle w:val="13"/>
              <w:widowControl w:val="0"/>
              <w:snapToGrid w:val="0"/>
              <w:spacing w:before="0" w:after="0" w:line="240" w:lineRule="auto"/>
              <w:ind w:firstLine="0"/>
              <w:jc w:val="both"/>
              <w:rPr>
                <w:rFonts w:ascii="Calibri" w:hAnsi="Calibri" w:eastAsia="宋体" w:cs="Arial"/>
                <w:sz w:val="21"/>
                <w:szCs w:val="22"/>
              </w:rPr>
            </w:pPr>
          </w:p>
        </w:tc>
        <w:tc>
          <w:tcPr>
            <w:tcW w:w="414" w:type="pct"/>
            <w:vMerge w:val="continue"/>
            <w:noWrap w:val="0"/>
            <w:vAlign w:val="top"/>
          </w:tcPr>
          <w:p w14:paraId="7CAFF381">
            <w:pPr>
              <w:pStyle w:val="13"/>
              <w:widowControl w:val="0"/>
              <w:snapToGrid w:val="0"/>
              <w:spacing w:before="0" w:after="0" w:line="240" w:lineRule="auto"/>
              <w:ind w:firstLine="0"/>
              <w:jc w:val="both"/>
              <w:rPr>
                <w:rFonts w:ascii="Calibri" w:hAnsi="Calibri" w:eastAsia="宋体" w:cs="Arial"/>
                <w:sz w:val="21"/>
                <w:szCs w:val="22"/>
              </w:rPr>
            </w:pPr>
          </w:p>
        </w:tc>
        <w:tc>
          <w:tcPr>
            <w:tcW w:w="573" w:type="pct"/>
            <w:noWrap w:val="0"/>
            <w:vAlign w:val="center"/>
          </w:tcPr>
          <w:p w14:paraId="5EEC8E77">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社会效益指标</w:t>
            </w:r>
          </w:p>
        </w:tc>
        <w:tc>
          <w:tcPr>
            <w:tcW w:w="1079" w:type="pct"/>
            <w:gridSpan w:val="3"/>
            <w:noWrap w:val="0"/>
            <w:vAlign w:val="center"/>
          </w:tcPr>
          <w:p w14:paraId="7B310222">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挥发性有机物监测能力</w:t>
            </w:r>
          </w:p>
        </w:tc>
        <w:tc>
          <w:tcPr>
            <w:tcW w:w="195" w:type="pct"/>
            <w:noWrap w:val="0"/>
            <w:vAlign w:val="center"/>
          </w:tcPr>
          <w:p w14:paraId="538112F2">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提升</w:t>
            </w:r>
          </w:p>
        </w:tc>
        <w:tc>
          <w:tcPr>
            <w:tcW w:w="518" w:type="pct"/>
            <w:noWrap w:val="0"/>
            <w:vAlign w:val="center"/>
          </w:tcPr>
          <w:p w14:paraId="2A0703B4">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100%</w:t>
            </w:r>
          </w:p>
        </w:tc>
        <w:tc>
          <w:tcPr>
            <w:tcW w:w="277" w:type="pct"/>
            <w:noWrap w:val="0"/>
            <w:vAlign w:val="center"/>
          </w:tcPr>
          <w:p w14:paraId="04778E96">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w:t>
            </w:r>
          </w:p>
        </w:tc>
        <w:tc>
          <w:tcPr>
            <w:tcW w:w="318" w:type="pct"/>
            <w:noWrap w:val="0"/>
            <w:vAlign w:val="center"/>
          </w:tcPr>
          <w:p w14:paraId="2C3A5757">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w:t>
            </w:r>
          </w:p>
        </w:tc>
        <w:tc>
          <w:tcPr>
            <w:tcW w:w="311" w:type="pct"/>
            <w:noWrap w:val="0"/>
            <w:vAlign w:val="center"/>
          </w:tcPr>
          <w:p w14:paraId="67B95FE9">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40" w:type="pct"/>
            <w:gridSpan w:val="3"/>
            <w:noWrap w:val="0"/>
            <w:vAlign w:val="center"/>
          </w:tcPr>
          <w:p w14:paraId="1015CE87">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21C7EF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continue"/>
            <w:noWrap w:val="0"/>
            <w:vAlign w:val="top"/>
          </w:tcPr>
          <w:p w14:paraId="68A9B15B">
            <w:pPr>
              <w:pStyle w:val="13"/>
              <w:widowControl w:val="0"/>
              <w:snapToGrid w:val="0"/>
              <w:spacing w:before="0" w:after="0" w:line="240" w:lineRule="auto"/>
              <w:ind w:firstLine="0"/>
              <w:jc w:val="both"/>
              <w:rPr>
                <w:rFonts w:ascii="Calibri" w:hAnsi="Calibri" w:eastAsia="宋体" w:cs="Arial"/>
                <w:sz w:val="21"/>
                <w:szCs w:val="22"/>
              </w:rPr>
            </w:pPr>
          </w:p>
        </w:tc>
        <w:tc>
          <w:tcPr>
            <w:tcW w:w="414" w:type="pct"/>
            <w:vMerge w:val="continue"/>
            <w:noWrap w:val="0"/>
            <w:vAlign w:val="top"/>
          </w:tcPr>
          <w:p w14:paraId="061E1DC5">
            <w:pPr>
              <w:pStyle w:val="13"/>
              <w:widowControl w:val="0"/>
              <w:snapToGrid w:val="0"/>
              <w:spacing w:before="0" w:after="0" w:line="240" w:lineRule="auto"/>
              <w:ind w:firstLine="0"/>
              <w:jc w:val="both"/>
              <w:rPr>
                <w:rFonts w:ascii="Calibri" w:hAnsi="Calibri" w:eastAsia="宋体" w:cs="Arial"/>
                <w:sz w:val="21"/>
                <w:szCs w:val="22"/>
              </w:rPr>
            </w:pPr>
          </w:p>
        </w:tc>
        <w:tc>
          <w:tcPr>
            <w:tcW w:w="573" w:type="pct"/>
            <w:noWrap w:val="0"/>
            <w:vAlign w:val="center"/>
          </w:tcPr>
          <w:p w14:paraId="0F61106A">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生态效益指标</w:t>
            </w:r>
          </w:p>
        </w:tc>
        <w:tc>
          <w:tcPr>
            <w:tcW w:w="1079" w:type="pct"/>
            <w:gridSpan w:val="3"/>
            <w:noWrap w:val="0"/>
            <w:vAlign w:val="center"/>
          </w:tcPr>
          <w:p w14:paraId="3216122E">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环境空气质量</w:t>
            </w:r>
          </w:p>
        </w:tc>
        <w:tc>
          <w:tcPr>
            <w:tcW w:w="195" w:type="pct"/>
            <w:noWrap w:val="0"/>
            <w:vAlign w:val="center"/>
          </w:tcPr>
          <w:p w14:paraId="6C9C97F8">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改善</w:t>
            </w:r>
          </w:p>
        </w:tc>
        <w:tc>
          <w:tcPr>
            <w:tcW w:w="518" w:type="pct"/>
            <w:noWrap w:val="0"/>
            <w:vAlign w:val="center"/>
          </w:tcPr>
          <w:p w14:paraId="0AB4746C">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100%</w:t>
            </w:r>
          </w:p>
        </w:tc>
        <w:tc>
          <w:tcPr>
            <w:tcW w:w="277" w:type="pct"/>
            <w:noWrap w:val="0"/>
            <w:vAlign w:val="center"/>
          </w:tcPr>
          <w:p w14:paraId="59FFD874">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15</w:t>
            </w:r>
          </w:p>
        </w:tc>
        <w:tc>
          <w:tcPr>
            <w:tcW w:w="318" w:type="pct"/>
            <w:noWrap w:val="0"/>
            <w:vAlign w:val="center"/>
          </w:tcPr>
          <w:p w14:paraId="3A6B32DA">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15</w:t>
            </w:r>
          </w:p>
        </w:tc>
        <w:tc>
          <w:tcPr>
            <w:tcW w:w="311" w:type="pct"/>
            <w:noWrap w:val="0"/>
            <w:vAlign w:val="center"/>
          </w:tcPr>
          <w:p w14:paraId="26CE33A8">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40" w:type="pct"/>
            <w:gridSpan w:val="3"/>
            <w:noWrap w:val="0"/>
            <w:vAlign w:val="center"/>
          </w:tcPr>
          <w:p w14:paraId="0C5247D7">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0B9026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169" w:type="pct"/>
            <w:vMerge w:val="continue"/>
            <w:noWrap w:val="0"/>
            <w:vAlign w:val="top"/>
          </w:tcPr>
          <w:p w14:paraId="75AD7543">
            <w:pPr>
              <w:pStyle w:val="13"/>
              <w:widowControl w:val="0"/>
              <w:snapToGrid w:val="0"/>
              <w:spacing w:before="0" w:after="0" w:line="240" w:lineRule="auto"/>
              <w:ind w:firstLine="0"/>
              <w:jc w:val="both"/>
              <w:rPr>
                <w:rFonts w:ascii="Calibri" w:hAnsi="Calibri" w:eastAsia="宋体" w:cs="Arial"/>
                <w:sz w:val="21"/>
                <w:szCs w:val="22"/>
              </w:rPr>
            </w:pPr>
          </w:p>
        </w:tc>
        <w:tc>
          <w:tcPr>
            <w:tcW w:w="414" w:type="pct"/>
            <w:noWrap w:val="0"/>
            <w:vAlign w:val="center"/>
          </w:tcPr>
          <w:p w14:paraId="5CA9B6FC">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满意度指标(5分)</w:t>
            </w:r>
          </w:p>
        </w:tc>
        <w:tc>
          <w:tcPr>
            <w:tcW w:w="573" w:type="pct"/>
            <w:noWrap w:val="0"/>
            <w:vAlign w:val="center"/>
          </w:tcPr>
          <w:p w14:paraId="19315674">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服务对象满意度指标</w:t>
            </w:r>
          </w:p>
        </w:tc>
        <w:tc>
          <w:tcPr>
            <w:tcW w:w="1079" w:type="pct"/>
            <w:gridSpan w:val="3"/>
            <w:noWrap w:val="0"/>
            <w:vAlign w:val="center"/>
          </w:tcPr>
          <w:p w14:paraId="16832927">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管理人员满意度</w:t>
            </w:r>
          </w:p>
        </w:tc>
        <w:tc>
          <w:tcPr>
            <w:tcW w:w="195" w:type="pct"/>
            <w:noWrap w:val="0"/>
            <w:vAlign w:val="center"/>
          </w:tcPr>
          <w:p w14:paraId="2EDAA7DB">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≥95%</w:t>
            </w:r>
          </w:p>
        </w:tc>
        <w:tc>
          <w:tcPr>
            <w:tcW w:w="518" w:type="pct"/>
            <w:noWrap w:val="0"/>
            <w:vAlign w:val="center"/>
          </w:tcPr>
          <w:p w14:paraId="6532A460">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95%</w:t>
            </w:r>
          </w:p>
        </w:tc>
        <w:tc>
          <w:tcPr>
            <w:tcW w:w="277" w:type="pct"/>
            <w:noWrap w:val="0"/>
            <w:vAlign w:val="center"/>
          </w:tcPr>
          <w:p w14:paraId="2D7BC738">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5</w:t>
            </w:r>
          </w:p>
        </w:tc>
        <w:tc>
          <w:tcPr>
            <w:tcW w:w="318" w:type="pct"/>
            <w:noWrap w:val="0"/>
            <w:vAlign w:val="center"/>
          </w:tcPr>
          <w:p w14:paraId="2271CF7D">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5</w:t>
            </w:r>
          </w:p>
        </w:tc>
        <w:tc>
          <w:tcPr>
            <w:tcW w:w="311" w:type="pct"/>
            <w:noWrap w:val="0"/>
            <w:vAlign w:val="center"/>
          </w:tcPr>
          <w:p w14:paraId="4DC26E1D">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r>
              <w:rPr>
                <w:rFonts w:ascii="宋体" w:hAnsi="宋体" w:eastAsia="宋体" w:cs="宋体"/>
                <w:b w:val="0"/>
                <w:i w:val="0"/>
                <w:color w:val="000000"/>
                <w:spacing w:val="0"/>
                <w:sz w:val="15"/>
                <w:szCs w:val="22"/>
                <w:lang w:val="en-US" w:eastAsia="zh-CN"/>
              </w:rPr>
              <w:t>0.00%</w:t>
            </w:r>
          </w:p>
        </w:tc>
        <w:tc>
          <w:tcPr>
            <w:tcW w:w="1140" w:type="pct"/>
            <w:gridSpan w:val="3"/>
            <w:noWrap w:val="0"/>
            <w:vAlign w:val="center"/>
          </w:tcPr>
          <w:p w14:paraId="691DE091">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1AF747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2952" w:type="pct"/>
            <w:gridSpan w:val="8"/>
            <w:noWrap w:val="0"/>
            <w:vAlign w:val="center"/>
          </w:tcPr>
          <w:p w14:paraId="5F8E95F7">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总分</w:t>
            </w:r>
          </w:p>
        </w:tc>
        <w:tc>
          <w:tcPr>
            <w:tcW w:w="277" w:type="pct"/>
            <w:noWrap w:val="0"/>
            <w:vAlign w:val="center"/>
          </w:tcPr>
          <w:p w14:paraId="47067854">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70</w:t>
            </w:r>
          </w:p>
        </w:tc>
        <w:tc>
          <w:tcPr>
            <w:tcW w:w="318" w:type="pct"/>
            <w:noWrap w:val="0"/>
            <w:vAlign w:val="center"/>
          </w:tcPr>
          <w:p w14:paraId="73EE6395">
            <w:pPr>
              <w:pStyle w:val="13"/>
              <w:pageBreakBefore w:val="0"/>
              <w:widowControl w:val="0"/>
              <w:wordWrap w:val="0"/>
              <w:snapToGrid w:val="0"/>
              <w:spacing w:before="0" w:after="0" w:line="200" w:lineRule="atLeast"/>
              <w:ind w:left="0" w:right="0" w:firstLine="0"/>
              <w:jc w:val="center"/>
              <w:textAlignment w:val="baseline"/>
              <w:rPr>
                <w:rFonts w:ascii="Calibri" w:hAnsi="Calibri" w:eastAsia="宋体" w:cs="Arial"/>
                <w:sz w:val="15"/>
                <w:szCs w:val="22"/>
              </w:rPr>
            </w:pPr>
            <w:r>
              <w:rPr>
                <w:rFonts w:ascii="宋体" w:hAnsi="宋体" w:eastAsia="宋体" w:cs="宋体"/>
                <w:b w:val="0"/>
                <w:i w:val="0"/>
                <w:color w:val="000000"/>
                <w:spacing w:val="0"/>
                <w:sz w:val="15"/>
                <w:szCs w:val="22"/>
              </w:rPr>
              <w:t>70.0</w:t>
            </w:r>
          </w:p>
        </w:tc>
        <w:tc>
          <w:tcPr>
            <w:tcW w:w="311" w:type="pct"/>
            <w:noWrap w:val="0"/>
            <w:vAlign w:val="center"/>
          </w:tcPr>
          <w:p w14:paraId="54699CDA">
            <w:pPr>
              <w:pStyle w:val="13"/>
              <w:pageBreakBefore w:val="0"/>
              <w:widowControl w:val="0"/>
              <w:wordWrap w:val="0"/>
              <w:snapToGrid w:val="0"/>
              <w:spacing w:before="0" w:after="0" w:line="200" w:lineRule="atLeast"/>
              <w:ind w:left="0" w:right="0" w:firstLine="0"/>
              <w:jc w:val="center"/>
              <w:textAlignment w:val="baseline"/>
              <w:rPr>
                <w:rFonts w:ascii="宋体" w:hAnsi="宋体" w:eastAsia="宋体" w:cs="宋体"/>
                <w:b w:val="0"/>
                <w:i w:val="0"/>
                <w:color w:val="000000"/>
                <w:spacing w:val="0"/>
                <w:sz w:val="15"/>
                <w:szCs w:val="22"/>
              </w:rPr>
            </w:pPr>
          </w:p>
        </w:tc>
        <w:tc>
          <w:tcPr>
            <w:tcW w:w="1140" w:type="pct"/>
            <w:gridSpan w:val="3"/>
            <w:noWrap w:val="0"/>
            <w:vAlign w:val="center"/>
          </w:tcPr>
          <w:p w14:paraId="1751E294">
            <w:pPr>
              <w:pStyle w:val="13"/>
              <w:pageBreakBefore w:val="0"/>
              <w:widowControl w:val="0"/>
              <w:wordWrap w:val="0"/>
              <w:snapToGrid w:val="0"/>
              <w:spacing w:before="0" w:after="0" w:line="40" w:lineRule="exact"/>
              <w:ind w:left="0" w:right="0" w:firstLine="0"/>
              <w:jc w:val="both"/>
              <w:textAlignment w:val="baseline"/>
              <w:rPr>
                <w:rFonts w:ascii="Calibri" w:hAnsi="Calibri" w:eastAsia="宋体" w:cs="Arial"/>
                <w:sz w:val="3"/>
                <w:szCs w:val="22"/>
              </w:rPr>
            </w:pPr>
            <w:r>
              <w:rPr>
                <w:rFonts w:ascii="宋体" w:hAnsi="宋体" w:eastAsia="宋体" w:cs="宋体"/>
                <w:b w:val="0"/>
                <w:i w:val="0"/>
                <w:color w:val="000000"/>
                <w:spacing w:val="0"/>
                <w:sz w:val="3"/>
                <w:szCs w:val="22"/>
              </w:rPr>
              <w:t xml:space="preserve"> </w:t>
            </w:r>
          </w:p>
        </w:tc>
      </w:tr>
      <w:tr w14:paraId="3C3182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5000" w:type="pct"/>
            <w:gridSpan w:val="14"/>
            <w:noWrap w:val="0"/>
            <w:vAlign w:val="center"/>
          </w:tcPr>
          <w:p w14:paraId="1E7E95ED">
            <w:pPr>
              <w:pStyle w:val="13"/>
              <w:pageBreakBefore w:val="0"/>
              <w:widowControl w:val="0"/>
              <w:wordWrap w:val="0"/>
              <w:snapToGrid w:val="0"/>
              <w:spacing w:before="0" w:after="0" w:line="22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注：1.资金管理情况的考核，对违反预算管理规定行为的，原则上每发现1例扣1分，扣完为止。</w:t>
            </w:r>
          </w:p>
          <w:p w14:paraId="0DDE7536">
            <w:pPr>
              <w:pStyle w:val="13"/>
              <w:pageBreakBefore w:val="0"/>
              <w:widowControl w:val="0"/>
              <w:wordWrap w:val="0"/>
              <w:snapToGrid w:val="0"/>
              <w:spacing w:before="0" w:after="0" w:line="220" w:lineRule="atLeast"/>
              <w:ind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2.绩效自评采取打分评价的形式，满分为100分，项目单位自评原则上统一按以下方式设置：预算执行率10分、资金管理情况20分、成本指标10</w:t>
            </w:r>
          </w:p>
          <w:p w14:paraId="56A28C1A">
            <w:pPr>
              <w:pStyle w:val="13"/>
              <w:pageBreakBefore w:val="0"/>
              <w:widowControl w:val="0"/>
              <w:wordWrap w:val="0"/>
              <w:snapToGrid w:val="0"/>
              <w:spacing w:before="0" w:after="0" w:line="22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分、产出指标30分、效益指标25分、满意度指标5分。二三级指标的分值权重由各单位根据项目实际情况和指标重要程度合理设置。</w:t>
            </w:r>
          </w:p>
          <w:p w14:paraId="3203F8FE">
            <w:pPr>
              <w:pStyle w:val="13"/>
              <w:pageBreakBefore w:val="0"/>
              <w:widowControl w:val="0"/>
              <w:wordWrap w:val="0"/>
              <w:snapToGrid w:val="0"/>
              <w:spacing w:before="0" w:after="0" w:line="220" w:lineRule="atLeast"/>
              <w:ind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3.偏差原因分析及改进措施：说明偏离目标、不能完成目标的原因及改进措施。</w:t>
            </w:r>
          </w:p>
          <w:p w14:paraId="64E98FF3">
            <w:pPr>
              <w:pStyle w:val="13"/>
              <w:pageBreakBefore w:val="0"/>
              <w:widowControl w:val="0"/>
              <w:wordWrap w:val="0"/>
              <w:snapToGrid w:val="0"/>
              <w:spacing w:before="0" w:after="0" w:line="220" w:lineRule="atLeast"/>
              <w:ind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4.定性指标完成情况分为好、较好、一般、较差四档, 在相应档次分别按照100%-90%含)、90%-80%(含)、80%-60%(含)、60%-0%合理确定</w:t>
            </w:r>
          </w:p>
          <w:p w14:paraId="61A8EC6D">
            <w:pPr>
              <w:pStyle w:val="13"/>
              <w:pageBreakBefore w:val="0"/>
              <w:widowControl w:val="0"/>
              <w:wordWrap w:val="0"/>
              <w:snapToGrid w:val="0"/>
              <w:spacing w:before="0" w:after="0" w:line="220" w:lineRule="atLeast"/>
              <w:ind w:left="0" w:right="0" w:firstLine="0"/>
              <w:jc w:val="both"/>
              <w:textAlignment w:val="baseline"/>
              <w:rPr>
                <w:rFonts w:ascii="Calibri" w:hAnsi="Calibri" w:eastAsia="宋体" w:cs="Arial"/>
                <w:sz w:val="15"/>
                <w:szCs w:val="22"/>
              </w:rPr>
            </w:pPr>
            <w:r>
              <w:rPr>
                <w:rFonts w:ascii="宋体" w:hAnsi="宋体" w:eastAsia="宋体" w:cs="宋体"/>
                <w:b w:val="0"/>
                <w:i w:val="0"/>
                <w:color w:val="000000"/>
                <w:spacing w:val="0"/>
                <w:sz w:val="15"/>
                <w:szCs w:val="22"/>
              </w:rPr>
              <w:t>分值。定量指标完成指标值的，记该指标所赋全部分值；未完成的，按照完成值与指标值的比例计分。</w:t>
            </w:r>
          </w:p>
        </w:tc>
      </w:tr>
    </w:tbl>
    <w:p w14:paraId="09AE0498">
      <w:pPr>
        <w:pStyle w:val="11"/>
      </w:pPr>
    </w:p>
    <w:sectPr>
      <w:pgSz w:w="16838" w:h="11906" w:orient="landscape"/>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C6D4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5672B6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5672B6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81F5566"/>
    <w:rsid w:val="3889302C"/>
    <w:rsid w:val="3A175247"/>
    <w:rsid w:val="540A506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902fbeaa-eac8-4a33-8055-acf5213e5b3f"/>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
    <w:name w:val="DocDefaultStyle_1907031383"/>
    <w:next w:val="3"/>
    <w:uiPriority w:val="0"/>
    <w:pPr>
      <w:spacing w:before="0" w:after="0" w:line="240" w:lineRule="auto"/>
      <w:ind w:firstLine="0"/>
    </w:pPr>
    <w:rPr>
      <w:rFonts w:ascii="Times New Roman" w:hAnsi="Times New Roman" w:eastAsia="宋体" w:cs="Times New Roman"/>
      <w:sz w:val="20"/>
    </w:rPr>
  </w:style>
  <w:style w:type="paragraph" w:customStyle="1" w:styleId="13">
    <w:name w:val="Normal_31ae6605-f6c8-416c-a628-4c3ac6522da6"/>
    <w:basedOn w:val="12"/>
    <w:next w:val="2"/>
    <w:qFormat/>
    <w:uiPriority w:val="0"/>
    <w:pPr>
      <w:widowControl w:val="0"/>
      <w:jc w:val="both"/>
    </w:pPr>
    <w:rPr>
      <w:rFonts w:ascii="Calibri" w:hAnsi="Calibri" w:eastAsia="宋体" w:cs="Arial"/>
      <w:sz w:val="21"/>
      <w:szCs w:val="22"/>
    </w:rPr>
  </w:style>
  <w:style w:type="table" w:customStyle="1" w:styleId="14">
    <w:name w:val="普通表格1"/>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24</Words>
  <Characters>27</Characters>
  <Lines>1</Lines>
  <Paragraphs>1</Paragraphs>
  <TotalTime>0</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7F78DA48E0324B36A15E5DFE9E51F77C_13</vt:lpwstr>
  </property>
  <property fmtid="{D5CDD505-2E9C-101B-9397-08002B2CF9AE}" pid="4" name="KSOTemplateDocerSaveRecord">
    <vt:lpwstr>eyJoZGlkIjoiMGE5OGYwNGQwMTVjZTg1NjIyOGIxZWNiMGE4MmNjY2QiLCJ1c2VySWQiOiIzMjMxOTM4ODAifQ==</vt:lpwstr>
  </property>
</Properties>
</file>