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CA2C6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19" w:name="_GoBack"/>
      <w:bookmarkEnd w:id="19"/>
    </w:p>
    <w:p w14:paraId="600A3BD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5EC0BD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8264FE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316194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09C1AC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3B7E25A">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39E25363">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许昌市生态环境局建安区分局</w:t>
      </w:r>
      <w:r>
        <w:rPr>
          <w:rFonts w:hint="eastAsia" w:ascii="黑体" w:hAnsi="宋体" w:eastAsia="黑体" w:cs="黑体"/>
          <w:kern w:val="2"/>
          <w:sz w:val="44"/>
          <w:szCs w:val="44"/>
          <w:lang w:val="en-US" w:eastAsia="zh-CN"/>
        </w:rPr>
        <w:t>单位决算</w:t>
      </w:r>
    </w:p>
    <w:p w14:paraId="6388EAE0">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3B16A29A">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7CE233B3">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6F3033B9">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5BEBA003">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7A8A2070">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720" w:num="1"/>
          <w:docGrid w:type="lines" w:linePitch="317" w:charSpace="0"/>
        </w:sectPr>
      </w:pPr>
      <w:r>
        <w:rPr>
          <w:rFonts w:hint="eastAsia" w:ascii="黑体" w:hAnsi="宋体" w:eastAsia="黑体" w:cs="黑体"/>
          <w:kern w:val="2"/>
          <w:sz w:val="32"/>
          <w:szCs w:val="32"/>
          <w:lang w:val="en-US" w:eastAsia="zh-CN"/>
        </w:rPr>
        <w:t>二〇二六年九月</w:t>
      </w:r>
    </w:p>
    <w:p w14:paraId="6638F140">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0D911D2D">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13E3BA97">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许昌市生态环境局建安区分局概况</w:t>
      </w:r>
    </w:p>
    <w:p w14:paraId="79376FF2">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单位职责</w:t>
      </w:r>
    </w:p>
    <w:p w14:paraId="727EE4DA">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43EBBD4B">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2025年度单位决算表</w:t>
      </w:r>
    </w:p>
    <w:p w14:paraId="58B2498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35D6B8C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687780E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506FF76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79FFCF8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60810F6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5054371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0359C7F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589C8FF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0470B247">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2025年度单位决算情况说明</w:t>
      </w:r>
    </w:p>
    <w:p w14:paraId="0574A32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0F39F93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21040EC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36DACFE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0949174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246801C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4DEDFFA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5947620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6BCA4FA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38A6BF3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695B670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250BE17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1D7F3AA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363A778E">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5516227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A43334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0AB983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C30155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A10A2E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119E0B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p>
    <w:p w14:paraId="381224DC">
      <w:pPr>
        <w:bidi w:val="0"/>
        <w:rPr>
          <w:rFonts w:hint="eastAsia"/>
          <w:lang w:val="en-US" w:eastAsia="zh-CN"/>
        </w:rPr>
      </w:pPr>
    </w:p>
    <w:p w14:paraId="567D8B1E">
      <w:pPr>
        <w:bidi w:val="0"/>
        <w:rPr>
          <w:rFonts w:hint="eastAsia"/>
          <w:lang w:val="en-US" w:eastAsia="zh-CN"/>
        </w:rPr>
      </w:pPr>
    </w:p>
    <w:p w14:paraId="36635136">
      <w:pPr>
        <w:bidi w:val="0"/>
        <w:rPr>
          <w:rFonts w:hint="eastAsia"/>
          <w:lang w:val="en-US" w:eastAsia="zh-CN"/>
        </w:rPr>
      </w:pPr>
    </w:p>
    <w:p w14:paraId="69E15FBE">
      <w:pPr>
        <w:bidi w:val="0"/>
        <w:rPr>
          <w:rFonts w:hint="eastAsia"/>
          <w:lang w:val="en-US" w:eastAsia="zh-CN"/>
        </w:rPr>
      </w:pPr>
    </w:p>
    <w:p w14:paraId="61FFEC17">
      <w:pPr>
        <w:bidi w:val="0"/>
        <w:rPr>
          <w:rFonts w:hint="eastAsia"/>
          <w:lang w:val="en-US" w:eastAsia="zh-CN"/>
        </w:rPr>
      </w:pPr>
    </w:p>
    <w:p w14:paraId="671FFE33">
      <w:pPr>
        <w:bidi w:val="0"/>
        <w:rPr>
          <w:rFonts w:hint="eastAsia"/>
          <w:lang w:val="en-US" w:eastAsia="zh-CN"/>
        </w:rPr>
      </w:pPr>
    </w:p>
    <w:p w14:paraId="1C713442">
      <w:pPr>
        <w:bidi w:val="0"/>
        <w:rPr>
          <w:rFonts w:hint="eastAsia"/>
          <w:lang w:val="en-US" w:eastAsia="zh-CN"/>
        </w:rPr>
      </w:pPr>
    </w:p>
    <w:p w14:paraId="65CD05E8">
      <w:pPr>
        <w:bidi w:val="0"/>
        <w:rPr>
          <w:rFonts w:hint="eastAsia"/>
          <w:lang w:val="en-US" w:eastAsia="zh-CN"/>
        </w:rPr>
      </w:pPr>
    </w:p>
    <w:p w14:paraId="66FF5896">
      <w:pPr>
        <w:bidi w:val="0"/>
        <w:rPr>
          <w:rFonts w:hint="eastAsia"/>
          <w:lang w:val="en-US" w:eastAsia="zh-CN"/>
        </w:rPr>
      </w:pPr>
    </w:p>
    <w:p w14:paraId="3B8BCC64">
      <w:pPr>
        <w:bidi w:val="0"/>
        <w:rPr>
          <w:rFonts w:hint="eastAsia"/>
          <w:lang w:val="en-US" w:eastAsia="zh-CN"/>
        </w:rPr>
      </w:pPr>
    </w:p>
    <w:p w14:paraId="0BF42C40">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第一部分许昌市生态环境局建安区分局概况</w:t>
      </w:r>
    </w:p>
    <w:p w14:paraId="7E615BB7">
      <w:pPr>
        <w:bidi w:val="0"/>
        <w:rPr>
          <w:rFonts w:hint="eastAsia"/>
        </w:rPr>
      </w:pPr>
    </w:p>
    <w:p w14:paraId="14DC8733">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720" w:num="1"/>
          <w:docGrid w:type="lines" w:linePitch="312" w:charSpace="0"/>
        </w:sectPr>
      </w:pPr>
    </w:p>
    <w:p w14:paraId="656ED3BB">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一、单位职责</w:t>
      </w:r>
    </w:p>
    <w:p w14:paraId="27B900CB">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1）贯彻执行国家环境保护的法律、法规和方针、政策，监督实施河南省环境保护政策、法规、规章和规范性文件；对全区环境保护工作实施统一监督管理。拟订并组织实施建安区环境保护规划和规范性文件。组织拟订并监督实施重点区域、流域污染防治规划和饮用水水源地环境保护规划，参与制定建安区主体功能区划。</w:t>
      </w:r>
    </w:p>
    <w:p w14:paraId="5F4018E1">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2）负责全区重大环境问题的统筹协调和监督管理。牵头协调重特大环境污染事故和生态破坏事件的调查处理，指导协调乡、镇级政府重特大突发环境事件的应急、预警工作，协调解决有关跨区域环境污染纠纷，统筹协调重点流域、区域污染防治工作。</w:t>
      </w:r>
    </w:p>
    <w:p w14:paraId="4207FF74">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（3）承担落实国家、省、市、区政府减排目标的责任。监督实施主要污染物排放总量控制和排污许可证制度，提出实施总量控制的污染物名称和控制指标。</w:t>
      </w:r>
    </w:p>
    <w:p w14:paraId="6BEAC0F5">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4）提出环境保护领域固定资产投资规模和方向、区财政性资金安排的意见，按区政府规定权限，做好区规划内及年度计划规模内固定资产投资项目的相关工作，并配合有关单位做好组织实施和监督工作。参与指导和推动循环经济和环保产业发展，参与应对气候变化工作。</w:t>
      </w:r>
    </w:p>
    <w:p w14:paraId="12FDE1A8">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5）承担从源头上预防、控制环境污染和环境破坏的责任。受区政府委托对区重大经济和技术政策、发展规划以及重大经济开发计划进行环境影响评价，按国家、省、市和区规定审批重大开发建设区域、项目环境影响评价文件；审核城市总体规划中的环境保护内容；组织编制和监督实施全区环境功能区划。</w:t>
      </w:r>
    </w:p>
    <w:p w14:paraId="32B8C0DB">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6）负责全区环境污染防治的监督管理。制定水体、大气、土壤、噪声、光、恶臭、固体废物、化学品、机动车等污染防治管理制度并组织实施，会同有关单位监督管理饮用水水源地环境保护工作，组织指导城镇和农村的环境综合整治工作。</w:t>
      </w:r>
    </w:p>
    <w:p w14:paraId="2CDB67BB">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7）指导、协调、监督全区生态保护工作。拟订生态保护规划，组织评估生态环境质量状况，监督对生态环境有影响的自然资源开发利用活动、重要生态环境建设和生态破坏恢复工作。指导、协调、监督全区自然保护区、风景名胜区、森林公园的环境保护工作，协调和监督野生动植物保护、湿地环境保护、荒漠化防治工作。协调、指导农村生态环境保护，监督生物技术环境安全，牵头生物物种（含遗传资源）工作，组织协调生物多样性保护。</w:t>
      </w:r>
    </w:p>
    <w:p w14:paraId="59D6438D">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8）负责全区核安全和辐射安全的监督管理。实施国家有关政策、规划、标准，参与核事故应急处理，负责辐射环境事故应急处理工作。监督管理核设施安全、放射源安全，监督管理核设施、核技术应用、电磁辐射、伴有放射性矿产资源开发利用中的污染防治。对核材料的管制和民用核安全设备的设计、制造、安装和无损检验活动实施监督管理。</w:t>
      </w:r>
    </w:p>
    <w:p w14:paraId="7AFF41EA">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9）负责环境监测和信息发布。执行国家、省、市环境监测制度和规范，组织实施环境质量监测和污染源监督性监测。组织对环境质量状况进行调查评估、预测预警，组织建设和管理区环境监测网和全区环境信息网，建立和实行环境质量公告制度，统一发布全区环境综合性报告和重大环境信息。</w:t>
      </w:r>
    </w:p>
    <w:p w14:paraId="59C319CB">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（10）开展环境保护科技工作，组织环境保护重大科学研究和技术工程示范，推动环境技术管理体系建设。参与组织协调全区有关环境保护国际交流与合作事务。</w:t>
      </w:r>
    </w:p>
    <w:p w14:paraId="134AF87F">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（11）组织、指导和协调环境保护宣传教育工作，制定并组织实施建安区环境保护宣传教育纲要，开展生态文明建设和环境友好型社会建设的有关宣传教育工作，推动社会公众和社会组织参与环境保护。</w:t>
      </w:r>
    </w:p>
    <w:p w14:paraId="09C30CAC">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（12）承办区政府交办的其他事项。</w:t>
      </w:r>
    </w:p>
    <w:p w14:paraId="2834860B">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17289461">
      <w:pPr>
        <w:keepNext w:val="0"/>
        <w:keepLines w:val="0"/>
        <w:pageBreakBefore w:val="0"/>
        <w:widowControl/>
        <w:kinsoku/>
        <w:wordWrap w:val="0"/>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许昌市生态环境局建安区分局内设机构9个，包括：办公室、综合规划股、行政审批股（环境影响评价股）、生态环境监测股、水生态环境股、大气环境、政策法规股、土壤与自然生态环境股、固体废物与化学品股。</w:t>
      </w:r>
    </w:p>
    <w:p w14:paraId="45B50189">
      <w:pPr>
        <w:pStyle w:val="2"/>
        <w:keepNext w:val="0"/>
        <w:keepLines w:val="0"/>
        <w:pageBreakBefore w:val="0"/>
        <w:kinsoku/>
        <w:overflowPunct/>
        <w:topLinePunct w:val="0"/>
        <w:autoSpaceDE/>
        <w:autoSpaceDN/>
        <w:bidi w:val="0"/>
        <w:adjustRightInd/>
        <w:snapToGrid/>
        <w:ind w:firstLine="640" w:firstLineChars="200"/>
        <w:textAlignment w:val="auto"/>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纳入本单位2025年度部门决算范围的为许昌市生态环境局建安区分局</w:t>
      </w:r>
      <w:bookmarkStart w:id="0" w:name="_GoBack"/>
      <w:bookmarkEnd w:id="0"/>
      <w:r>
        <w:rPr>
          <w:rFonts w:hint="eastAsia" w:ascii="仿宋" w:hAnsi="仿宋" w:eastAsia="仿宋" w:cs="仿宋"/>
          <w:kern w:val="0"/>
          <w:sz w:val="32"/>
          <w:szCs w:val="32"/>
          <w:lang w:val="en-US" w:eastAsia="zh-CN" w:bidi="ar-SA"/>
        </w:rPr>
        <w:t>。</w:t>
      </w:r>
    </w:p>
    <w:p w14:paraId="448D6857">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5C9AE473">
      <w:pPr>
        <w:bidi w:val="0"/>
        <w:rPr>
          <w:rFonts w:hint="eastAsia"/>
          <w:lang w:val="en-US" w:eastAsia="zh-CN"/>
        </w:rPr>
        <w:sectPr>
          <w:pgSz w:w="11906" w:h="16838"/>
          <w:pgMar w:top="1440" w:right="1800" w:bottom="1440" w:left="1800" w:header="720" w:footer="720" w:gutter="0"/>
          <w:pgNumType w:fmt="numberInDash"/>
          <w:cols w:space="720" w:num="1"/>
          <w:docGrid w:type="lines" w:linePitch="312" w:charSpace="0"/>
        </w:sectPr>
      </w:pPr>
    </w:p>
    <w:p w14:paraId="69D6F333">
      <w:pPr>
        <w:bidi w:val="0"/>
        <w:rPr>
          <w:rFonts w:hint="eastAsia"/>
          <w:lang w:val="en-US" w:eastAsia="zh-CN"/>
        </w:rPr>
      </w:pPr>
    </w:p>
    <w:p w14:paraId="2E0587A8">
      <w:pPr>
        <w:bidi w:val="0"/>
        <w:rPr>
          <w:rFonts w:hint="eastAsia"/>
          <w:lang w:val="en-US" w:eastAsia="zh-CN"/>
        </w:rPr>
      </w:pPr>
    </w:p>
    <w:p w14:paraId="5A891C0B">
      <w:pPr>
        <w:bidi w:val="0"/>
        <w:rPr>
          <w:lang w:val="en-US" w:eastAsia="zh-CN"/>
        </w:rPr>
      </w:pPr>
    </w:p>
    <w:p w14:paraId="7AB0F4B7">
      <w:pPr>
        <w:bidi w:val="0"/>
        <w:rPr>
          <w:rFonts w:hint="eastAsia"/>
          <w:lang w:val="en-US" w:eastAsia="zh-CN"/>
        </w:rPr>
      </w:pPr>
      <w:r>
        <w:rPr>
          <w:rFonts w:hint="eastAsia"/>
          <w:lang w:val="en-US" w:eastAsia="zh-CN"/>
        </w:rPr>
        <w:t xml:space="preserve"> </w:t>
      </w:r>
    </w:p>
    <w:p w14:paraId="4092809E">
      <w:pPr>
        <w:bidi w:val="0"/>
        <w:rPr>
          <w:rFonts w:hint="eastAsia"/>
        </w:rPr>
      </w:pPr>
      <w:r>
        <w:rPr>
          <w:rFonts w:hint="eastAsia"/>
          <w:lang w:val="en-US" w:eastAsia="zh-CN"/>
        </w:rPr>
        <w:t xml:space="preserve"> </w:t>
      </w:r>
    </w:p>
    <w:p w14:paraId="6EE62789">
      <w:pPr>
        <w:bidi w:val="0"/>
        <w:rPr>
          <w:rFonts w:hint="eastAsia"/>
        </w:rPr>
      </w:pPr>
      <w:r>
        <w:rPr>
          <w:rFonts w:hint="eastAsia"/>
          <w:lang w:val="en-US" w:eastAsia="zh-CN"/>
        </w:rPr>
        <w:t xml:space="preserve"> </w:t>
      </w:r>
    </w:p>
    <w:p w14:paraId="03A7DA8E">
      <w:pPr>
        <w:bidi w:val="0"/>
        <w:rPr>
          <w:rFonts w:hint="eastAsia"/>
        </w:rPr>
      </w:pPr>
      <w:r>
        <w:rPr>
          <w:rFonts w:hint="eastAsia"/>
          <w:lang w:val="en-US" w:eastAsia="zh-CN"/>
        </w:rPr>
        <w:t xml:space="preserve"> </w:t>
      </w:r>
    </w:p>
    <w:p w14:paraId="553CD38B">
      <w:pPr>
        <w:bidi w:val="0"/>
        <w:rPr>
          <w:rFonts w:hint="eastAsia"/>
        </w:rPr>
      </w:pPr>
      <w:r>
        <w:rPr>
          <w:rFonts w:hint="eastAsia"/>
          <w:lang w:val="en-US" w:eastAsia="zh-CN"/>
        </w:rPr>
        <w:t xml:space="preserve"> </w:t>
      </w:r>
    </w:p>
    <w:p w14:paraId="47F1CF02">
      <w:pPr>
        <w:bidi w:val="0"/>
        <w:rPr>
          <w:rFonts w:hint="eastAsia"/>
        </w:rPr>
      </w:pPr>
      <w:r>
        <w:rPr>
          <w:rFonts w:hint="eastAsia"/>
          <w:lang w:val="en-US" w:eastAsia="zh-CN"/>
        </w:rPr>
        <w:t xml:space="preserve"> </w:t>
      </w:r>
    </w:p>
    <w:p w14:paraId="6FEA960F">
      <w:pPr>
        <w:bidi w:val="0"/>
        <w:rPr>
          <w:rFonts w:hint="eastAsia"/>
        </w:rPr>
      </w:pPr>
      <w:r>
        <w:rPr>
          <w:rFonts w:hint="eastAsia"/>
          <w:lang w:val="en-US" w:eastAsia="zh-CN"/>
        </w:rPr>
        <w:t xml:space="preserve"> </w:t>
      </w:r>
    </w:p>
    <w:p w14:paraId="001C5641">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2025年度单位决算表</w:t>
      </w:r>
    </w:p>
    <w:p w14:paraId="16C9E17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r>
        <w:rPr>
          <w:rFonts w:hint="eastAsia" w:ascii="黑体" w:hAnsi="宋体" w:eastAsia="黑体" w:cs="宋体"/>
          <w:kern w:val="0"/>
          <w:sz w:val="28"/>
          <w:szCs w:val="28"/>
          <w:lang w:val="en-US" w:eastAsia="zh-CN"/>
        </w:rPr>
        <w:t xml:space="preserve"> </w:t>
      </w:r>
    </w:p>
    <w:p w14:paraId="6A2BCD9B">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043610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33FD99E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3FEC78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347198EE">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单位：许昌市生态环境局建安区分局</w:t>
            </w:r>
          </w:p>
        </w:tc>
        <w:tc>
          <w:tcPr>
            <w:tcW w:w="2000" w:type="dxa"/>
            <w:noWrap w:val="0"/>
            <w:vAlign w:val="center"/>
          </w:tcPr>
          <w:p w14:paraId="13C8095B">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center"/>
          </w:tcPr>
          <w:p w14:paraId="45DB181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12EE18C0">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55F354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0344EB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057319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26D0BD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46AFC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6E6828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1A757D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0AFD80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4B3610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22D067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6971B9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FBA61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1FA7B04B">
            <w:pPr>
              <w:widowControl w:val="0"/>
              <w:jc w:val="both"/>
              <w:rPr>
                <w:rFonts w:ascii="Calibri" w:hAnsi="Calibri" w:eastAsia="仿宋_GB2312" w:cs="Arial"/>
                <w:kern w:val="2"/>
                <w:sz w:val="32"/>
                <w:szCs w:val="24"/>
                <w:lang w:val="en-US" w:eastAsia="zh-CN" w:bidi="ar-SA"/>
              </w:rPr>
            </w:pPr>
          </w:p>
        </w:tc>
        <w:tc>
          <w:tcPr>
            <w:tcW w:w="2020" w:type="dxa"/>
            <w:noWrap w:val="0"/>
            <w:vAlign w:val="center"/>
          </w:tcPr>
          <w:p w14:paraId="32A3D5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62C0D3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4FDA973D">
            <w:pPr>
              <w:widowControl w:val="0"/>
              <w:jc w:val="both"/>
              <w:rPr>
                <w:rFonts w:ascii="Calibri" w:hAnsi="Calibri" w:eastAsia="仿宋_GB2312" w:cs="Arial"/>
                <w:kern w:val="2"/>
                <w:sz w:val="32"/>
                <w:szCs w:val="24"/>
                <w:lang w:val="en-US" w:eastAsia="zh-CN" w:bidi="ar-SA"/>
              </w:rPr>
            </w:pPr>
          </w:p>
        </w:tc>
        <w:tc>
          <w:tcPr>
            <w:tcW w:w="2004" w:type="dxa"/>
            <w:noWrap w:val="0"/>
            <w:vAlign w:val="center"/>
          </w:tcPr>
          <w:p w14:paraId="0E922E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1351CF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5613A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7D5184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2BAE55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227.94</w:t>
            </w:r>
          </w:p>
        </w:tc>
        <w:tc>
          <w:tcPr>
            <w:tcW w:w="3780" w:type="dxa"/>
            <w:noWrap w:val="0"/>
            <w:vAlign w:val="center"/>
          </w:tcPr>
          <w:p w14:paraId="567A9A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5330F6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124224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FB54B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C2E44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517556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15F7AD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788C75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270953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1CB3D2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C5A3F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72949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7654CC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29EACE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00650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73ED13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613D34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F9789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DF811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3687E7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7129BC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2DD579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5CA1BF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0862E8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0A152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641CB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72C731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4DCD5E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2C3CEE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5EA5F0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6D57FC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6767E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797FC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66CCBF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54D0A0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795E80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017A81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7AB3C7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38C5E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89D35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497706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6294BE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D3FFE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1128F4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40823B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A814B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E584A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24B57C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2426D9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84399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2E951D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514CBA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12.67</w:t>
            </w:r>
          </w:p>
        </w:tc>
      </w:tr>
      <w:tr w14:paraId="3FEED1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E55DD6D">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D57D4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28F19B7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B499F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656E4F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69DA08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7.71</w:t>
            </w:r>
          </w:p>
        </w:tc>
      </w:tr>
      <w:tr w14:paraId="1366FE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D2D1B7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347E4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53C2C27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1872B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3D32C0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1C8182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195.34</w:t>
            </w:r>
          </w:p>
        </w:tc>
      </w:tr>
      <w:tr w14:paraId="46980D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065EAA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B39D1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6B491A4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B0131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0573A5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7CF7FA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8D4B6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2767C1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EAC70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733328F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68480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777BD3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2A8131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52295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C1C014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CC970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461C132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11A7A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5491AC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0538E9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8E942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CDAACC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63604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0236B72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2E24E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190EF6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44C61F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70B0B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E74BC3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D82DB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5ADCF33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3A85F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3371DB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35B75D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13771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793E5B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84C7C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28E9F6E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06077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12D84D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6B71E6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F6F4B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3FC85BD">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65C60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006415A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A68DD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73D8BC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0F9779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E8A5D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C7440A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4EEC2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2D96138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1B9C8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59C6B3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642F1A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5CE96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7CA9E5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86BE9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6963705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E53F4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23E01F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6F221F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12.22</w:t>
            </w:r>
          </w:p>
        </w:tc>
      </w:tr>
      <w:tr w14:paraId="17E273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FBD8E2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049F9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185E827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CCB5D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4176EE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75C6A6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9417E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BEDBE0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33B7A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6DC1E60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3D3D6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2A4FEF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60F0A9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04CA4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5C2322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17AF0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369B65C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08D33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24C6B0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035D12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EDA53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6A147F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F29B9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09D8BEA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B30EC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66ECAB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5A1493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86061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269A14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6385C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0879E4E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D0F9D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1EB844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12D3B6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3C25B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A16F8C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1EC27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0E857E6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CC985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27424F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615D1B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44156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11FC6F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6C18C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56AC816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BFC51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0CE407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3349C6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A6744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A6E93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03F281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7DE555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227.94</w:t>
            </w:r>
          </w:p>
        </w:tc>
        <w:tc>
          <w:tcPr>
            <w:tcW w:w="3780" w:type="dxa"/>
            <w:noWrap w:val="0"/>
            <w:vAlign w:val="center"/>
          </w:tcPr>
          <w:p w14:paraId="488F03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407D17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353FB2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227.94</w:t>
            </w:r>
          </w:p>
        </w:tc>
      </w:tr>
      <w:tr w14:paraId="379EF3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0C83D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使用非财政拨款结余（含专用结余）</w:t>
            </w:r>
          </w:p>
        </w:tc>
        <w:tc>
          <w:tcPr>
            <w:tcW w:w="620" w:type="dxa"/>
            <w:noWrap w:val="0"/>
            <w:vAlign w:val="center"/>
          </w:tcPr>
          <w:p w14:paraId="681207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w:t>
            </w:r>
          </w:p>
        </w:tc>
        <w:tc>
          <w:tcPr>
            <w:tcW w:w="2020" w:type="dxa"/>
            <w:noWrap w:val="0"/>
            <w:vAlign w:val="center"/>
          </w:tcPr>
          <w:p w14:paraId="653A3D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4C967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结余分配</w:t>
            </w:r>
          </w:p>
        </w:tc>
        <w:tc>
          <w:tcPr>
            <w:tcW w:w="620" w:type="dxa"/>
            <w:noWrap w:val="0"/>
            <w:vAlign w:val="center"/>
          </w:tcPr>
          <w:p w14:paraId="1EC8A2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w:t>
            </w:r>
          </w:p>
        </w:tc>
        <w:tc>
          <w:tcPr>
            <w:tcW w:w="2004" w:type="dxa"/>
            <w:noWrap w:val="0"/>
            <w:vAlign w:val="center"/>
          </w:tcPr>
          <w:p w14:paraId="21B82C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446D9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BD65B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62EB7C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11F194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2410B7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1E6C9F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660BC1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8020F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26D5A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77902F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5DB354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227.94</w:t>
            </w:r>
          </w:p>
        </w:tc>
        <w:tc>
          <w:tcPr>
            <w:tcW w:w="3780" w:type="dxa"/>
            <w:noWrap w:val="0"/>
            <w:vAlign w:val="center"/>
          </w:tcPr>
          <w:p w14:paraId="7FAFF7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6A2375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02C9AE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227.94</w:t>
            </w:r>
          </w:p>
        </w:tc>
      </w:tr>
      <w:tr w14:paraId="3D851F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550C9D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注：1.本表反映部门本年度的总收支和年末结转结余情况。</w:t>
            </w:r>
          </w:p>
        </w:tc>
      </w:tr>
      <w:tr w14:paraId="5A914D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0E4466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2.本套报表金额单位转换时可能存在尾数误差。</w:t>
            </w:r>
          </w:p>
        </w:tc>
      </w:tr>
    </w:tbl>
    <w:p w14:paraId="6246F7F3">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77A9A2B6">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24"/>
        <w:gridCol w:w="2000"/>
        <w:gridCol w:w="3524"/>
      </w:tblGrid>
      <w:tr w14:paraId="78A3DA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48" w:type="dxa"/>
            <w:gridSpan w:val="3"/>
            <w:noWrap w:val="0"/>
            <w:vAlign w:val="center"/>
          </w:tcPr>
          <w:p w14:paraId="7AE5777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329CD8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24" w:type="dxa"/>
            <w:noWrap w:val="0"/>
            <w:vAlign w:val="center"/>
          </w:tcPr>
          <w:p w14:paraId="0D7B247F">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单位：许昌市生态环境局建安区分局</w:t>
            </w:r>
          </w:p>
        </w:tc>
        <w:tc>
          <w:tcPr>
            <w:tcW w:w="2000" w:type="dxa"/>
            <w:noWrap w:val="0"/>
            <w:vAlign w:val="center"/>
          </w:tcPr>
          <w:p w14:paraId="6A8F3B25">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24" w:type="dxa"/>
            <w:noWrap w:val="0"/>
            <w:vAlign w:val="center"/>
          </w:tcPr>
          <w:p w14:paraId="7481B1D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52FC3E2C">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2080"/>
        <w:gridCol w:w="880"/>
        <w:gridCol w:w="880"/>
        <w:gridCol w:w="880"/>
        <w:gridCol w:w="880"/>
        <w:gridCol w:w="880"/>
        <w:gridCol w:w="880"/>
        <w:gridCol w:w="849"/>
      </w:tblGrid>
      <w:tr w14:paraId="307249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65299C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项目</w:t>
            </w:r>
          </w:p>
        </w:tc>
        <w:tc>
          <w:tcPr>
            <w:tcW w:w="880" w:type="dxa"/>
            <w:vMerge w:val="restart"/>
            <w:noWrap w:val="0"/>
            <w:vAlign w:val="center"/>
          </w:tcPr>
          <w:p w14:paraId="052AF5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本年收入合计</w:t>
            </w:r>
          </w:p>
        </w:tc>
        <w:tc>
          <w:tcPr>
            <w:tcW w:w="880" w:type="dxa"/>
            <w:vMerge w:val="restart"/>
            <w:noWrap w:val="0"/>
            <w:vAlign w:val="center"/>
          </w:tcPr>
          <w:p w14:paraId="4B2EA0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财政拨款收入</w:t>
            </w:r>
          </w:p>
        </w:tc>
        <w:tc>
          <w:tcPr>
            <w:tcW w:w="880" w:type="dxa"/>
            <w:vMerge w:val="restart"/>
            <w:noWrap w:val="0"/>
            <w:vAlign w:val="center"/>
          </w:tcPr>
          <w:p w14:paraId="773253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上级补助收入</w:t>
            </w:r>
          </w:p>
        </w:tc>
        <w:tc>
          <w:tcPr>
            <w:tcW w:w="880" w:type="dxa"/>
            <w:vMerge w:val="restart"/>
            <w:noWrap w:val="0"/>
            <w:vAlign w:val="center"/>
          </w:tcPr>
          <w:p w14:paraId="5D58FD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事业收入</w:t>
            </w:r>
          </w:p>
        </w:tc>
        <w:tc>
          <w:tcPr>
            <w:tcW w:w="880" w:type="dxa"/>
            <w:vMerge w:val="restart"/>
            <w:noWrap w:val="0"/>
            <w:vAlign w:val="center"/>
          </w:tcPr>
          <w:p w14:paraId="2DAA0F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经营收入</w:t>
            </w:r>
          </w:p>
        </w:tc>
        <w:tc>
          <w:tcPr>
            <w:tcW w:w="880" w:type="dxa"/>
            <w:vMerge w:val="restart"/>
            <w:noWrap w:val="0"/>
            <w:vAlign w:val="center"/>
          </w:tcPr>
          <w:p w14:paraId="5081A6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附属单位上缴收入</w:t>
            </w:r>
          </w:p>
        </w:tc>
        <w:tc>
          <w:tcPr>
            <w:tcW w:w="849" w:type="dxa"/>
            <w:vMerge w:val="restart"/>
            <w:noWrap w:val="0"/>
            <w:vAlign w:val="center"/>
          </w:tcPr>
          <w:p w14:paraId="215F41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其他收入</w:t>
            </w:r>
          </w:p>
        </w:tc>
      </w:tr>
      <w:tr w14:paraId="73A479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restart"/>
            <w:noWrap w:val="0"/>
            <w:vAlign w:val="center"/>
          </w:tcPr>
          <w:p w14:paraId="48C298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科目编码</w:t>
            </w:r>
          </w:p>
        </w:tc>
        <w:tc>
          <w:tcPr>
            <w:tcW w:w="2080" w:type="dxa"/>
            <w:vMerge w:val="restart"/>
            <w:noWrap w:val="0"/>
            <w:vAlign w:val="center"/>
          </w:tcPr>
          <w:p w14:paraId="5F5F66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科目名称</w:t>
            </w:r>
          </w:p>
        </w:tc>
        <w:tc>
          <w:tcPr>
            <w:tcW w:w="880" w:type="dxa"/>
            <w:vMerge w:val="continue"/>
            <w:noWrap w:val="0"/>
            <w:vAlign w:val="center"/>
          </w:tcPr>
          <w:p w14:paraId="7EDF81A2">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BC416D7">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EADC259">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4055076">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DCB220D">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B4CA843">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3BFE2A70">
            <w:pPr>
              <w:widowControl w:val="0"/>
              <w:jc w:val="both"/>
              <w:rPr>
                <w:rFonts w:ascii="Calibri" w:hAnsi="Calibri" w:eastAsia="仿宋_GB2312" w:cs="Arial"/>
                <w:kern w:val="2"/>
                <w:sz w:val="32"/>
                <w:szCs w:val="24"/>
                <w:lang w:val="en-US" w:eastAsia="zh-CN" w:bidi="ar-SA"/>
              </w:rPr>
            </w:pPr>
          </w:p>
        </w:tc>
      </w:tr>
      <w:tr w14:paraId="635496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4B82C76D">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08668137">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E0DA66C">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95DAC45">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86B8A1D">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7899180">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8760CA6">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163B199">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327B3BF8">
            <w:pPr>
              <w:widowControl w:val="0"/>
              <w:jc w:val="both"/>
              <w:rPr>
                <w:rFonts w:ascii="Calibri" w:hAnsi="Calibri" w:eastAsia="仿宋_GB2312" w:cs="Arial"/>
                <w:kern w:val="2"/>
                <w:sz w:val="32"/>
                <w:szCs w:val="24"/>
                <w:lang w:val="en-US" w:eastAsia="zh-CN" w:bidi="ar-SA"/>
              </w:rPr>
            </w:pPr>
          </w:p>
        </w:tc>
      </w:tr>
      <w:tr w14:paraId="4AAA55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2DBF0E2F">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5C06B1B6">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FAF7935">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8DE6044">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9068CC5">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75A4E69">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99B4C3B">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614F7DC">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1DA74D5D">
            <w:pPr>
              <w:widowControl w:val="0"/>
              <w:jc w:val="both"/>
              <w:rPr>
                <w:rFonts w:ascii="Calibri" w:hAnsi="Calibri" w:eastAsia="仿宋_GB2312" w:cs="Arial"/>
                <w:kern w:val="2"/>
                <w:sz w:val="32"/>
                <w:szCs w:val="24"/>
                <w:lang w:val="en-US" w:eastAsia="zh-CN" w:bidi="ar-SA"/>
              </w:rPr>
            </w:pPr>
          </w:p>
        </w:tc>
      </w:tr>
      <w:tr w14:paraId="3AFCC6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7DBF50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栏次</w:t>
            </w:r>
          </w:p>
        </w:tc>
        <w:tc>
          <w:tcPr>
            <w:tcW w:w="880" w:type="dxa"/>
            <w:noWrap w:val="0"/>
            <w:vAlign w:val="center"/>
          </w:tcPr>
          <w:p w14:paraId="0B6181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w:t>
            </w:r>
          </w:p>
        </w:tc>
        <w:tc>
          <w:tcPr>
            <w:tcW w:w="880" w:type="dxa"/>
            <w:noWrap w:val="0"/>
            <w:vAlign w:val="center"/>
          </w:tcPr>
          <w:p w14:paraId="48C05A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w:t>
            </w:r>
          </w:p>
        </w:tc>
        <w:tc>
          <w:tcPr>
            <w:tcW w:w="880" w:type="dxa"/>
            <w:noWrap w:val="0"/>
            <w:vAlign w:val="center"/>
          </w:tcPr>
          <w:p w14:paraId="6F26F7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w:t>
            </w:r>
          </w:p>
        </w:tc>
        <w:tc>
          <w:tcPr>
            <w:tcW w:w="880" w:type="dxa"/>
            <w:noWrap w:val="0"/>
            <w:vAlign w:val="center"/>
          </w:tcPr>
          <w:p w14:paraId="0134AE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w:t>
            </w:r>
          </w:p>
        </w:tc>
        <w:tc>
          <w:tcPr>
            <w:tcW w:w="880" w:type="dxa"/>
            <w:noWrap w:val="0"/>
            <w:vAlign w:val="center"/>
          </w:tcPr>
          <w:p w14:paraId="39D024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w:t>
            </w:r>
          </w:p>
        </w:tc>
        <w:tc>
          <w:tcPr>
            <w:tcW w:w="880" w:type="dxa"/>
            <w:noWrap w:val="0"/>
            <w:vAlign w:val="center"/>
          </w:tcPr>
          <w:p w14:paraId="2B1042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w:t>
            </w:r>
          </w:p>
        </w:tc>
        <w:tc>
          <w:tcPr>
            <w:tcW w:w="849" w:type="dxa"/>
            <w:noWrap w:val="0"/>
            <w:vAlign w:val="center"/>
          </w:tcPr>
          <w:p w14:paraId="7A1E7F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w:t>
            </w:r>
          </w:p>
        </w:tc>
      </w:tr>
      <w:tr w14:paraId="253D0A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089637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合计</w:t>
            </w:r>
          </w:p>
        </w:tc>
        <w:tc>
          <w:tcPr>
            <w:tcW w:w="880" w:type="dxa"/>
            <w:noWrap w:val="0"/>
            <w:vAlign w:val="center"/>
          </w:tcPr>
          <w:p w14:paraId="23AF7B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227.94</w:t>
            </w:r>
          </w:p>
        </w:tc>
        <w:tc>
          <w:tcPr>
            <w:tcW w:w="880" w:type="dxa"/>
            <w:noWrap w:val="0"/>
            <w:vAlign w:val="center"/>
          </w:tcPr>
          <w:p w14:paraId="0F40E8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227.94</w:t>
            </w:r>
          </w:p>
        </w:tc>
        <w:tc>
          <w:tcPr>
            <w:tcW w:w="880" w:type="dxa"/>
            <w:noWrap w:val="0"/>
            <w:vAlign w:val="center"/>
          </w:tcPr>
          <w:p w14:paraId="4EE08F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5B4D3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8477B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429A1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718D6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59BBC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43B45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w:t>
            </w:r>
          </w:p>
        </w:tc>
        <w:tc>
          <w:tcPr>
            <w:tcW w:w="2080" w:type="dxa"/>
            <w:noWrap w:val="0"/>
            <w:vAlign w:val="center"/>
          </w:tcPr>
          <w:p w14:paraId="563E04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社会保障和就业支出</w:t>
            </w:r>
          </w:p>
        </w:tc>
        <w:tc>
          <w:tcPr>
            <w:tcW w:w="880" w:type="dxa"/>
            <w:noWrap w:val="0"/>
            <w:vAlign w:val="center"/>
          </w:tcPr>
          <w:p w14:paraId="454E7A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12.67</w:t>
            </w:r>
          </w:p>
        </w:tc>
        <w:tc>
          <w:tcPr>
            <w:tcW w:w="880" w:type="dxa"/>
            <w:noWrap w:val="0"/>
            <w:vAlign w:val="center"/>
          </w:tcPr>
          <w:p w14:paraId="73E2C3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12.67</w:t>
            </w:r>
          </w:p>
        </w:tc>
        <w:tc>
          <w:tcPr>
            <w:tcW w:w="880" w:type="dxa"/>
            <w:noWrap w:val="0"/>
            <w:vAlign w:val="center"/>
          </w:tcPr>
          <w:p w14:paraId="7FFE4F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5A8FC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09BD2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9EEB3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AEBE4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DA1EF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504AB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w:t>
            </w:r>
          </w:p>
        </w:tc>
        <w:tc>
          <w:tcPr>
            <w:tcW w:w="2080" w:type="dxa"/>
            <w:noWrap w:val="0"/>
            <w:vAlign w:val="center"/>
          </w:tcPr>
          <w:p w14:paraId="0CF7EE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行政事业单位养老支出</w:t>
            </w:r>
          </w:p>
        </w:tc>
        <w:tc>
          <w:tcPr>
            <w:tcW w:w="880" w:type="dxa"/>
            <w:noWrap w:val="0"/>
            <w:vAlign w:val="center"/>
          </w:tcPr>
          <w:p w14:paraId="62D183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12.67</w:t>
            </w:r>
          </w:p>
        </w:tc>
        <w:tc>
          <w:tcPr>
            <w:tcW w:w="880" w:type="dxa"/>
            <w:noWrap w:val="0"/>
            <w:vAlign w:val="center"/>
          </w:tcPr>
          <w:p w14:paraId="7C16AA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12.67</w:t>
            </w:r>
          </w:p>
        </w:tc>
        <w:tc>
          <w:tcPr>
            <w:tcW w:w="880" w:type="dxa"/>
            <w:noWrap w:val="0"/>
            <w:vAlign w:val="center"/>
          </w:tcPr>
          <w:p w14:paraId="426790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0F713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92E2B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3F543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D22F9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8E5B3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EC590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2080505</w:t>
            </w:r>
          </w:p>
        </w:tc>
        <w:tc>
          <w:tcPr>
            <w:tcW w:w="2080" w:type="dxa"/>
            <w:noWrap w:val="0"/>
            <w:vAlign w:val="center"/>
          </w:tcPr>
          <w:p w14:paraId="4B35F5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机关事业单位基本养老保险缴费支出</w:t>
            </w:r>
          </w:p>
        </w:tc>
        <w:tc>
          <w:tcPr>
            <w:tcW w:w="880" w:type="dxa"/>
            <w:noWrap w:val="0"/>
            <w:vAlign w:val="center"/>
          </w:tcPr>
          <w:p w14:paraId="1C69CC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12.67</w:t>
            </w:r>
          </w:p>
        </w:tc>
        <w:tc>
          <w:tcPr>
            <w:tcW w:w="880" w:type="dxa"/>
            <w:noWrap w:val="0"/>
            <w:vAlign w:val="center"/>
          </w:tcPr>
          <w:p w14:paraId="7D9087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12.67</w:t>
            </w:r>
          </w:p>
        </w:tc>
        <w:tc>
          <w:tcPr>
            <w:tcW w:w="880" w:type="dxa"/>
            <w:noWrap w:val="0"/>
            <w:vAlign w:val="center"/>
          </w:tcPr>
          <w:p w14:paraId="134879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12B50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AC74C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B9696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5F032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87744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1B1D4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w:t>
            </w:r>
          </w:p>
        </w:tc>
        <w:tc>
          <w:tcPr>
            <w:tcW w:w="2080" w:type="dxa"/>
            <w:noWrap w:val="0"/>
            <w:vAlign w:val="center"/>
          </w:tcPr>
          <w:p w14:paraId="13B9F8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卫生健康支出</w:t>
            </w:r>
          </w:p>
        </w:tc>
        <w:tc>
          <w:tcPr>
            <w:tcW w:w="880" w:type="dxa"/>
            <w:noWrap w:val="0"/>
            <w:vAlign w:val="center"/>
          </w:tcPr>
          <w:p w14:paraId="7D1D6F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7.71</w:t>
            </w:r>
          </w:p>
        </w:tc>
        <w:tc>
          <w:tcPr>
            <w:tcW w:w="880" w:type="dxa"/>
            <w:noWrap w:val="0"/>
            <w:vAlign w:val="center"/>
          </w:tcPr>
          <w:p w14:paraId="45B707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7.71</w:t>
            </w:r>
          </w:p>
        </w:tc>
        <w:tc>
          <w:tcPr>
            <w:tcW w:w="880" w:type="dxa"/>
            <w:noWrap w:val="0"/>
            <w:vAlign w:val="center"/>
          </w:tcPr>
          <w:p w14:paraId="1B203F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79AC4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E78FC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EC0D3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498F0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AEEF8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B8501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w:t>
            </w:r>
          </w:p>
        </w:tc>
        <w:tc>
          <w:tcPr>
            <w:tcW w:w="2080" w:type="dxa"/>
            <w:noWrap w:val="0"/>
            <w:vAlign w:val="center"/>
          </w:tcPr>
          <w:p w14:paraId="0C565C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行政事业单位医疗</w:t>
            </w:r>
          </w:p>
        </w:tc>
        <w:tc>
          <w:tcPr>
            <w:tcW w:w="880" w:type="dxa"/>
            <w:noWrap w:val="0"/>
            <w:vAlign w:val="center"/>
          </w:tcPr>
          <w:p w14:paraId="2F3726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7.71</w:t>
            </w:r>
          </w:p>
        </w:tc>
        <w:tc>
          <w:tcPr>
            <w:tcW w:w="880" w:type="dxa"/>
            <w:noWrap w:val="0"/>
            <w:vAlign w:val="center"/>
          </w:tcPr>
          <w:p w14:paraId="78AE1A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7.71</w:t>
            </w:r>
          </w:p>
        </w:tc>
        <w:tc>
          <w:tcPr>
            <w:tcW w:w="880" w:type="dxa"/>
            <w:noWrap w:val="0"/>
            <w:vAlign w:val="center"/>
          </w:tcPr>
          <w:p w14:paraId="36ADE1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39FAF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E9CE6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E2707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87581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8F12A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02B8E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2101101</w:t>
            </w:r>
          </w:p>
        </w:tc>
        <w:tc>
          <w:tcPr>
            <w:tcW w:w="2080" w:type="dxa"/>
            <w:noWrap w:val="0"/>
            <w:vAlign w:val="center"/>
          </w:tcPr>
          <w:p w14:paraId="2D4EF1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行政单位医疗</w:t>
            </w:r>
          </w:p>
        </w:tc>
        <w:tc>
          <w:tcPr>
            <w:tcW w:w="880" w:type="dxa"/>
            <w:noWrap w:val="0"/>
            <w:vAlign w:val="center"/>
          </w:tcPr>
          <w:p w14:paraId="28CBB9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5.07</w:t>
            </w:r>
          </w:p>
        </w:tc>
        <w:tc>
          <w:tcPr>
            <w:tcW w:w="880" w:type="dxa"/>
            <w:noWrap w:val="0"/>
            <w:vAlign w:val="center"/>
          </w:tcPr>
          <w:p w14:paraId="33FEC8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5.07</w:t>
            </w:r>
          </w:p>
        </w:tc>
        <w:tc>
          <w:tcPr>
            <w:tcW w:w="880" w:type="dxa"/>
            <w:noWrap w:val="0"/>
            <w:vAlign w:val="center"/>
          </w:tcPr>
          <w:p w14:paraId="1E0CC2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E5829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AB158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92944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59E2E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9DD92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D76F6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2101103</w:t>
            </w:r>
          </w:p>
        </w:tc>
        <w:tc>
          <w:tcPr>
            <w:tcW w:w="2080" w:type="dxa"/>
            <w:noWrap w:val="0"/>
            <w:vAlign w:val="center"/>
          </w:tcPr>
          <w:p w14:paraId="03E319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公务员医疗补助</w:t>
            </w:r>
          </w:p>
        </w:tc>
        <w:tc>
          <w:tcPr>
            <w:tcW w:w="880" w:type="dxa"/>
            <w:noWrap w:val="0"/>
            <w:vAlign w:val="center"/>
          </w:tcPr>
          <w:p w14:paraId="2ACBCD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2.64</w:t>
            </w:r>
          </w:p>
        </w:tc>
        <w:tc>
          <w:tcPr>
            <w:tcW w:w="880" w:type="dxa"/>
            <w:noWrap w:val="0"/>
            <w:vAlign w:val="center"/>
          </w:tcPr>
          <w:p w14:paraId="15C26A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2.64</w:t>
            </w:r>
          </w:p>
        </w:tc>
        <w:tc>
          <w:tcPr>
            <w:tcW w:w="880" w:type="dxa"/>
            <w:noWrap w:val="0"/>
            <w:vAlign w:val="center"/>
          </w:tcPr>
          <w:p w14:paraId="05BFD6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E0E38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01EE0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DF1EF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7F1EF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39FFF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CC608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211</w:t>
            </w:r>
          </w:p>
        </w:tc>
        <w:tc>
          <w:tcPr>
            <w:tcW w:w="2080" w:type="dxa"/>
            <w:noWrap w:val="0"/>
            <w:vAlign w:val="center"/>
          </w:tcPr>
          <w:p w14:paraId="19DDC1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节能环保支出</w:t>
            </w:r>
          </w:p>
        </w:tc>
        <w:tc>
          <w:tcPr>
            <w:tcW w:w="880" w:type="dxa"/>
            <w:noWrap w:val="0"/>
            <w:vAlign w:val="center"/>
          </w:tcPr>
          <w:p w14:paraId="287BC4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195.34</w:t>
            </w:r>
          </w:p>
        </w:tc>
        <w:tc>
          <w:tcPr>
            <w:tcW w:w="880" w:type="dxa"/>
            <w:noWrap w:val="0"/>
            <w:vAlign w:val="center"/>
          </w:tcPr>
          <w:p w14:paraId="2DAE16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195.34</w:t>
            </w:r>
          </w:p>
        </w:tc>
        <w:tc>
          <w:tcPr>
            <w:tcW w:w="880" w:type="dxa"/>
            <w:noWrap w:val="0"/>
            <w:vAlign w:val="center"/>
          </w:tcPr>
          <w:p w14:paraId="676C96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069AF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48A80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3E79A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AD599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AC57D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A0A44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21101</w:t>
            </w:r>
          </w:p>
        </w:tc>
        <w:tc>
          <w:tcPr>
            <w:tcW w:w="2080" w:type="dxa"/>
            <w:noWrap w:val="0"/>
            <w:vAlign w:val="center"/>
          </w:tcPr>
          <w:p w14:paraId="6FB311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环境保护管理事务</w:t>
            </w:r>
          </w:p>
        </w:tc>
        <w:tc>
          <w:tcPr>
            <w:tcW w:w="880" w:type="dxa"/>
            <w:noWrap w:val="0"/>
            <w:vAlign w:val="center"/>
          </w:tcPr>
          <w:p w14:paraId="79880E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122.26</w:t>
            </w:r>
          </w:p>
        </w:tc>
        <w:tc>
          <w:tcPr>
            <w:tcW w:w="880" w:type="dxa"/>
            <w:noWrap w:val="0"/>
            <w:vAlign w:val="center"/>
          </w:tcPr>
          <w:p w14:paraId="39A80C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122.26</w:t>
            </w:r>
          </w:p>
        </w:tc>
        <w:tc>
          <w:tcPr>
            <w:tcW w:w="880" w:type="dxa"/>
            <w:noWrap w:val="0"/>
            <w:vAlign w:val="center"/>
          </w:tcPr>
          <w:p w14:paraId="31B69B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6639C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C0C09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F4E38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B8841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384D4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51519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2110101</w:t>
            </w:r>
          </w:p>
        </w:tc>
        <w:tc>
          <w:tcPr>
            <w:tcW w:w="2080" w:type="dxa"/>
            <w:noWrap w:val="0"/>
            <w:vAlign w:val="center"/>
          </w:tcPr>
          <w:p w14:paraId="711C7C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行政运行</w:t>
            </w:r>
          </w:p>
        </w:tc>
        <w:tc>
          <w:tcPr>
            <w:tcW w:w="880" w:type="dxa"/>
            <w:noWrap w:val="0"/>
            <w:vAlign w:val="center"/>
          </w:tcPr>
          <w:p w14:paraId="70C51F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122.26</w:t>
            </w:r>
          </w:p>
        </w:tc>
        <w:tc>
          <w:tcPr>
            <w:tcW w:w="880" w:type="dxa"/>
            <w:noWrap w:val="0"/>
            <w:vAlign w:val="center"/>
          </w:tcPr>
          <w:p w14:paraId="6EB300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122.26</w:t>
            </w:r>
          </w:p>
        </w:tc>
        <w:tc>
          <w:tcPr>
            <w:tcW w:w="880" w:type="dxa"/>
            <w:noWrap w:val="0"/>
            <w:vAlign w:val="center"/>
          </w:tcPr>
          <w:p w14:paraId="043133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7EBA3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5EA4F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91AF9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FFFEF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B6DD5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1D62E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21102</w:t>
            </w:r>
          </w:p>
        </w:tc>
        <w:tc>
          <w:tcPr>
            <w:tcW w:w="2080" w:type="dxa"/>
            <w:noWrap w:val="0"/>
            <w:vAlign w:val="center"/>
          </w:tcPr>
          <w:p w14:paraId="44A1D1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环境监测与监察</w:t>
            </w:r>
          </w:p>
        </w:tc>
        <w:tc>
          <w:tcPr>
            <w:tcW w:w="880" w:type="dxa"/>
            <w:noWrap w:val="0"/>
            <w:vAlign w:val="center"/>
          </w:tcPr>
          <w:p w14:paraId="26CAFF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45.15</w:t>
            </w:r>
          </w:p>
        </w:tc>
        <w:tc>
          <w:tcPr>
            <w:tcW w:w="880" w:type="dxa"/>
            <w:noWrap w:val="0"/>
            <w:vAlign w:val="center"/>
          </w:tcPr>
          <w:p w14:paraId="09EC9A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45.15</w:t>
            </w:r>
          </w:p>
        </w:tc>
        <w:tc>
          <w:tcPr>
            <w:tcW w:w="880" w:type="dxa"/>
            <w:noWrap w:val="0"/>
            <w:vAlign w:val="center"/>
          </w:tcPr>
          <w:p w14:paraId="2267B6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11495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403CF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D185A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68712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472D8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B9E2E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2110299</w:t>
            </w:r>
          </w:p>
        </w:tc>
        <w:tc>
          <w:tcPr>
            <w:tcW w:w="2080" w:type="dxa"/>
            <w:noWrap w:val="0"/>
            <w:vAlign w:val="center"/>
          </w:tcPr>
          <w:p w14:paraId="59DDE1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其他环境监测与监察支出</w:t>
            </w:r>
          </w:p>
        </w:tc>
        <w:tc>
          <w:tcPr>
            <w:tcW w:w="880" w:type="dxa"/>
            <w:noWrap w:val="0"/>
            <w:vAlign w:val="center"/>
          </w:tcPr>
          <w:p w14:paraId="6AA8DD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45.15</w:t>
            </w:r>
          </w:p>
        </w:tc>
        <w:tc>
          <w:tcPr>
            <w:tcW w:w="880" w:type="dxa"/>
            <w:noWrap w:val="0"/>
            <w:vAlign w:val="center"/>
          </w:tcPr>
          <w:p w14:paraId="0D3725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45.15</w:t>
            </w:r>
          </w:p>
        </w:tc>
        <w:tc>
          <w:tcPr>
            <w:tcW w:w="880" w:type="dxa"/>
            <w:noWrap w:val="0"/>
            <w:vAlign w:val="center"/>
          </w:tcPr>
          <w:p w14:paraId="489356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ACF58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BA847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87C3C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0C6B4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CD452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CF8E4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21103</w:t>
            </w:r>
          </w:p>
        </w:tc>
        <w:tc>
          <w:tcPr>
            <w:tcW w:w="2080" w:type="dxa"/>
            <w:noWrap w:val="0"/>
            <w:vAlign w:val="center"/>
          </w:tcPr>
          <w:p w14:paraId="72335A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污染防治</w:t>
            </w:r>
          </w:p>
        </w:tc>
        <w:tc>
          <w:tcPr>
            <w:tcW w:w="880" w:type="dxa"/>
            <w:noWrap w:val="0"/>
            <w:vAlign w:val="center"/>
          </w:tcPr>
          <w:p w14:paraId="029DB6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27.93</w:t>
            </w:r>
          </w:p>
        </w:tc>
        <w:tc>
          <w:tcPr>
            <w:tcW w:w="880" w:type="dxa"/>
            <w:noWrap w:val="0"/>
            <w:vAlign w:val="center"/>
          </w:tcPr>
          <w:p w14:paraId="2C0578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27.93</w:t>
            </w:r>
          </w:p>
        </w:tc>
        <w:tc>
          <w:tcPr>
            <w:tcW w:w="880" w:type="dxa"/>
            <w:noWrap w:val="0"/>
            <w:vAlign w:val="center"/>
          </w:tcPr>
          <w:p w14:paraId="76CF25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99EA6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6A7EB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2D982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10003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955C3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368C5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2110301</w:t>
            </w:r>
          </w:p>
        </w:tc>
        <w:tc>
          <w:tcPr>
            <w:tcW w:w="2080" w:type="dxa"/>
            <w:noWrap w:val="0"/>
            <w:vAlign w:val="center"/>
          </w:tcPr>
          <w:p w14:paraId="4F5271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大气</w:t>
            </w:r>
          </w:p>
        </w:tc>
        <w:tc>
          <w:tcPr>
            <w:tcW w:w="880" w:type="dxa"/>
            <w:noWrap w:val="0"/>
            <w:vAlign w:val="center"/>
          </w:tcPr>
          <w:p w14:paraId="1CDD6C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27.93</w:t>
            </w:r>
          </w:p>
        </w:tc>
        <w:tc>
          <w:tcPr>
            <w:tcW w:w="880" w:type="dxa"/>
            <w:noWrap w:val="0"/>
            <w:vAlign w:val="center"/>
          </w:tcPr>
          <w:p w14:paraId="56CBA5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27.93</w:t>
            </w:r>
          </w:p>
        </w:tc>
        <w:tc>
          <w:tcPr>
            <w:tcW w:w="880" w:type="dxa"/>
            <w:noWrap w:val="0"/>
            <w:vAlign w:val="center"/>
          </w:tcPr>
          <w:p w14:paraId="3751E8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547DB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B0F6C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9B8D5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C6AEB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9C7C0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2F025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w:t>
            </w:r>
          </w:p>
        </w:tc>
        <w:tc>
          <w:tcPr>
            <w:tcW w:w="2080" w:type="dxa"/>
            <w:noWrap w:val="0"/>
            <w:vAlign w:val="center"/>
          </w:tcPr>
          <w:p w14:paraId="4A51CA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住房保障支出</w:t>
            </w:r>
          </w:p>
        </w:tc>
        <w:tc>
          <w:tcPr>
            <w:tcW w:w="880" w:type="dxa"/>
            <w:noWrap w:val="0"/>
            <w:vAlign w:val="center"/>
          </w:tcPr>
          <w:p w14:paraId="3222D9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12.22</w:t>
            </w:r>
          </w:p>
        </w:tc>
        <w:tc>
          <w:tcPr>
            <w:tcW w:w="880" w:type="dxa"/>
            <w:noWrap w:val="0"/>
            <w:vAlign w:val="center"/>
          </w:tcPr>
          <w:p w14:paraId="6F1F0B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12.22</w:t>
            </w:r>
          </w:p>
        </w:tc>
        <w:tc>
          <w:tcPr>
            <w:tcW w:w="880" w:type="dxa"/>
            <w:noWrap w:val="0"/>
            <w:vAlign w:val="center"/>
          </w:tcPr>
          <w:p w14:paraId="7DE79D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46C3A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948A7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A5260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08F55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04FC9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33B3E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w:t>
            </w:r>
          </w:p>
        </w:tc>
        <w:tc>
          <w:tcPr>
            <w:tcW w:w="2080" w:type="dxa"/>
            <w:noWrap w:val="0"/>
            <w:vAlign w:val="center"/>
          </w:tcPr>
          <w:p w14:paraId="2E3C3C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住房改革支出</w:t>
            </w:r>
          </w:p>
        </w:tc>
        <w:tc>
          <w:tcPr>
            <w:tcW w:w="880" w:type="dxa"/>
            <w:noWrap w:val="0"/>
            <w:vAlign w:val="center"/>
          </w:tcPr>
          <w:p w14:paraId="63F96B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12.22</w:t>
            </w:r>
          </w:p>
        </w:tc>
        <w:tc>
          <w:tcPr>
            <w:tcW w:w="880" w:type="dxa"/>
            <w:noWrap w:val="0"/>
            <w:vAlign w:val="center"/>
          </w:tcPr>
          <w:p w14:paraId="416895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12.22</w:t>
            </w:r>
          </w:p>
        </w:tc>
        <w:tc>
          <w:tcPr>
            <w:tcW w:w="880" w:type="dxa"/>
            <w:noWrap w:val="0"/>
            <w:vAlign w:val="center"/>
          </w:tcPr>
          <w:p w14:paraId="0D3FD4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9F810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8E60E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0789A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824B0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9D07A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FFD0E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2210201</w:t>
            </w:r>
          </w:p>
        </w:tc>
        <w:tc>
          <w:tcPr>
            <w:tcW w:w="2080" w:type="dxa"/>
            <w:noWrap w:val="0"/>
            <w:vAlign w:val="center"/>
          </w:tcPr>
          <w:p w14:paraId="4B7B4C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住房公积金</w:t>
            </w:r>
          </w:p>
        </w:tc>
        <w:tc>
          <w:tcPr>
            <w:tcW w:w="880" w:type="dxa"/>
            <w:noWrap w:val="0"/>
            <w:vAlign w:val="center"/>
          </w:tcPr>
          <w:p w14:paraId="2468FB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12.22</w:t>
            </w:r>
          </w:p>
        </w:tc>
        <w:tc>
          <w:tcPr>
            <w:tcW w:w="880" w:type="dxa"/>
            <w:noWrap w:val="0"/>
            <w:vAlign w:val="center"/>
          </w:tcPr>
          <w:p w14:paraId="21597F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12.22</w:t>
            </w:r>
          </w:p>
        </w:tc>
        <w:tc>
          <w:tcPr>
            <w:tcW w:w="880" w:type="dxa"/>
            <w:noWrap w:val="0"/>
            <w:vAlign w:val="center"/>
          </w:tcPr>
          <w:p w14:paraId="0D221F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B851C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46C61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B753A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7CD43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8C92E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9049" w:type="dxa"/>
            <w:gridSpan w:val="9"/>
            <w:tcBorders>
              <w:left w:val="nil"/>
              <w:bottom w:val="nil"/>
              <w:right w:val="nil"/>
            </w:tcBorders>
            <w:noWrap w:val="0"/>
            <w:vAlign w:val="center"/>
          </w:tcPr>
          <w:p w14:paraId="43C5A0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注：本表反映本年度取得的各项收入情况。本表金额转换为万元时，因四舍五入可能存在尾差。</w:t>
            </w:r>
          </w:p>
        </w:tc>
      </w:tr>
    </w:tbl>
    <w:p w14:paraId="7BA3B517">
      <w:pPr>
        <w:sectPr>
          <w:pgSz w:w="11906" w:h="16838"/>
          <w:pgMar w:top="873" w:right="1417" w:bottom="873" w:left="1440" w:header="720" w:footer="720" w:gutter="0"/>
          <w:pgNumType w:fmt="numberInDash"/>
          <w:cols w:space="720" w:num="1"/>
          <w:docGrid w:type="lines" w:linePitch="312" w:charSpace="0"/>
        </w:sectPr>
      </w:pPr>
    </w:p>
    <w:p w14:paraId="41488F6A">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7C6FEF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5D919C5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698997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0C7F614C">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单位：许昌市生态环境局建安区分局</w:t>
            </w:r>
          </w:p>
        </w:tc>
        <w:tc>
          <w:tcPr>
            <w:tcW w:w="2000" w:type="dxa"/>
            <w:noWrap w:val="0"/>
            <w:vAlign w:val="center"/>
          </w:tcPr>
          <w:p w14:paraId="00FBE133">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center"/>
          </w:tcPr>
          <w:p w14:paraId="185E5B9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5F45AA0B">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2340"/>
        <w:gridCol w:w="960"/>
        <w:gridCol w:w="960"/>
        <w:gridCol w:w="960"/>
        <w:gridCol w:w="960"/>
        <w:gridCol w:w="960"/>
        <w:gridCol w:w="926"/>
      </w:tblGrid>
      <w:tr w14:paraId="7CB133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42B422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w:t>
            </w:r>
          </w:p>
        </w:tc>
        <w:tc>
          <w:tcPr>
            <w:tcW w:w="960" w:type="dxa"/>
            <w:vMerge w:val="restart"/>
            <w:noWrap w:val="0"/>
            <w:vAlign w:val="center"/>
          </w:tcPr>
          <w:p w14:paraId="1597DF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本年支出合计</w:t>
            </w:r>
          </w:p>
        </w:tc>
        <w:tc>
          <w:tcPr>
            <w:tcW w:w="960" w:type="dxa"/>
            <w:vMerge w:val="restart"/>
            <w:noWrap w:val="0"/>
            <w:vAlign w:val="center"/>
          </w:tcPr>
          <w:p w14:paraId="4599F5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基本支出</w:t>
            </w:r>
          </w:p>
        </w:tc>
        <w:tc>
          <w:tcPr>
            <w:tcW w:w="960" w:type="dxa"/>
            <w:vMerge w:val="restart"/>
            <w:noWrap w:val="0"/>
            <w:vAlign w:val="center"/>
          </w:tcPr>
          <w:p w14:paraId="6A3F76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项目支出</w:t>
            </w:r>
          </w:p>
        </w:tc>
        <w:tc>
          <w:tcPr>
            <w:tcW w:w="960" w:type="dxa"/>
            <w:vMerge w:val="restart"/>
            <w:noWrap w:val="0"/>
            <w:vAlign w:val="center"/>
          </w:tcPr>
          <w:p w14:paraId="64E0D1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上缴上级支出</w:t>
            </w:r>
          </w:p>
        </w:tc>
        <w:tc>
          <w:tcPr>
            <w:tcW w:w="960" w:type="dxa"/>
            <w:vMerge w:val="restart"/>
            <w:noWrap w:val="0"/>
            <w:vAlign w:val="center"/>
          </w:tcPr>
          <w:p w14:paraId="761A59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经营支出</w:t>
            </w:r>
          </w:p>
        </w:tc>
        <w:tc>
          <w:tcPr>
            <w:tcW w:w="926" w:type="dxa"/>
            <w:vMerge w:val="restart"/>
            <w:noWrap w:val="0"/>
            <w:vAlign w:val="center"/>
          </w:tcPr>
          <w:p w14:paraId="435C16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对附属单位补助支出</w:t>
            </w:r>
          </w:p>
        </w:tc>
      </w:tr>
      <w:tr w14:paraId="202264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restart"/>
            <w:noWrap w:val="0"/>
            <w:vAlign w:val="center"/>
          </w:tcPr>
          <w:p w14:paraId="31778F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科目代码</w:t>
            </w:r>
          </w:p>
        </w:tc>
        <w:tc>
          <w:tcPr>
            <w:tcW w:w="2340" w:type="dxa"/>
            <w:vMerge w:val="restart"/>
            <w:noWrap w:val="0"/>
            <w:vAlign w:val="center"/>
          </w:tcPr>
          <w:p w14:paraId="7351CA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科目名称</w:t>
            </w:r>
          </w:p>
        </w:tc>
        <w:tc>
          <w:tcPr>
            <w:tcW w:w="960" w:type="dxa"/>
            <w:vMerge w:val="continue"/>
            <w:noWrap w:val="0"/>
            <w:vAlign w:val="center"/>
          </w:tcPr>
          <w:p w14:paraId="2F6E3FEA">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31B04F3">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C839741">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87920D6">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6654372">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78DBD794">
            <w:pPr>
              <w:widowControl w:val="0"/>
              <w:jc w:val="both"/>
              <w:rPr>
                <w:rFonts w:ascii="Calibri" w:hAnsi="Calibri" w:eastAsia="仿宋_GB2312" w:cs="Arial"/>
                <w:kern w:val="2"/>
                <w:sz w:val="32"/>
                <w:szCs w:val="24"/>
                <w:lang w:val="en-US" w:eastAsia="zh-CN" w:bidi="ar-SA"/>
              </w:rPr>
            </w:pPr>
          </w:p>
        </w:tc>
      </w:tr>
      <w:tr w14:paraId="13F44B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19BF218E">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3C6212F1">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ABF04F5">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AC2A02D">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F6F318A">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92834AB">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89D1327">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1E737B8C">
            <w:pPr>
              <w:widowControl w:val="0"/>
              <w:jc w:val="both"/>
              <w:rPr>
                <w:rFonts w:ascii="Calibri" w:hAnsi="Calibri" w:eastAsia="仿宋_GB2312" w:cs="Arial"/>
                <w:kern w:val="2"/>
                <w:sz w:val="32"/>
                <w:szCs w:val="24"/>
                <w:lang w:val="en-US" w:eastAsia="zh-CN" w:bidi="ar-SA"/>
              </w:rPr>
            </w:pPr>
          </w:p>
        </w:tc>
      </w:tr>
      <w:tr w14:paraId="687EEB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278BD840">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16445749">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A5682B8">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30356FB">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0F3B0C4">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E29B795">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8D713A6">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1DC6B9AC">
            <w:pPr>
              <w:widowControl w:val="0"/>
              <w:jc w:val="both"/>
              <w:rPr>
                <w:rFonts w:ascii="Calibri" w:hAnsi="Calibri" w:eastAsia="仿宋_GB2312" w:cs="Arial"/>
                <w:kern w:val="2"/>
                <w:sz w:val="32"/>
                <w:szCs w:val="24"/>
                <w:lang w:val="en-US" w:eastAsia="zh-CN" w:bidi="ar-SA"/>
              </w:rPr>
            </w:pPr>
          </w:p>
        </w:tc>
      </w:tr>
      <w:tr w14:paraId="62BEDD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780D43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栏次</w:t>
            </w:r>
          </w:p>
        </w:tc>
        <w:tc>
          <w:tcPr>
            <w:tcW w:w="960" w:type="dxa"/>
            <w:noWrap w:val="0"/>
            <w:vAlign w:val="center"/>
          </w:tcPr>
          <w:p w14:paraId="632119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w:t>
            </w:r>
          </w:p>
        </w:tc>
        <w:tc>
          <w:tcPr>
            <w:tcW w:w="960" w:type="dxa"/>
            <w:noWrap w:val="0"/>
            <w:vAlign w:val="center"/>
          </w:tcPr>
          <w:p w14:paraId="60AC02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w:t>
            </w:r>
          </w:p>
        </w:tc>
        <w:tc>
          <w:tcPr>
            <w:tcW w:w="960" w:type="dxa"/>
            <w:noWrap w:val="0"/>
            <w:vAlign w:val="center"/>
          </w:tcPr>
          <w:p w14:paraId="662608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w:t>
            </w:r>
          </w:p>
        </w:tc>
        <w:tc>
          <w:tcPr>
            <w:tcW w:w="960" w:type="dxa"/>
            <w:noWrap w:val="0"/>
            <w:vAlign w:val="center"/>
          </w:tcPr>
          <w:p w14:paraId="5DFC1E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w:t>
            </w:r>
          </w:p>
        </w:tc>
        <w:tc>
          <w:tcPr>
            <w:tcW w:w="960" w:type="dxa"/>
            <w:noWrap w:val="0"/>
            <w:vAlign w:val="center"/>
          </w:tcPr>
          <w:p w14:paraId="2B811D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w:t>
            </w:r>
          </w:p>
        </w:tc>
        <w:tc>
          <w:tcPr>
            <w:tcW w:w="926" w:type="dxa"/>
            <w:noWrap w:val="0"/>
            <w:vAlign w:val="center"/>
          </w:tcPr>
          <w:p w14:paraId="3F0BD6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w:t>
            </w:r>
          </w:p>
        </w:tc>
      </w:tr>
      <w:tr w14:paraId="1B70D8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2EE6BF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合计</w:t>
            </w:r>
          </w:p>
        </w:tc>
        <w:tc>
          <w:tcPr>
            <w:tcW w:w="960" w:type="dxa"/>
            <w:noWrap w:val="0"/>
            <w:vAlign w:val="center"/>
          </w:tcPr>
          <w:p w14:paraId="588DFD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227.94</w:t>
            </w:r>
          </w:p>
        </w:tc>
        <w:tc>
          <w:tcPr>
            <w:tcW w:w="960" w:type="dxa"/>
            <w:noWrap w:val="0"/>
            <w:vAlign w:val="center"/>
          </w:tcPr>
          <w:p w14:paraId="751AD5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154.86</w:t>
            </w:r>
          </w:p>
        </w:tc>
        <w:tc>
          <w:tcPr>
            <w:tcW w:w="960" w:type="dxa"/>
            <w:noWrap w:val="0"/>
            <w:vAlign w:val="center"/>
          </w:tcPr>
          <w:p w14:paraId="64D57A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73.08</w:t>
            </w:r>
          </w:p>
        </w:tc>
        <w:tc>
          <w:tcPr>
            <w:tcW w:w="960" w:type="dxa"/>
            <w:noWrap w:val="0"/>
            <w:vAlign w:val="center"/>
          </w:tcPr>
          <w:p w14:paraId="5C0510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60" w:type="dxa"/>
            <w:noWrap w:val="0"/>
            <w:vAlign w:val="center"/>
          </w:tcPr>
          <w:p w14:paraId="2CC05E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26" w:type="dxa"/>
            <w:noWrap w:val="0"/>
            <w:vAlign w:val="center"/>
          </w:tcPr>
          <w:p w14:paraId="25F882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r>
      <w:tr w14:paraId="055704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92607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w:t>
            </w:r>
          </w:p>
        </w:tc>
        <w:tc>
          <w:tcPr>
            <w:tcW w:w="2340" w:type="dxa"/>
            <w:noWrap w:val="0"/>
            <w:vAlign w:val="center"/>
          </w:tcPr>
          <w:p w14:paraId="1A9A7B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社会保障和就业支出</w:t>
            </w:r>
          </w:p>
        </w:tc>
        <w:tc>
          <w:tcPr>
            <w:tcW w:w="960" w:type="dxa"/>
            <w:noWrap w:val="0"/>
            <w:vAlign w:val="center"/>
          </w:tcPr>
          <w:p w14:paraId="3C1FB8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12.67</w:t>
            </w:r>
          </w:p>
        </w:tc>
        <w:tc>
          <w:tcPr>
            <w:tcW w:w="960" w:type="dxa"/>
            <w:noWrap w:val="0"/>
            <w:vAlign w:val="center"/>
          </w:tcPr>
          <w:p w14:paraId="503D5B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12.67</w:t>
            </w:r>
          </w:p>
        </w:tc>
        <w:tc>
          <w:tcPr>
            <w:tcW w:w="960" w:type="dxa"/>
            <w:noWrap w:val="0"/>
            <w:vAlign w:val="center"/>
          </w:tcPr>
          <w:p w14:paraId="4DC6EE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CF846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A2065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7B380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AEE75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0D1E8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w:t>
            </w:r>
          </w:p>
        </w:tc>
        <w:tc>
          <w:tcPr>
            <w:tcW w:w="2340" w:type="dxa"/>
            <w:noWrap w:val="0"/>
            <w:vAlign w:val="center"/>
          </w:tcPr>
          <w:p w14:paraId="24E809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行政事业单位养老支出</w:t>
            </w:r>
          </w:p>
        </w:tc>
        <w:tc>
          <w:tcPr>
            <w:tcW w:w="960" w:type="dxa"/>
            <w:noWrap w:val="0"/>
            <w:vAlign w:val="center"/>
          </w:tcPr>
          <w:p w14:paraId="20F374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12.67</w:t>
            </w:r>
          </w:p>
        </w:tc>
        <w:tc>
          <w:tcPr>
            <w:tcW w:w="960" w:type="dxa"/>
            <w:noWrap w:val="0"/>
            <w:vAlign w:val="center"/>
          </w:tcPr>
          <w:p w14:paraId="73069C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12.67</w:t>
            </w:r>
          </w:p>
        </w:tc>
        <w:tc>
          <w:tcPr>
            <w:tcW w:w="960" w:type="dxa"/>
            <w:noWrap w:val="0"/>
            <w:vAlign w:val="center"/>
          </w:tcPr>
          <w:p w14:paraId="38011B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2DC10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17F42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86364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8E594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CF787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2080505</w:t>
            </w:r>
          </w:p>
        </w:tc>
        <w:tc>
          <w:tcPr>
            <w:tcW w:w="2340" w:type="dxa"/>
            <w:noWrap w:val="0"/>
            <w:vAlign w:val="center"/>
          </w:tcPr>
          <w:p w14:paraId="0620C6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机关事业单位基本养老保险缴费支出</w:t>
            </w:r>
          </w:p>
        </w:tc>
        <w:tc>
          <w:tcPr>
            <w:tcW w:w="960" w:type="dxa"/>
            <w:noWrap w:val="0"/>
            <w:vAlign w:val="center"/>
          </w:tcPr>
          <w:p w14:paraId="0E1C47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12.67</w:t>
            </w:r>
          </w:p>
        </w:tc>
        <w:tc>
          <w:tcPr>
            <w:tcW w:w="960" w:type="dxa"/>
            <w:noWrap w:val="0"/>
            <w:vAlign w:val="center"/>
          </w:tcPr>
          <w:p w14:paraId="13E94F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12.67</w:t>
            </w:r>
          </w:p>
        </w:tc>
        <w:tc>
          <w:tcPr>
            <w:tcW w:w="960" w:type="dxa"/>
            <w:noWrap w:val="0"/>
            <w:vAlign w:val="center"/>
          </w:tcPr>
          <w:p w14:paraId="3E1AB1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AD35E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94A90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3B7B1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99E79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C0000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w:t>
            </w:r>
          </w:p>
        </w:tc>
        <w:tc>
          <w:tcPr>
            <w:tcW w:w="2340" w:type="dxa"/>
            <w:noWrap w:val="0"/>
            <w:vAlign w:val="center"/>
          </w:tcPr>
          <w:p w14:paraId="52FF8B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卫生健康支出</w:t>
            </w:r>
          </w:p>
        </w:tc>
        <w:tc>
          <w:tcPr>
            <w:tcW w:w="960" w:type="dxa"/>
            <w:noWrap w:val="0"/>
            <w:vAlign w:val="center"/>
          </w:tcPr>
          <w:p w14:paraId="5F57B9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7.71</w:t>
            </w:r>
          </w:p>
        </w:tc>
        <w:tc>
          <w:tcPr>
            <w:tcW w:w="960" w:type="dxa"/>
            <w:noWrap w:val="0"/>
            <w:vAlign w:val="center"/>
          </w:tcPr>
          <w:p w14:paraId="3DC655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7.71</w:t>
            </w:r>
          </w:p>
        </w:tc>
        <w:tc>
          <w:tcPr>
            <w:tcW w:w="960" w:type="dxa"/>
            <w:noWrap w:val="0"/>
            <w:vAlign w:val="center"/>
          </w:tcPr>
          <w:p w14:paraId="67AB26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4880D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A91D6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248AD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AB2E9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D6FE1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w:t>
            </w:r>
          </w:p>
        </w:tc>
        <w:tc>
          <w:tcPr>
            <w:tcW w:w="2340" w:type="dxa"/>
            <w:noWrap w:val="0"/>
            <w:vAlign w:val="center"/>
          </w:tcPr>
          <w:p w14:paraId="14E83B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行政事业单位医疗</w:t>
            </w:r>
          </w:p>
        </w:tc>
        <w:tc>
          <w:tcPr>
            <w:tcW w:w="960" w:type="dxa"/>
            <w:noWrap w:val="0"/>
            <w:vAlign w:val="center"/>
          </w:tcPr>
          <w:p w14:paraId="3AE8CE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7.71</w:t>
            </w:r>
          </w:p>
        </w:tc>
        <w:tc>
          <w:tcPr>
            <w:tcW w:w="960" w:type="dxa"/>
            <w:noWrap w:val="0"/>
            <w:vAlign w:val="center"/>
          </w:tcPr>
          <w:p w14:paraId="759874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7.71</w:t>
            </w:r>
          </w:p>
        </w:tc>
        <w:tc>
          <w:tcPr>
            <w:tcW w:w="960" w:type="dxa"/>
            <w:noWrap w:val="0"/>
            <w:vAlign w:val="center"/>
          </w:tcPr>
          <w:p w14:paraId="2C022B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355AD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A4A2B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B0D01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2CEA6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A6EBD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2101101</w:t>
            </w:r>
          </w:p>
        </w:tc>
        <w:tc>
          <w:tcPr>
            <w:tcW w:w="2340" w:type="dxa"/>
            <w:noWrap w:val="0"/>
            <w:vAlign w:val="center"/>
          </w:tcPr>
          <w:p w14:paraId="0C5EB8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行政单位医疗</w:t>
            </w:r>
          </w:p>
        </w:tc>
        <w:tc>
          <w:tcPr>
            <w:tcW w:w="960" w:type="dxa"/>
            <w:noWrap w:val="0"/>
            <w:vAlign w:val="center"/>
          </w:tcPr>
          <w:p w14:paraId="5796AA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5.07</w:t>
            </w:r>
          </w:p>
        </w:tc>
        <w:tc>
          <w:tcPr>
            <w:tcW w:w="960" w:type="dxa"/>
            <w:noWrap w:val="0"/>
            <w:vAlign w:val="center"/>
          </w:tcPr>
          <w:p w14:paraId="072525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5.07</w:t>
            </w:r>
          </w:p>
        </w:tc>
        <w:tc>
          <w:tcPr>
            <w:tcW w:w="960" w:type="dxa"/>
            <w:noWrap w:val="0"/>
            <w:vAlign w:val="center"/>
          </w:tcPr>
          <w:p w14:paraId="0AC78C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E0433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721AC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AAAE0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2DAA7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F5C11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2101103</w:t>
            </w:r>
          </w:p>
        </w:tc>
        <w:tc>
          <w:tcPr>
            <w:tcW w:w="2340" w:type="dxa"/>
            <w:noWrap w:val="0"/>
            <w:vAlign w:val="center"/>
          </w:tcPr>
          <w:p w14:paraId="2C9F5B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公务员医疗补助</w:t>
            </w:r>
          </w:p>
        </w:tc>
        <w:tc>
          <w:tcPr>
            <w:tcW w:w="960" w:type="dxa"/>
            <w:noWrap w:val="0"/>
            <w:vAlign w:val="center"/>
          </w:tcPr>
          <w:p w14:paraId="37E270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2.64</w:t>
            </w:r>
          </w:p>
        </w:tc>
        <w:tc>
          <w:tcPr>
            <w:tcW w:w="960" w:type="dxa"/>
            <w:noWrap w:val="0"/>
            <w:vAlign w:val="center"/>
          </w:tcPr>
          <w:p w14:paraId="501B1C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2.64</w:t>
            </w:r>
          </w:p>
        </w:tc>
        <w:tc>
          <w:tcPr>
            <w:tcW w:w="960" w:type="dxa"/>
            <w:noWrap w:val="0"/>
            <w:vAlign w:val="center"/>
          </w:tcPr>
          <w:p w14:paraId="3BE4E0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24C4A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BEEE4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3B3FD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50A8C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EE0B2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211</w:t>
            </w:r>
          </w:p>
        </w:tc>
        <w:tc>
          <w:tcPr>
            <w:tcW w:w="2340" w:type="dxa"/>
            <w:noWrap w:val="0"/>
            <w:vAlign w:val="center"/>
          </w:tcPr>
          <w:p w14:paraId="148663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节能环保支出</w:t>
            </w:r>
          </w:p>
        </w:tc>
        <w:tc>
          <w:tcPr>
            <w:tcW w:w="960" w:type="dxa"/>
            <w:noWrap w:val="0"/>
            <w:vAlign w:val="center"/>
          </w:tcPr>
          <w:p w14:paraId="17F963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195.34</w:t>
            </w:r>
          </w:p>
        </w:tc>
        <w:tc>
          <w:tcPr>
            <w:tcW w:w="960" w:type="dxa"/>
            <w:noWrap w:val="0"/>
            <w:vAlign w:val="center"/>
          </w:tcPr>
          <w:p w14:paraId="6AD5E7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122.26</w:t>
            </w:r>
          </w:p>
        </w:tc>
        <w:tc>
          <w:tcPr>
            <w:tcW w:w="960" w:type="dxa"/>
            <w:noWrap w:val="0"/>
            <w:vAlign w:val="center"/>
          </w:tcPr>
          <w:p w14:paraId="14EDEB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73.08</w:t>
            </w:r>
          </w:p>
        </w:tc>
        <w:tc>
          <w:tcPr>
            <w:tcW w:w="960" w:type="dxa"/>
            <w:noWrap w:val="0"/>
            <w:vAlign w:val="center"/>
          </w:tcPr>
          <w:p w14:paraId="1137AF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11696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EFD37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8FEFF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FA4BB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21101</w:t>
            </w:r>
          </w:p>
        </w:tc>
        <w:tc>
          <w:tcPr>
            <w:tcW w:w="2340" w:type="dxa"/>
            <w:noWrap w:val="0"/>
            <w:vAlign w:val="center"/>
          </w:tcPr>
          <w:p w14:paraId="6E9158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环境保护管理事务</w:t>
            </w:r>
          </w:p>
        </w:tc>
        <w:tc>
          <w:tcPr>
            <w:tcW w:w="960" w:type="dxa"/>
            <w:noWrap w:val="0"/>
            <w:vAlign w:val="center"/>
          </w:tcPr>
          <w:p w14:paraId="16D791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122.26</w:t>
            </w:r>
          </w:p>
        </w:tc>
        <w:tc>
          <w:tcPr>
            <w:tcW w:w="960" w:type="dxa"/>
            <w:noWrap w:val="0"/>
            <w:vAlign w:val="center"/>
          </w:tcPr>
          <w:p w14:paraId="699779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122.26</w:t>
            </w:r>
          </w:p>
        </w:tc>
        <w:tc>
          <w:tcPr>
            <w:tcW w:w="960" w:type="dxa"/>
            <w:noWrap w:val="0"/>
            <w:vAlign w:val="center"/>
          </w:tcPr>
          <w:p w14:paraId="04C541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584F0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DA4DA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DE494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899FF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7DE09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2110101</w:t>
            </w:r>
          </w:p>
        </w:tc>
        <w:tc>
          <w:tcPr>
            <w:tcW w:w="2340" w:type="dxa"/>
            <w:noWrap w:val="0"/>
            <w:vAlign w:val="center"/>
          </w:tcPr>
          <w:p w14:paraId="5A55A4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行政运行</w:t>
            </w:r>
          </w:p>
        </w:tc>
        <w:tc>
          <w:tcPr>
            <w:tcW w:w="960" w:type="dxa"/>
            <w:noWrap w:val="0"/>
            <w:vAlign w:val="center"/>
          </w:tcPr>
          <w:p w14:paraId="3A22EA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122.26</w:t>
            </w:r>
          </w:p>
        </w:tc>
        <w:tc>
          <w:tcPr>
            <w:tcW w:w="960" w:type="dxa"/>
            <w:noWrap w:val="0"/>
            <w:vAlign w:val="center"/>
          </w:tcPr>
          <w:p w14:paraId="62AE25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122.26</w:t>
            </w:r>
          </w:p>
        </w:tc>
        <w:tc>
          <w:tcPr>
            <w:tcW w:w="960" w:type="dxa"/>
            <w:noWrap w:val="0"/>
            <w:vAlign w:val="center"/>
          </w:tcPr>
          <w:p w14:paraId="144DC9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FE6E8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C76B0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62AAC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609CC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E381C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21102</w:t>
            </w:r>
          </w:p>
        </w:tc>
        <w:tc>
          <w:tcPr>
            <w:tcW w:w="2340" w:type="dxa"/>
            <w:noWrap w:val="0"/>
            <w:vAlign w:val="center"/>
          </w:tcPr>
          <w:p w14:paraId="0F32DB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环境监测与监察</w:t>
            </w:r>
          </w:p>
        </w:tc>
        <w:tc>
          <w:tcPr>
            <w:tcW w:w="960" w:type="dxa"/>
            <w:noWrap w:val="0"/>
            <w:vAlign w:val="center"/>
          </w:tcPr>
          <w:p w14:paraId="111619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45.15</w:t>
            </w:r>
          </w:p>
        </w:tc>
        <w:tc>
          <w:tcPr>
            <w:tcW w:w="960" w:type="dxa"/>
            <w:noWrap w:val="0"/>
            <w:vAlign w:val="center"/>
          </w:tcPr>
          <w:p w14:paraId="543B0F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0D024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45.15</w:t>
            </w:r>
          </w:p>
        </w:tc>
        <w:tc>
          <w:tcPr>
            <w:tcW w:w="960" w:type="dxa"/>
            <w:noWrap w:val="0"/>
            <w:vAlign w:val="center"/>
          </w:tcPr>
          <w:p w14:paraId="44FD53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0E3C8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9E4B5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BBDE0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5AEA3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2110299</w:t>
            </w:r>
          </w:p>
        </w:tc>
        <w:tc>
          <w:tcPr>
            <w:tcW w:w="2340" w:type="dxa"/>
            <w:noWrap w:val="0"/>
            <w:vAlign w:val="center"/>
          </w:tcPr>
          <w:p w14:paraId="4F933D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其他环境监测与监察支出</w:t>
            </w:r>
          </w:p>
        </w:tc>
        <w:tc>
          <w:tcPr>
            <w:tcW w:w="960" w:type="dxa"/>
            <w:noWrap w:val="0"/>
            <w:vAlign w:val="center"/>
          </w:tcPr>
          <w:p w14:paraId="070486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45.15</w:t>
            </w:r>
          </w:p>
        </w:tc>
        <w:tc>
          <w:tcPr>
            <w:tcW w:w="960" w:type="dxa"/>
            <w:noWrap w:val="0"/>
            <w:vAlign w:val="center"/>
          </w:tcPr>
          <w:p w14:paraId="2593C7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C4DF8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45.15</w:t>
            </w:r>
          </w:p>
        </w:tc>
        <w:tc>
          <w:tcPr>
            <w:tcW w:w="960" w:type="dxa"/>
            <w:noWrap w:val="0"/>
            <w:vAlign w:val="center"/>
          </w:tcPr>
          <w:p w14:paraId="302358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2C352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87872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E3E9D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E404C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21103</w:t>
            </w:r>
          </w:p>
        </w:tc>
        <w:tc>
          <w:tcPr>
            <w:tcW w:w="2340" w:type="dxa"/>
            <w:noWrap w:val="0"/>
            <w:vAlign w:val="center"/>
          </w:tcPr>
          <w:p w14:paraId="36CDC5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污染防治</w:t>
            </w:r>
          </w:p>
        </w:tc>
        <w:tc>
          <w:tcPr>
            <w:tcW w:w="960" w:type="dxa"/>
            <w:noWrap w:val="0"/>
            <w:vAlign w:val="center"/>
          </w:tcPr>
          <w:p w14:paraId="23EE79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27.93</w:t>
            </w:r>
          </w:p>
        </w:tc>
        <w:tc>
          <w:tcPr>
            <w:tcW w:w="960" w:type="dxa"/>
            <w:noWrap w:val="0"/>
            <w:vAlign w:val="center"/>
          </w:tcPr>
          <w:p w14:paraId="27EA48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79496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27.93</w:t>
            </w:r>
          </w:p>
        </w:tc>
        <w:tc>
          <w:tcPr>
            <w:tcW w:w="960" w:type="dxa"/>
            <w:noWrap w:val="0"/>
            <w:vAlign w:val="center"/>
          </w:tcPr>
          <w:p w14:paraId="378DE5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1CA4E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286CF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F7D32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5BB37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2110301</w:t>
            </w:r>
          </w:p>
        </w:tc>
        <w:tc>
          <w:tcPr>
            <w:tcW w:w="2340" w:type="dxa"/>
            <w:noWrap w:val="0"/>
            <w:vAlign w:val="center"/>
          </w:tcPr>
          <w:p w14:paraId="17728A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大气</w:t>
            </w:r>
          </w:p>
        </w:tc>
        <w:tc>
          <w:tcPr>
            <w:tcW w:w="960" w:type="dxa"/>
            <w:noWrap w:val="0"/>
            <w:vAlign w:val="center"/>
          </w:tcPr>
          <w:p w14:paraId="0EF657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27.93</w:t>
            </w:r>
          </w:p>
        </w:tc>
        <w:tc>
          <w:tcPr>
            <w:tcW w:w="960" w:type="dxa"/>
            <w:noWrap w:val="0"/>
            <w:vAlign w:val="center"/>
          </w:tcPr>
          <w:p w14:paraId="79A1F0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66691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27.93</w:t>
            </w:r>
          </w:p>
        </w:tc>
        <w:tc>
          <w:tcPr>
            <w:tcW w:w="960" w:type="dxa"/>
            <w:noWrap w:val="0"/>
            <w:vAlign w:val="center"/>
          </w:tcPr>
          <w:p w14:paraId="0E9552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123A3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B0E56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ACC0D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AF93A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w:t>
            </w:r>
          </w:p>
        </w:tc>
        <w:tc>
          <w:tcPr>
            <w:tcW w:w="2340" w:type="dxa"/>
            <w:noWrap w:val="0"/>
            <w:vAlign w:val="center"/>
          </w:tcPr>
          <w:p w14:paraId="544C74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住房保障支出</w:t>
            </w:r>
          </w:p>
        </w:tc>
        <w:tc>
          <w:tcPr>
            <w:tcW w:w="960" w:type="dxa"/>
            <w:noWrap w:val="0"/>
            <w:vAlign w:val="center"/>
          </w:tcPr>
          <w:p w14:paraId="2FC757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12.22</w:t>
            </w:r>
          </w:p>
        </w:tc>
        <w:tc>
          <w:tcPr>
            <w:tcW w:w="960" w:type="dxa"/>
            <w:noWrap w:val="0"/>
            <w:vAlign w:val="center"/>
          </w:tcPr>
          <w:p w14:paraId="60880D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12.22</w:t>
            </w:r>
          </w:p>
        </w:tc>
        <w:tc>
          <w:tcPr>
            <w:tcW w:w="960" w:type="dxa"/>
            <w:noWrap w:val="0"/>
            <w:vAlign w:val="center"/>
          </w:tcPr>
          <w:p w14:paraId="7E8E61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847C9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1F48E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2F2FD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8885A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A331A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w:t>
            </w:r>
          </w:p>
        </w:tc>
        <w:tc>
          <w:tcPr>
            <w:tcW w:w="2340" w:type="dxa"/>
            <w:noWrap w:val="0"/>
            <w:vAlign w:val="center"/>
          </w:tcPr>
          <w:p w14:paraId="7E5BDA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住房改革支出</w:t>
            </w:r>
          </w:p>
        </w:tc>
        <w:tc>
          <w:tcPr>
            <w:tcW w:w="960" w:type="dxa"/>
            <w:noWrap w:val="0"/>
            <w:vAlign w:val="center"/>
          </w:tcPr>
          <w:p w14:paraId="62EC76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12.22</w:t>
            </w:r>
          </w:p>
        </w:tc>
        <w:tc>
          <w:tcPr>
            <w:tcW w:w="960" w:type="dxa"/>
            <w:noWrap w:val="0"/>
            <w:vAlign w:val="center"/>
          </w:tcPr>
          <w:p w14:paraId="6DCE56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12.22</w:t>
            </w:r>
          </w:p>
        </w:tc>
        <w:tc>
          <w:tcPr>
            <w:tcW w:w="960" w:type="dxa"/>
            <w:noWrap w:val="0"/>
            <w:vAlign w:val="center"/>
          </w:tcPr>
          <w:p w14:paraId="615279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3CC2A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9B8DD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D7AF0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A22B2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3FAC0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2210201</w:t>
            </w:r>
          </w:p>
        </w:tc>
        <w:tc>
          <w:tcPr>
            <w:tcW w:w="2340" w:type="dxa"/>
            <w:noWrap w:val="0"/>
            <w:vAlign w:val="center"/>
          </w:tcPr>
          <w:p w14:paraId="239227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住房公积金</w:t>
            </w:r>
          </w:p>
        </w:tc>
        <w:tc>
          <w:tcPr>
            <w:tcW w:w="960" w:type="dxa"/>
            <w:noWrap w:val="0"/>
            <w:vAlign w:val="center"/>
          </w:tcPr>
          <w:p w14:paraId="725856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12.22</w:t>
            </w:r>
          </w:p>
        </w:tc>
        <w:tc>
          <w:tcPr>
            <w:tcW w:w="960" w:type="dxa"/>
            <w:noWrap w:val="0"/>
            <w:vAlign w:val="center"/>
          </w:tcPr>
          <w:p w14:paraId="59BE4F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12.22</w:t>
            </w:r>
          </w:p>
        </w:tc>
        <w:tc>
          <w:tcPr>
            <w:tcW w:w="960" w:type="dxa"/>
            <w:noWrap w:val="0"/>
            <w:vAlign w:val="center"/>
          </w:tcPr>
          <w:p w14:paraId="2EBC5F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BEC06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C8F5F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1F970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10E23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026" w:type="dxa"/>
            <w:gridSpan w:val="8"/>
            <w:tcBorders>
              <w:left w:val="nil"/>
              <w:bottom w:val="nil"/>
              <w:right w:val="nil"/>
            </w:tcBorders>
            <w:noWrap w:val="0"/>
            <w:vAlign w:val="center"/>
          </w:tcPr>
          <w:p w14:paraId="12F401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注：本表反映部门本年度各项支出情况。</w:t>
            </w:r>
          </w:p>
        </w:tc>
      </w:tr>
    </w:tbl>
    <w:p w14:paraId="56B42A65">
      <w:pPr>
        <w:sectPr>
          <w:pgSz w:w="11906" w:h="16838"/>
          <w:pgMar w:top="873" w:right="1440" w:bottom="873" w:left="1440" w:header="720" w:footer="720" w:gutter="0"/>
          <w:pgNumType w:fmt="numberInDash"/>
          <w:cols w:space="720" w:num="1"/>
          <w:docGrid w:type="lines" w:linePitch="312" w:charSpace="0"/>
        </w:sectPr>
      </w:pPr>
    </w:p>
    <w:p w14:paraId="5A1DE0CD">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3CC170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778FDB4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41CF34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5B4D9419">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单位：许昌市生态环境局建安区分局</w:t>
            </w:r>
          </w:p>
        </w:tc>
        <w:tc>
          <w:tcPr>
            <w:tcW w:w="2000" w:type="dxa"/>
            <w:noWrap w:val="0"/>
            <w:vAlign w:val="center"/>
          </w:tcPr>
          <w:p w14:paraId="6C14E465">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0510A21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15D9ADEE">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32B5D1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7A8AFC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1CD738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194665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403AF6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08677C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5CCD0A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34F7DE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730132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59D2A6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52BB60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5673C5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1F08B3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42F059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40509290">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64F3772A">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058090C1">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3CF4CC0F">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45A869C7">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1F09397B">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1950F668">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4333B664">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20324834">
            <w:pPr>
              <w:widowControl w:val="0"/>
              <w:jc w:val="both"/>
              <w:rPr>
                <w:rFonts w:ascii="Calibri" w:hAnsi="Calibri" w:eastAsia="仿宋_GB2312" w:cs="Arial"/>
                <w:kern w:val="2"/>
                <w:sz w:val="32"/>
                <w:szCs w:val="24"/>
                <w:lang w:val="en-US" w:eastAsia="zh-CN" w:bidi="ar-SA"/>
              </w:rPr>
            </w:pPr>
          </w:p>
        </w:tc>
      </w:tr>
      <w:tr w14:paraId="382DA6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EF218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7786380E">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3875B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606FC9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4CC5CD78">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A11BB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50D6AF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1BE501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16B75C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79ED73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A75CF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651130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7D7C91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227.94</w:t>
            </w:r>
          </w:p>
        </w:tc>
        <w:tc>
          <w:tcPr>
            <w:tcW w:w="2800" w:type="dxa"/>
            <w:noWrap w:val="0"/>
            <w:vAlign w:val="center"/>
          </w:tcPr>
          <w:p w14:paraId="36343F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231197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718A68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D249E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A2CE9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6D9E8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485CB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0F072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496652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16FB15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02AD27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35DE80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5B2525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68B44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45DD7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F692D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86864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7CFD7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7B0CCC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2F4277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69FDB6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1E24BF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0E71DF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D834E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E8B70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E0E02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D9C72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6232B7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7F9C9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7C4805C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EFCD9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56AED5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11B9E6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E1D5A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C7970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BA391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957C5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36F673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4D5F7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6ECEE71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04A85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2BCD4B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7A0B82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9AA46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87FEB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26BAD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5BA02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C87F88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CFD36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76C2DEB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483E1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5D5E46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5C3A3C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C393B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B6F6A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E5B29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5AE56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6F495F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B7B05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389499A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80613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077D40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14F17B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51E9B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3ADBB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081D2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86DCA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687034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8E0C5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5D910A5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10B4C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24F557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0B1E6C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12.67</w:t>
            </w:r>
          </w:p>
        </w:tc>
        <w:tc>
          <w:tcPr>
            <w:tcW w:w="1280" w:type="dxa"/>
            <w:noWrap w:val="0"/>
            <w:vAlign w:val="center"/>
          </w:tcPr>
          <w:p w14:paraId="0D443C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12.67</w:t>
            </w:r>
          </w:p>
        </w:tc>
        <w:tc>
          <w:tcPr>
            <w:tcW w:w="1280" w:type="dxa"/>
            <w:noWrap w:val="0"/>
            <w:vAlign w:val="center"/>
          </w:tcPr>
          <w:p w14:paraId="738FE4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A51A5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EDF3C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A26C9A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472AB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42A9351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9AA92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4D0F88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56C2E9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7.71</w:t>
            </w:r>
          </w:p>
        </w:tc>
        <w:tc>
          <w:tcPr>
            <w:tcW w:w="1280" w:type="dxa"/>
            <w:noWrap w:val="0"/>
            <w:vAlign w:val="center"/>
          </w:tcPr>
          <w:p w14:paraId="79406B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7.71</w:t>
            </w:r>
          </w:p>
        </w:tc>
        <w:tc>
          <w:tcPr>
            <w:tcW w:w="1280" w:type="dxa"/>
            <w:noWrap w:val="0"/>
            <w:vAlign w:val="center"/>
          </w:tcPr>
          <w:p w14:paraId="611DB0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FB794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F16B3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3FFF8C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28560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3E82DD0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A534C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18BFF6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63E419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195.34</w:t>
            </w:r>
          </w:p>
        </w:tc>
        <w:tc>
          <w:tcPr>
            <w:tcW w:w="1280" w:type="dxa"/>
            <w:noWrap w:val="0"/>
            <w:vAlign w:val="center"/>
          </w:tcPr>
          <w:p w14:paraId="207A97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195.34</w:t>
            </w:r>
          </w:p>
        </w:tc>
        <w:tc>
          <w:tcPr>
            <w:tcW w:w="1280" w:type="dxa"/>
            <w:noWrap w:val="0"/>
            <w:vAlign w:val="center"/>
          </w:tcPr>
          <w:p w14:paraId="68040A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55D83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01A02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82EE67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3746C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6AFA7B2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36BE4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1558CD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40C2D9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6A484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2A7B3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2ABEB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14C2D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DCE03C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997D2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03E0EE5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2332C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0FA9F7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566A71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7A8C2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FE22D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0670F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248FF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088AB8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BB076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6313382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74CBB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5C09CE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4E4483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24D6D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9B720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CA34D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3C8A4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68134B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2D0ED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69A2FF8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E4844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7904ED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07FD10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1A717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BB6C2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FDF93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01B95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EC300D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A01C2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34218B4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A8058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59C399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344820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0419B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26D0E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5FF5B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482B8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CE50DA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C6C53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01A921A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DB6F1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26FED0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2C0BA9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8BBA3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28947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5E9FD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3D4CF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0B5C30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D4259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5539ADE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3F19C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39E84A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293959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EE76C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A0E16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789BD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6C68D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BFF911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D1A55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4CD3485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F683B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548277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6F3199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706B7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67F12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0173C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39F92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B7BA65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AA6DA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767D9D3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D697B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7A80E4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61948B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12.22</w:t>
            </w:r>
          </w:p>
        </w:tc>
        <w:tc>
          <w:tcPr>
            <w:tcW w:w="1280" w:type="dxa"/>
            <w:noWrap w:val="0"/>
            <w:vAlign w:val="center"/>
          </w:tcPr>
          <w:p w14:paraId="398330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12.22</w:t>
            </w:r>
          </w:p>
        </w:tc>
        <w:tc>
          <w:tcPr>
            <w:tcW w:w="1280" w:type="dxa"/>
            <w:noWrap w:val="0"/>
            <w:vAlign w:val="center"/>
          </w:tcPr>
          <w:p w14:paraId="5BA475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71558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0C764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26398A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80FD7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5B79FD0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A305F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762F30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026CD4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BACFA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C8A57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194B8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7E70B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F6BA6C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AD765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7B8A2CF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D452C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2CE2FF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6BF565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4C076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CEA28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8E6B7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290EC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D31059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0F10A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783B092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B99EA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26AF77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764B56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CED3A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1AA11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A5450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9C111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1E5E0E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CD91E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2B581A3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40397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7C645E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54D63A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F6912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9D0AE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B5676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B5B7C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FCE54C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6B730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11890D9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781B2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5C3973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50475C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99697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B4295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F6AE7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3A7BE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BEFF7C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54CA9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6914472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698EF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3E3EF6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79471A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F46BD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FCB55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55A6C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A406C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E8A547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343A6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5EF45E9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CAD68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315C7A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0E1533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2DAA6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A1324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15CFE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40DF5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B7051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6C0EB7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1A8BEA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227.94</w:t>
            </w:r>
          </w:p>
        </w:tc>
        <w:tc>
          <w:tcPr>
            <w:tcW w:w="2800" w:type="dxa"/>
            <w:noWrap w:val="0"/>
            <w:vAlign w:val="center"/>
          </w:tcPr>
          <w:p w14:paraId="664E9C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4AB7BC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6EB16B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227.94</w:t>
            </w:r>
          </w:p>
        </w:tc>
        <w:tc>
          <w:tcPr>
            <w:tcW w:w="1280" w:type="dxa"/>
            <w:noWrap w:val="0"/>
            <w:vAlign w:val="center"/>
          </w:tcPr>
          <w:p w14:paraId="132935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227.94</w:t>
            </w:r>
          </w:p>
        </w:tc>
        <w:tc>
          <w:tcPr>
            <w:tcW w:w="1280" w:type="dxa"/>
            <w:noWrap w:val="0"/>
            <w:vAlign w:val="center"/>
          </w:tcPr>
          <w:p w14:paraId="46A260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9A3D3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9DAD4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D7635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6FC610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7F435F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73728C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2A9516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38F114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9DB66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61450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3D33F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F2C1F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CA8F6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220399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5783F7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60B6FB2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61DD4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55DC8434">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55E45720">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947CCFF">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6BAC176B">
            <w:pPr>
              <w:widowControl w:val="0"/>
              <w:jc w:val="both"/>
              <w:rPr>
                <w:rFonts w:ascii="Calibri" w:hAnsi="Calibri" w:eastAsia="仿宋_GB2312" w:cs="Arial"/>
                <w:kern w:val="2"/>
                <w:sz w:val="32"/>
                <w:szCs w:val="24"/>
                <w:lang w:val="en-US" w:eastAsia="zh-CN" w:bidi="ar-SA"/>
              </w:rPr>
            </w:pPr>
          </w:p>
        </w:tc>
      </w:tr>
      <w:tr w14:paraId="46D2E2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F281D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1A9922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6D2210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0C530A9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42015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6A54261F">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38A364D">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51B66ABC">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3750C0A1">
            <w:pPr>
              <w:widowControl w:val="0"/>
              <w:jc w:val="both"/>
              <w:rPr>
                <w:rFonts w:ascii="Calibri" w:hAnsi="Calibri" w:eastAsia="仿宋_GB2312" w:cs="Arial"/>
                <w:kern w:val="2"/>
                <w:sz w:val="32"/>
                <w:szCs w:val="24"/>
                <w:lang w:val="en-US" w:eastAsia="zh-CN" w:bidi="ar-SA"/>
              </w:rPr>
            </w:pPr>
          </w:p>
        </w:tc>
      </w:tr>
      <w:tr w14:paraId="5E9EDB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90595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29CFEC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1FF07E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65F5411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5215E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1C92B838">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0DBECFB">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58BE070">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7521CFD3">
            <w:pPr>
              <w:widowControl w:val="0"/>
              <w:jc w:val="both"/>
              <w:rPr>
                <w:rFonts w:ascii="Calibri" w:hAnsi="Calibri" w:eastAsia="仿宋_GB2312" w:cs="Arial"/>
                <w:kern w:val="2"/>
                <w:sz w:val="32"/>
                <w:szCs w:val="24"/>
                <w:lang w:val="en-US" w:eastAsia="zh-CN" w:bidi="ar-SA"/>
              </w:rPr>
            </w:pPr>
          </w:p>
        </w:tc>
      </w:tr>
      <w:tr w14:paraId="7B365B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1CAC6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7F4B0A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64F25C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227.94</w:t>
            </w:r>
          </w:p>
        </w:tc>
        <w:tc>
          <w:tcPr>
            <w:tcW w:w="2800" w:type="dxa"/>
            <w:noWrap w:val="0"/>
            <w:vAlign w:val="center"/>
          </w:tcPr>
          <w:p w14:paraId="36142C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353CC8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33F6B8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227.94</w:t>
            </w:r>
          </w:p>
        </w:tc>
        <w:tc>
          <w:tcPr>
            <w:tcW w:w="1280" w:type="dxa"/>
            <w:noWrap w:val="0"/>
            <w:vAlign w:val="center"/>
          </w:tcPr>
          <w:p w14:paraId="543CB9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227.94</w:t>
            </w:r>
          </w:p>
        </w:tc>
        <w:tc>
          <w:tcPr>
            <w:tcW w:w="1280" w:type="dxa"/>
            <w:noWrap w:val="0"/>
            <w:vAlign w:val="center"/>
          </w:tcPr>
          <w:p w14:paraId="74F75A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C1012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4BF12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28CFEC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44B5645E">
            <w:pPr>
              <w:widowControl w:val="0"/>
              <w:jc w:val="both"/>
              <w:rPr>
                <w:rFonts w:ascii="Calibri" w:hAnsi="Calibri" w:eastAsia="仿宋_GB2312" w:cs="Arial"/>
                <w:kern w:val="2"/>
                <w:sz w:val="32"/>
                <w:szCs w:val="24"/>
                <w:lang w:val="en-US" w:eastAsia="zh-CN" w:bidi="ar-SA"/>
              </w:rPr>
            </w:pPr>
          </w:p>
        </w:tc>
      </w:tr>
    </w:tbl>
    <w:p w14:paraId="0488E4E7">
      <w:pPr>
        <w:sectPr>
          <w:pgSz w:w="16838" w:h="11906" w:orient="landscape"/>
          <w:pgMar w:top="669" w:right="2007" w:bottom="669" w:left="2007" w:header="720" w:footer="720" w:gutter="0"/>
          <w:pgNumType w:fmt="numberInDash"/>
          <w:cols w:space="720" w:num="1"/>
          <w:docGrid w:type="lines" w:linePitch="312" w:charSpace="0"/>
        </w:sectPr>
      </w:pPr>
    </w:p>
    <w:p w14:paraId="462FECC6">
      <w:pPr>
        <w:keepNext w:val="0"/>
        <w:keepLines w:val="0"/>
        <w:pageBreakBefore w:val="0"/>
        <w:kinsoku/>
        <w:wordWrap w:val="0"/>
        <w:overflowPunct/>
        <w:topLinePunct w:val="0"/>
        <w:autoSpaceDE/>
        <w:autoSpaceDN/>
        <w:bidi w:val="0"/>
        <w:jc w:val="center"/>
        <w:rPr>
          <w:rFonts w:hint="eastAsia" w:ascii="华文中宋" w:hAnsi="华文中宋" w:eastAsia="华文中宋" w:cs="华文中宋"/>
          <w:color w:val="000000"/>
          <w:kern w:val="0"/>
          <w:sz w:val="32"/>
          <w:szCs w:val="32"/>
          <w:lang w:val="en-US" w:eastAsia="zh-CN"/>
        </w:rPr>
      </w:pPr>
      <w:r>
        <w:rPr>
          <w:rFonts w:hint="eastAsia" w:ascii="黑体" w:hAnsi="黑体" w:eastAsia="黑体" w:cs="黑体"/>
          <w:bCs/>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4D84A3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5DDD584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296AFB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493E4332">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单位：许昌市生态环境局建安区分局</w:t>
            </w:r>
          </w:p>
        </w:tc>
        <w:tc>
          <w:tcPr>
            <w:tcW w:w="2000" w:type="dxa"/>
            <w:noWrap w:val="0"/>
            <w:vAlign w:val="center"/>
          </w:tcPr>
          <w:p w14:paraId="1222D172">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center"/>
          </w:tcPr>
          <w:p w14:paraId="74D14F2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6DC13F00">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0DAFA5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07534D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575119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7CDCA6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6779D3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22E446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042906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5564B0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34F3DA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07DBA6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1AE65CEC">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516CEB87">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4D6F823B">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67CD9A37">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24D84FEA">
            <w:pPr>
              <w:widowControl w:val="0"/>
              <w:jc w:val="both"/>
              <w:rPr>
                <w:rFonts w:ascii="Calibri" w:hAnsi="Calibri" w:eastAsia="仿宋_GB2312" w:cs="Arial"/>
                <w:kern w:val="2"/>
                <w:sz w:val="32"/>
                <w:szCs w:val="24"/>
                <w:lang w:val="en-US" w:eastAsia="zh-CN" w:bidi="ar-SA"/>
              </w:rPr>
            </w:pPr>
          </w:p>
        </w:tc>
      </w:tr>
      <w:tr w14:paraId="60978A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5D421594">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5B9E90F3">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25E6E282">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304BC25D">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568CA3CA">
            <w:pPr>
              <w:widowControl w:val="0"/>
              <w:jc w:val="both"/>
              <w:rPr>
                <w:rFonts w:ascii="Calibri" w:hAnsi="Calibri" w:eastAsia="仿宋_GB2312" w:cs="Arial"/>
                <w:kern w:val="2"/>
                <w:sz w:val="32"/>
                <w:szCs w:val="24"/>
                <w:lang w:val="en-US" w:eastAsia="zh-CN" w:bidi="ar-SA"/>
              </w:rPr>
            </w:pPr>
          </w:p>
        </w:tc>
      </w:tr>
      <w:tr w14:paraId="3770BE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185A0D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488D10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54ACF8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368F42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11C744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10A969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11E928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227.94</w:t>
            </w:r>
          </w:p>
        </w:tc>
        <w:tc>
          <w:tcPr>
            <w:tcW w:w="1400" w:type="dxa"/>
            <w:noWrap w:val="0"/>
            <w:vAlign w:val="center"/>
          </w:tcPr>
          <w:p w14:paraId="5A4CEF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154.86</w:t>
            </w:r>
          </w:p>
        </w:tc>
        <w:tc>
          <w:tcPr>
            <w:tcW w:w="1386" w:type="dxa"/>
            <w:noWrap w:val="0"/>
            <w:vAlign w:val="center"/>
          </w:tcPr>
          <w:p w14:paraId="01491A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73.08</w:t>
            </w:r>
          </w:p>
        </w:tc>
      </w:tr>
      <w:tr w14:paraId="2202E1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3814F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4B2EB6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400" w:type="dxa"/>
            <w:noWrap w:val="0"/>
            <w:vAlign w:val="center"/>
          </w:tcPr>
          <w:p w14:paraId="2A0853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12.67</w:t>
            </w:r>
          </w:p>
        </w:tc>
        <w:tc>
          <w:tcPr>
            <w:tcW w:w="1400" w:type="dxa"/>
            <w:noWrap w:val="0"/>
            <w:vAlign w:val="center"/>
          </w:tcPr>
          <w:p w14:paraId="265621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12.67</w:t>
            </w:r>
          </w:p>
        </w:tc>
        <w:tc>
          <w:tcPr>
            <w:tcW w:w="1386" w:type="dxa"/>
            <w:noWrap w:val="0"/>
            <w:vAlign w:val="center"/>
          </w:tcPr>
          <w:p w14:paraId="08B80F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BFA5F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B282A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w:t>
            </w:r>
          </w:p>
        </w:tc>
        <w:tc>
          <w:tcPr>
            <w:tcW w:w="3040" w:type="dxa"/>
            <w:noWrap w:val="0"/>
            <w:vAlign w:val="center"/>
          </w:tcPr>
          <w:p w14:paraId="427C5B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行政事业单位养老支出</w:t>
            </w:r>
          </w:p>
        </w:tc>
        <w:tc>
          <w:tcPr>
            <w:tcW w:w="1400" w:type="dxa"/>
            <w:noWrap w:val="0"/>
            <w:vAlign w:val="center"/>
          </w:tcPr>
          <w:p w14:paraId="4F90A2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12.67</w:t>
            </w:r>
          </w:p>
        </w:tc>
        <w:tc>
          <w:tcPr>
            <w:tcW w:w="1400" w:type="dxa"/>
            <w:noWrap w:val="0"/>
            <w:vAlign w:val="center"/>
          </w:tcPr>
          <w:p w14:paraId="196104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12.67</w:t>
            </w:r>
          </w:p>
        </w:tc>
        <w:tc>
          <w:tcPr>
            <w:tcW w:w="1386" w:type="dxa"/>
            <w:noWrap w:val="0"/>
            <w:vAlign w:val="center"/>
          </w:tcPr>
          <w:p w14:paraId="51B8C3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91118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A95EA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2080505</w:t>
            </w:r>
          </w:p>
        </w:tc>
        <w:tc>
          <w:tcPr>
            <w:tcW w:w="3040" w:type="dxa"/>
            <w:noWrap w:val="0"/>
            <w:vAlign w:val="center"/>
          </w:tcPr>
          <w:p w14:paraId="7612C6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机关事业单位基本养老保险缴费支出</w:t>
            </w:r>
          </w:p>
        </w:tc>
        <w:tc>
          <w:tcPr>
            <w:tcW w:w="1400" w:type="dxa"/>
            <w:noWrap w:val="0"/>
            <w:vAlign w:val="center"/>
          </w:tcPr>
          <w:p w14:paraId="268D7D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12.67</w:t>
            </w:r>
          </w:p>
        </w:tc>
        <w:tc>
          <w:tcPr>
            <w:tcW w:w="1400" w:type="dxa"/>
            <w:noWrap w:val="0"/>
            <w:vAlign w:val="center"/>
          </w:tcPr>
          <w:p w14:paraId="25553A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12.67</w:t>
            </w:r>
          </w:p>
        </w:tc>
        <w:tc>
          <w:tcPr>
            <w:tcW w:w="1386" w:type="dxa"/>
            <w:noWrap w:val="0"/>
            <w:vAlign w:val="center"/>
          </w:tcPr>
          <w:p w14:paraId="05F28F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15854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FC473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5C8173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400" w:type="dxa"/>
            <w:noWrap w:val="0"/>
            <w:vAlign w:val="center"/>
          </w:tcPr>
          <w:p w14:paraId="1C9D92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7.71</w:t>
            </w:r>
          </w:p>
        </w:tc>
        <w:tc>
          <w:tcPr>
            <w:tcW w:w="1400" w:type="dxa"/>
            <w:noWrap w:val="0"/>
            <w:vAlign w:val="center"/>
          </w:tcPr>
          <w:p w14:paraId="19AD14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7.71</w:t>
            </w:r>
          </w:p>
        </w:tc>
        <w:tc>
          <w:tcPr>
            <w:tcW w:w="1386" w:type="dxa"/>
            <w:noWrap w:val="0"/>
            <w:vAlign w:val="center"/>
          </w:tcPr>
          <w:p w14:paraId="05B0E6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853BD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A074D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7B9387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400" w:type="dxa"/>
            <w:noWrap w:val="0"/>
            <w:vAlign w:val="center"/>
          </w:tcPr>
          <w:p w14:paraId="4E916D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7.71</w:t>
            </w:r>
          </w:p>
        </w:tc>
        <w:tc>
          <w:tcPr>
            <w:tcW w:w="1400" w:type="dxa"/>
            <w:noWrap w:val="0"/>
            <w:vAlign w:val="center"/>
          </w:tcPr>
          <w:p w14:paraId="0BBC7C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7.71</w:t>
            </w:r>
          </w:p>
        </w:tc>
        <w:tc>
          <w:tcPr>
            <w:tcW w:w="1386" w:type="dxa"/>
            <w:noWrap w:val="0"/>
            <w:vAlign w:val="center"/>
          </w:tcPr>
          <w:p w14:paraId="2E8850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C39C8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E204C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2101101</w:t>
            </w:r>
          </w:p>
        </w:tc>
        <w:tc>
          <w:tcPr>
            <w:tcW w:w="3040" w:type="dxa"/>
            <w:noWrap w:val="0"/>
            <w:vAlign w:val="center"/>
          </w:tcPr>
          <w:p w14:paraId="1BE0A4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行政单位医疗</w:t>
            </w:r>
          </w:p>
        </w:tc>
        <w:tc>
          <w:tcPr>
            <w:tcW w:w="1400" w:type="dxa"/>
            <w:noWrap w:val="0"/>
            <w:vAlign w:val="center"/>
          </w:tcPr>
          <w:p w14:paraId="716D37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5.07</w:t>
            </w:r>
          </w:p>
        </w:tc>
        <w:tc>
          <w:tcPr>
            <w:tcW w:w="1400" w:type="dxa"/>
            <w:noWrap w:val="0"/>
            <w:vAlign w:val="center"/>
          </w:tcPr>
          <w:p w14:paraId="1815D8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5.07</w:t>
            </w:r>
          </w:p>
        </w:tc>
        <w:tc>
          <w:tcPr>
            <w:tcW w:w="1386" w:type="dxa"/>
            <w:noWrap w:val="0"/>
            <w:vAlign w:val="center"/>
          </w:tcPr>
          <w:p w14:paraId="730474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D8671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A7ED1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2101103</w:t>
            </w:r>
          </w:p>
        </w:tc>
        <w:tc>
          <w:tcPr>
            <w:tcW w:w="3040" w:type="dxa"/>
            <w:noWrap w:val="0"/>
            <w:vAlign w:val="center"/>
          </w:tcPr>
          <w:p w14:paraId="01F5E7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公务员医疗补助</w:t>
            </w:r>
          </w:p>
        </w:tc>
        <w:tc>
          <w:tcPr>
            <w:tcW w:w="1400" w:type="dxa"/>
            <w:noWrap w:val="0"/>
            <w:vAlign w:val="center"/>
          </w:tcPr>
          <w:p w14:paraId="33BCD1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2.64</w:t>
            </w:r>
          </w:p>
        </w:tc>
        <w:tc>
          <w:tcPr>
            <w:tcW w:w="1400" w:type="dxa"/>
            <w:noWrap w:val="0"/>
            <w:vAlign w:val="center"/>
          </w:tcPr>
          <w:p w14:paraId="369674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2.64</w:t>
            </w:r>
          </w:p>
        </w:tc>
        <w:tc>
          <w:tcPr>
            <w:tcW w:w="1386" w:type="dxa"/>
            <w:noWrap w:val="0"/>
            <w:vAlign w:val="center"/>
          </w:tcPr>
          <w:p w14:paraId="009CEB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60AEE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B1CC7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211</w:t>
            </w:r>
          </w:p>
        </w:tc>
        <w:tc>
          <w:tcPr>
            <w:tcW w:w="3040" w:type="dxa"/>
            <w:noWrap w:val="0"/>
            <w:vAlign w:val="center"/>
          </w:tcPr>
          <w:p w14:paraId="71D6E8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节能环保支出</w:t>
            </w:r>
          </w:p>
        </w:tc>
        <w:tc>
          <w:tcPr>
            <w:tcW w:w="1400" w:type="dxa"/>
            <w:noWrap w:val="0"/>
            <w:vAlign w:val="center"/>
          </w:tcPr>
          <w:p w14:paraId="3E57FD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195.34</w:t>
            </w:r>
          </w:p>
        </w:tc>
        <w:tc>
          <w:tcPr>
            <w:tcW w:w="1400" w:type="dxa"/>
            <w:noWrap w:val="0"/>
            <w:vAlign w:val="center"/>
          </w:tcPr>
          <w:p w14:paraId="1EEECD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122.26</w:t>
            </w:r>
          </w:p>
        </w:tc>
        <w:tc>
          <w:tcPr>
            <w:tcW w:w="1386" w:type="dxa"/>
            <w:noWrap w:val="0"/>
            <w:vAlign w:val="center"/>
          </w:tcPr>
          <w:p w14:paraId="6F7285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73.08</w:t>
            </w:r>
          </w:p>
        </w:tc>
      </w:tr>
      <w:tr w14:paraId="211FFE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1E05F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21101</w:t>
            </w:r>
          </w:p>
        </w:tc>
        <w:tc>
          <w:tcPr>
            <w:tcW w:w="3040" w:type="dxa"/>
            <w:noWrap w:val="0"/>
            <w:vAlign w:val="center"/>
          </w:tcPr>
          <w:p w14:paraId="5D2420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环境保护管理事务</w:t>
            </w:r>
          </w:p>
        </w:tc>
        <w:tc>
          <w:tcPr>
            <w:tcW w:w="1400" w:type="dxa"/>
            <w:noWrap w:val="0"/>
            <w:vAlign w:val="center"/>
          </w:tcPr>
          <w:p w14:paraId="01C086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122.26</w:t>
            </w:r>
          </w:p>
        </w:tc>
        <w:tc>
          <w:tcPr>
            <w:tcW w:w="1400" w:type="dxa"/>
            <w:noWrap w:val="0"/>
            <w:vAlign w:val="center"/>
          </w:tcPr>
          <w:p w14:paraId="53AEE2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122.26</w:t>
            </w:r>
          </w:p>
        </w:tc>
        <w:tc>
          <w:tcPr>
            <w:tcW w:w="1386" w:type="dxa"/>
            <w:noWrap w:val="0"/>
            <w:vAlign w:val="center"/>
          </w:tcPr>
          <w:p w14:paraId="6E437A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C8A88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411A5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2110101</w:t>
            </w:r>
          </w:p>
        </w:tc>
        <w:tc>
          <w:tcPr>
            <w:tcW w:w="3040" w:type="dxa"/>
            <w:noWrap w:val="0"/>
            <w:vAlign w:val="center"/>
          </w:tcPr>
          <w:p w14:paraId="223DFA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行政运行</w:t>
            </w:r>
          </w:p>
        </w:tc>
        <w:tc>
          <w:tcPr>
            <w:tcW w:w="1400" w:type="dxa"/>
            <w:noWrap w:val="0"/>
            <w:vAlign w:val="center"/>
          </w:tcPr>
          <w:p w14:paraId="142DC0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122.26</w:t>
            </w:r>
          </w:p>
        </w:tc>
        <w:tc>
          <w:tcPr>
            <w:tcW w:w="1400" w:type="dxa"/>
            <w:noWrap w:val="0"/>
            <w:vAlign w:val="center"/>
          </w:tcPr>
          <w:p w14:paraId="44E4F4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122.26</w:t>
            </w:r>
          </w:p>
        </w:tc>
        <w:tc>
          <w:tcPr>
            <w:tcW w:w="1386" w:type="dxa"/>
            <w:noWrap w:val="0"/>
            <w:vAlign w:val="center"/>
          </w:tcPr>
          <w:p w14:paraId="7D0B19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0C587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52E17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21102</w:t>
            </w:r>
          </w:p>
        </w:tc>
        <w:tc>
          <w:tcPr>
            <w:tcW w:w="3040" w:type="dxa"/>
            <w:noWrap w:val="0"/>
            <w:vAlign w:val="center"/>
          </w:tcPr>
          <w:p w14:paraId="792987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环境监测与监察</w:t>
            </w:r>
          </w:p>
        </w:tc>
        <w:tc>
          <w:tcPr>
            <w:tcW w:w="1400" w:type="dxa"/>
            <w:noWrap w:val="0"/>
            <w:vAlign w:val="center"/>
          </w:tcPr>
          <w:p w14:paraId="0A6802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45.15</w:t>
            </w:r>
          </w:p>
        </w:tc>
        <w:tc>
          <w:tcPr>
            <w:tcW w:w="1400" w:type="dxa"/>
            <w:noWrap w:val="0"/>
            <w:vAlign w:val="center"/>
          </w:tcPr>
          <w:p w14:paraId="2122A8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2F8358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45.15</w:t>
            </w:r>
          </w:p>
        </w:tc>
      </w:tr>
      <w:tr w14:paraId="14C468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548D2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2110299</w:t>
            </w:r>
          </w:p>
        </w:tc>
        <w:tc>
          <w:tcPr>
            <w:tcW w:w="3040" w:type="dxa"/>
            <w:noWrap w:val="0"/>
            <w:vAlign w:val="center"/>
          </w:tcPr>
          <w:p w14:paraId="65464B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其他环境监测与监察支出</w:t>
            </w:r>
          </w:p>
        </w:tc>
        <w:tc>
          <w:tcPr>
            <w:tcW w:w="1400" w:type="dxa"/>
            <w:noWrap w:val="0"/>
            <w:vAlign w:val="center"/>
          </w:tcPr>
          <w:p w14:paraId="276E69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45.15</w:t>
            </w:r>
          </w:p>
        </w:tc>
        <w:tc>
          <w:tcPr>
            <w:tcW w:w="1400" w:type="dxa"/>
            <w:noWrap w:val="0"/>
            <w:vAlign w:val="center"/>
          </w:tcPr>
          <w:p w14:paraId="159D9B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41D2C3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45.15</w:t>
            </w:r>
          </w:p>
        </w:tc>
      </w:tr>
      <w:tr w14:paraId="5F6000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34746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21103</w:t>
            </w:r>
          </w:p>
        </w:tc>
        <w:tc>
          <w:tcPr>
            <w:tcW w:w="3040" w:type="dxa"/>
            <w:noWrap w:val="0"/>
            <w:vAlign w:val="center"/>
          </w:tcPr>
          <w:p w14:paraId="320996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污染防治</w:t>
            </w:r>
          </w:p>
        </w:tc>
        <w:tc>
          <w:tcPr>
            <w:tcW w:w="1400" w:type="dxa"/>
            <w:noWrap w:val="0"/>
            <w:vAlign w:val="center"/>
          </w:tcPr>
          <w:p w14:paraId="1D1B43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27.93</w:t>
            </w:r>
          </w:p>
        </w:tc>
        <w:tc>
          <w:tcPr>
            <w:tcW w:w="1400" w:type="dxa"/>
            <w:noWrap w:val="0"/>
            <w:vAlign w:val="center"/>
          </w:tcPr>
          <w:p w14:paraId="6380BD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6EBF71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27.93</w:t>
            </w:r>
          </w:p>
        </w:tc>
      </w:tr>
      <w:tr w14:paraId="46C373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239A3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2110301</w:t>
            </w:r>
          </w:p>
        </w:tc>
        <w:tc>
          <w:tcPr>
            <w:tcW w:w="3040" w:type="dxa"/>
            <w:noWrap w:val="0"/>
            <w:vAlign w:val="center"/>
          </w:tcPr>
          <w:p w14:paraId="3B6316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大气</w:t>
            </w:r>
          </w:p>
        </w:tc>
        <w:tc>
          <w:tcPr>
            <w:tcW w:w="1400" w:type="dxa"/>
            <w:noWrap w:val="0"/>
            <w:vAlign w:val="center"/>
          </w:tcPr>
          <w:p w14:paraId="4BE5FB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27.93</w:t>
            </w:r>
          </w:p>
        </w:tc>
        <w:tc>
          <w:tcPr>
            <w:tcW w:w="1400" w:type="dxa"/>
            <w:noWrap w:val="0"/>
            <w:vAlign w:val="center"/>
          </w:tcPr>
          <w:p w14:paraId="7617C8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571F1C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27.93</w:t>
            </w:r>
          </w:p>
        </w:tc>
      </w:tr>
      <w:tr w14:paraId="70B9CA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E3967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4653D2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400" w:type="dxa"/>
            <w:noWrap w:val="0"/>
            <w:vAlign w:val="center"/>
          </w:tcPr>
          <w:p w14:paraId="30C770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12.22</w:t>
            </w:r>
          </w:p>
        </w:tc>
        <w:tc>
          <w:tcPr>
            <w:tcW w:w="1400" w:type="dxa"/>
            <w:noWrap w:val="0"/>
            <w:vAlign w:val="center"/>
          </w:tcPr>
          <w:p w14:paraId="0D182E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12.22</w:t>
            </w:r>
          </w:p>
        </w:tc>
        <w:tc>
          <w:tcPr>
            <w:tcW w:w="1386" w:type="dxa"/>
            <w:noWrap w:val="0"/>
            <w:vAlign w:val="center"/>
          </w:tcPr>
          <w:p w14:paraId="3412D6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445E6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9D376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2B7366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400" w:type="dxa"/>
            <w:noWrap w:val="0"/>
            <w:vAlign w:val="center"/>
          </w:tcPr>
          <w:p w14:paraId="5F7432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12.22</w:t>
            </w:r>
          </w:p>
        </w:tc>
        <w:tc>
          <w:tcPr>
            <w:tcW w:w="1400" w:type="dxa"/>
            <w:noWrap w:val="0"/>
            <w:vAlign w:val="center"/>
          </w:tcPr>
          <w:p w14:paraId="0759E9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12.22</w:t>
            </w:r>
          </w:p>
        </w:tc>
        <w:tc>
          <w:tcPr>
            <w:tcW w:w="1386" w:type="dxa"/>
            <w:noWrap w:val="0"/>
            <w:vAlign w:val="center"/>
          </w:tcPr>
          <w:p w14:paraId="765449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74370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4D949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w:t>
            </w:r>
          </w:p>
        </w:tc>
        <w:tc>
          <w:tcPr>
            <w:tcW w:w="3040" w:type="dxa"/>
            <w:noWrap w:val="0"/>
            <w:vAlign w:val="center"/>
          </w:tcPr>
          <w:p w14:paraId="34E877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400" w:type="dxa"/>
            <w:noWrap w:val="0"/>
            <w:vAlign w:val="center"/>
          </w:tcPr>
          <w:p w14:paraId="240021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12.22</w:t>
            </w:r>
          </w:p>
        </w:tc>
        <w:tc>
          <w:tcPr>
            <w:tcW w:w="1400" w:type="dxa"/>
            <w:noWrap w:val="0"/>
            <w:vAlign w:val="center"/>
          </w:tcPr>
          <w:p w14:paraId="5C653E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12.22</w:t>
            </w:r>
          </w:p>
        </w:tc>
        <w:tc>
          <w:tcPr>
            <w:tcW w:w="1386" w:type="dxa"/>
            <w:noWrap w:val="0"/>
            <w:vAlign w:val="center"/>
          </w:tcPr>
          <w:p w14:paraId="14CFEF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578E8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191170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w:t>
            </w:r>
          </w:p>
        </w:tc>
      </w:tr>
    </w:tbl>
    <w:p w14:paraId="73198B6A">
      <w:pPr>
        <w:sectPr>
          <w:pgSz w:w="11906" w:h="16838"/>
          <w:pgMar w:top="873" w:right="1440" w:bottom="873" w:left="1440" w:header="720" w:footer="720" w:gutter="0"/>
          <w:pgNumType w:fmt="numberInDash"/>
          <w:cols w:space="720" w:num="1"/>
          <w:docGrid w:type="lines" w:linePitch="312" w:charSpace="0"/>
        </w:sectPr>
      </w:pPr>
    </w:p>
    <w:p w14:paraId="08430994">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7C55E4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27E6E1E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1E5B51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6436BA97">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单位：许昌市生态环境局建安区分局</w:t>
            </w:r>
          </w:p>
        </w:tc>
        <w:tc>
          <w:tcPr>
            <w:tcW w:w="2000" w:type="dxa"/>
            <w:noWrap w:val="0"/>
            <w:vAlign w:val="center"/>
          </w:tcPr>
          <w:p w14:paraId="64E6E9A2">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5BB2FDE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2EB8C761">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2300"/>
        <w:gridCol w:w="1180"/>
        <w:gridCol w:w="740"/>
        <w:gridCol w:w="1820"/>
        <w:gridCol w:w="1180"/>
        <w:gridCol w:w="740"/>
        <w:gridCol w:w="2960"/>
        <w:gridCol w:w="1184"/>
      </w:tblGrid>
      <w:tr w14:paraId="3753B2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720" w:type="dxa"/>
            <w:vMerge w:val="restart"/>
            <w:noWrap w:val="0"/>
            <w:vAlign w:val="center"/>
          </w:tcPr>
          <w:p w14:paraId="060F78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00" w:type="dxa"/>
            <w:vMerge w:val="restart"/>
            <w:noWrap w:val="0"/>
            <w:vAlign w:val="center"/>
          </w:tcPr>
          <w:p w14:paraId="4F4264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30CE51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31B429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20" w:type="dxa"/>
            <w:vMerge w:val="restart"/>
            <w:noWrap w:val="0"/>
            <w:vAlign w:val="center"/>
          </w:tcPr>
          <w:p w14:paraId="4F4C19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5A55B3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601FF1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960" w:type="dxa"/>
            <w:vMerge w:val="restart"/>
            <w:noWrap w:val="0"/>
            <w:vAlign w:val="center"/>
          </w:tcPr>
          <w:p w14:paraId="2C9ECC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4" w:type="dxa"/>
            <w:vMerge w:val="restart"/>
            <w:noWrap w:val="0"/>
            <w:vAlign w:val="center"/>
          </w:tcPr>
          <w:p w14:paraId="53F3E2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735290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47" w:hRule="exact"/>
          <w:jc w:val="center"/>
        </w:trPr>
        <w:tc>
          <w:tcPr>
            <w:tcW w:w="720" w:type="dxa"/>
            <w:vMerge w:val="continue"/>
            <w:noWrap w:val="0"/>
            <w:vAlign w:val="center"/>
          </w:tcPr>
          <w:p w14:paraId="6569F1D0">
            <w:pPr>
              <w:widowControl w:val="0"/>
              <w:jc w:val="both"/>
              <w:rPr>
                <w:rFonts w:ascii="Calibri" w:hAnsi="Calibri" w:eastAsia="仿宋_GB2312" w:cs="Arial"/>
                <w:kern w:val="2"/>
                <w:sz w:val="32"/>
                <w:szCs w:val="24"/>
                <w:lang w:val="en-US" w:eastAsia="zh-CN" w:bidi="ar-SA"/>
              </w:rPr>
            </w:pPr>
          </w:p>
        </w:tc>
        <w:tc>
          <w:tcPr>
            <w:tcW w:w="2300" w:type="dxa"/>
            <w:vMerge w:val="continue"/>
            <w:noWrap w:val="0"/>
            <w:vAlign w:val="center"/>
          </w:tcPr>
          <w:p w14:paraId="7E452B7D">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298DCB37">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1E7380D2">
            <w:pPr>
              <w:widowControl w:val="0"/>
              <w:jc w:val="both"/>
              <w:rPr>
                <w:rFonts w:ascii="Calibri" w:hAnsi="Calibri" w:eastAsia="仿宋_GB2312" w:cs="Arial"/>
                <w:kern w:val="2"/>
                <w:sz w:val="32"/>
                <w:szCs w:val="24"/>
                <w:lang w:val="en-US" w:eastAsia="zh-CN" w:bidi="ar-SA"/>
              </w:rPr>
            </w:pPr>
          </w:p>
        </w:tc>
        <w:tc>
          <w:tcPr>
            <w:tcW w:w="1820" w:type="dxa"/>
            <w:vMerge w:val="continue"/>
            <w:noWrap w:val="0"/>
            <w:vAlign w:val="center"/>
          </w:tcPr>
          <w:p w14:paraId="55A5E7BE">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40B0519B">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75F2FC06">
            <w:pPr>
              <w:widowControl w:val="0"/>
              <w:jc w:val="both"/>
              <w:rPr>
                <w:rFonts w:ascii="Calibri" w:hAnsi="Calibri" w:eastAsia="仿宋_GB2312" w:cs="Arial"/>
                <w:kern w:val="2"/>
                <w:sz w:val="32"/>
                <w:szCs w:val="24"/>
                <w:lang w:val="en-US" w:eastAsia="zh-CN" w:bidi="ar-SA"/>
              </w:rPr>
            </w:pPr>
          </w:p>
        </w:tc>
        <w:tc>
          <w:tcPr>
            <w:tcW w:w="2960" w:type="dxa"/>
            <w:vMerge w:val="continue"/>
            <w:noWrap w:val="0"/>
            <w:vAlign w:val="center"/>
          </w:tcPr>
          <w:p w14:paraId="37D8BC0A">
            <w:pPr>
              <w:widowControl w:val="0"/>
              <w:jc w:val="both"/>
              <w:rPr>
                <w:rFonts w:ascii="Calibri" w:hAnsi="Calibri" w:eastAsia="仿宋_GB2312" w:cs="Arial"/>
                <w:kern w:val="2"/>
                <w:sz w:val="32"/>
                <w:szCs w:val="24"/>
                <w:lang w:val="en-US" w:eastAsia="zh-CN" w:bidi="ar-SA"/>
              </w:rPr>
            </w:pPr>
          </w:p>
        </w:tc>
        <w:tc>
          <w:tcPr>
            <w:tcW w:w="1184" w:type="dxa"/>
            <w:vMerge w:val="continue"/>
            <w:noWrap w:val="0"/>
            <w:vAlign w:val="center"/>
          </w:tcPr>
          <w:p w14:paraId="2A46F7DD">
            <w:pPr>
              <w:widowControl w:val="0"/>
              <w:jc w:val="both"/>
              <w:rPr>
                <w:rFonts w:ascii="Calibri" w:hAnsi="Calibri" w:eastAsia="仿宋_GB2312" w:cs="Arial"/>
                <w:kern w:val="2"/>
                <w:sz w:val="32"/>
                <w:szCs w:val="24"/>
                <w:lang w:val="en-US" w:eastAsia="zh-CN" w:bidi="ar-SA"/>
              </w:rPr>
            </w:pPr>
          </w:p>
        </w:tc>
      </w:tr>
      <w:tr w14:paraId="4A4726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59E43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00" w:type="dxa"/>
            <w:noWrap w:val="0"/>
            <w:vAlign w:val="center"/>
          </w:tcPr>
          <w:p w14:paraId="09F733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180" w:type="dxa"/>
            <w:noWrap w:val="0"/>
            <w:vAlign w:val="center"/>
          </w:tcPr>
          <w:p w14:paraId="656DD3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144.40</w:t>
            </w:r>
          </w:p>
        </w:tc>
        <w:tc>
          <w:tcPr>
            <w:tcW w:w="740" w:type="dxa"/>
            <w:noWrap w:val="0"/>
            <w:vAlign w:val="center"/>
          </w:tcPr>
          <w:p w14:paraId="464CA6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20" w:type="dxa"/>
            <w:noWrap w:val="0"/>
            <w:vAlign w:val="center"/>
          </w:tcPr>
          <w:p w14:paraId="50D8C9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180" w:type="dxa"/>
            <w:noWrap w:val="0"/>
            <w:vAlign w:val="center"/>
          </w:tcPr>
          <w:p w14:paraId="3E3CED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10.46</w:t>
            </w:r>
          </w:p>
        </w:tc>
        <w:tc>
          <w:tcPr>
            <w:tcW w:w="740" w:type="dxa"/>
            <w:noWrap w:val="0"/>
            <w:vAlign w:val="center"/>
          </w:tcPr>
          <w:p w14:paraId="62AC26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2960" w:type="dxa"/>
            <w:noWrap w:val="0"/>
            <w:vAlign w:val="center"/>
          </w:tcPr>
          <w:p w14:paraId="354135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184" w:type="dxa"/>
            <w:noWrap w:val="0"/>
            <w:vAlign w:val="center"/>
          </w:tcPr>
          <w:p w14:paraId="76DE4C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42F4E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BC210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00" w:type="dxa"/>
            <w:noWrap w:val="0"/>
            <w:vAlign w:val="center"/>
          </w:tcPr>
          <w:p w14:paraId="0D533F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180" w:type="dxa"/>
            <w:noWrap w:val="0"/>
            <w:vAlign w:val="center"/>
          </w:tcPr>
          <w:p w14:paraId="411814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53.06</w:t>
            </w:r>
          </w:p>
        </w:tc>
        <w:tc>
          <w:tcPr>
            <w:tcW w:w="740" w:type="dxa"/>
            <w:noWrap w:val="0"/>
            <w:vAlign w:val="center"/>
          </w:tcPr>
          <w:p w14:paraId="0E26CA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20" w:type="dxa"/>
            <w:noWrap w:val="0"/>
            <w:vAlign w:val="center"/>
          </w:tcPr>
          <w:p w14:paraId="5A95A0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180" w:type="dxa"/>
            <w:noWrap w:val="0"/>
            <w:vAlign w:val="center"/>
          </w:tcPr>
          <w:p w14:paraId="55E939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2.09</w:t>
            </w:r>
          </w:p>
        </w:tc>
        <w:tc>
          <w:tcPr>
            <w:tcW w:w="740" w:type="dxa"/>
            <w:noWrap w:val="0"/>
            <w:vAlign w:val="center"/>
          </w:tcPr>
          <w:p w14:paraId="4E1007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2960" w:type="dxa"/>
            <w:noWrap w:val="0"/>
            <w:vAlign w:val="center"/>
          </w:tcPr>
          <w:p w14:paraId="0FE02F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184" w:type="dxa"/>
            <w:noWrap w:val="0"/>
            <w:vAlign w:val="center"/>
          </w:tcPr>
          <w:p w14:paraId="7044D1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3D7C7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9B51E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00" w:type="dxa"/>
            <w:noWrap w:val="0"/>
            <w:vAlign w:val="center"/>
          </w:tcPr>
          <w:p w14:paraId="782A50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180" w:type="dxa"/>
            <w:noWrap w:val="0"/>
            <w:vAlign w:val="center"/>
          </w:tcPr>
          <w:p w14:paraId="7FB280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23.48</w:t>
            </w:r>
          </w:p>
        </w:tc>
        <w:tc>
          <w:tcPr>
            <w:tcW w:w="740" w:type="dxa"/>
            <w:noWrap w:val="0"/>
            <w:vAlign w:val="center"/>
          </w:tcPr>
          <w:p w14:paraId="55B9A6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20" w:type="dxa"/>
            <w:noWrap w:val="0"/>
            <w:vAlign w:val="center"/>
          </w:tcPr>
          <w:p w14:paraId="0C7A65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180" w:type="dxa"/>
            <w:noWrap w:val="0"/>
            <w:vAlign w:val="center"/>
          </w:tcPr>
          <w:p w14:paraId="3981EE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63505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2960" w:type="dxa"/>
            <w:noWrap w:val="0"/>
            <w:vAlign w:val="center"/>
          </w:tcPr>
          <w:p w14:paraId="3AEFEE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184" w:type="dxa"/>
            <w:noWrap w:val="0"/>
            <w:vAlign w:val="center"/>
          </w:tcPr>
          <w:p w14:paraId="111ABA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B03DB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DA6AD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00" w:type="dxa"/>
            <w:noWrap w:val="0"/>
            <w:vAlign w:val="center"/>
          </w:tcPr>
          <w:p w14:paraId="1BB6E5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180" w:type="dxa"/>
            <w:noWrap w:val="0"/>
            <w:vAlign w:val="center"/>
          </w:tcPr>
          <w:p w14:paraId="45632A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27.89</w:t>
            </w:r>
          </w:p>
        </w:tc>
        <w:tc>
          <w:tcPr>
            <w:tcW w:w="740" w:type="dxa"/>
            <w:noWrap w:val="0"/>
            <w:vAlign w:val="center"/>
          </w:tcPr>
          <w:p w14:paraId="1401DB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20" w:type="dxa"/>
            <w:noWrap w:val="0"/>
            <w:vAlign w:val="center"/>
          </w:tcPr>
          <w:p w14:paraId="35C682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180" w:type="dxa"/>
            <w:noWrap w:val="0"/>
            <w:vAlign w:val="center"/>
          </w:tcPr>
          <w:p w14:paraId="163740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D9E73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2960" w:type="dxa"/>
            <w:noWrap w:val="0"/>
            <w:vAlign w:val="center"/>
          </w:tcPr>
          <w:p w14:paraId="2E5C8C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184" w:type="dxa"/>
            <w:noWrap w:val="0"/>
            <w:vAlign w:val="center"/>
          </w:tcPr>
          <w:p w14:paraId="276CDD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77F61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EE93C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00" w:type="dxa"/>
            <w:noWrap w:val="0"/>
            <w:vAlign w:val="center"/>
          </w:tcPr>
          <w:p w14:paraId="71FE7C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180" w:type="dxa"/>
            <w:noWrap w:val="0"/>
            <w:vAlign w:val="center"/>
          </w:tcPr>
          <w:p w14:paraId="5CFF10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5EDC0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20" w:type="dxa"/>
            <w:noWrap w:val="0"/>
            <w:vAlign w:val="center"/>
          </w:tcPr>
          <w:p w14:paraId="143601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180" w:type="dxa"/>
            <w:noWrap w:val="0"/>
            <w:vAlign w:val="center"/>
          </w:tcPr>
          <w:p w14:paraId="1F02AA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9F432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2960" w:type="dxa"/>
            <w:noWrap w:val="0"/>
            <w:vAlign w:val="center"/>
          </w:tcPr>
          <w:p w14:paraId="092676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184" w:type="dxa"/>
            <w:noWrap w:val="0"/>
            <w:vAlign w:val="center"/>
          </w:tcPr>
          <w:p w14:paraId="118816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2200C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29861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00" w:type="dxa"/>
            <w:noWrap w:val="0"/>
            <w:vAlign w:val="center"/>
          </w:tcPr>
          <w:p w14:paraId="34273C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180" w:type="dxa"/>
            <w:noWrap w:val="0"/>
            <w:vAlign w:val="center"/>
          </w:tcPr>
          <w:p w14:paraId="176C68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436A7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20" w:type="dxa"/>
            <w:noWrap w:val="0"/>
            <w:vAlign w:val="center"/>
          </w:tcPr>
          <w:p w14:paraId="024102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180" w:type="dxa"/>
            <w:noWrap w:val="0"/>
            <w:vAlign w:val="center"/>
          </w:tcPr>
          <w:p w14:paraId="7D37DD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B7889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2960" w:type="dxa"/>
            <w:noWrap w:val="0"/>
            <w:vAlign w:val="center"/>
          </w:tcPr>
          <w:p w14:paraId="7BE999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184" w:type="dxa"/>
            <w:noWrap w:val="0"/>
            <w:vAlign w:val="center"/>
          </w:tcPr>
          <w:p w14:paraId="375002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7E5AE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A8C48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00" w:type="dxa"/>
            <w:noWrap w:val="0"/>
            <w:vAlign w:val="center"/>
          </w:tcPr>
          <w:p w14:paraId="404EC8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180" w:type="dxa"/>
            <w:noWrap w:val="0"/>
            <w:vAlign w:val="center"/>
          </w:tcPr>
          <w:p w14:paraId="57ED8E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12.67</w:t>
            </w:r>
          </w:p>
        </w:tc>
        <w:tc>
          <w:tcPr>
            <w:tcW w:w="740" w:type="dxa"/>
            <w:noWrap w:val="0"/>
            <w:vAlign w:val="center"/>
          </w:tcPr>
          <w:p w14:paraId="4E6AD3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20" w:type="dxa"/>
            <w:noWrap w:val="0"/>
            <w:vAlign w:val="center"/>
          </w:tcPr>
          <w:p w14:paraId="7F5AB2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180" w:type="dxa"/>
            <w:noWrap w:val="0"/>
            <w:vAlign w:val="center"/>
          </w:tcPr>
          <w:p w14:paraId="64E082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0.40</w:t>
            </w:r>
          </w:p>
        </w:tc>
        <w:tc>
          <w:tcPr>
            <w:tcW w:w="740" w:type="dxa"/>
            <w:noWrap w:val="0"/>
            <w:vAlign w:val="center"/>
          </w:tcPr>
          <w:p w14:paraId="3825AD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2960" w:type="dxa"/>
            <w:noWrap w:val="0"/>
            <w:vAlign w:val="center"/>
          </w:tcPr>
          <w:p w14:paraId="342429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184" w:type="dxa"/>
            <w:noWrap w:val="0"/>
            <w:vAlign w:val="center"/>
          </w:tcPr>
          <w:p w14:paraId="42EA5F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75491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D8943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00" w:type="dxa"/>
            <w:noWrap w:val="0"/>
            <w:vAlign w:val="center"/>
          </w:tcPr>
          <w:p w14:paraId="50EC4A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180" w:type="dxa"/>
            <w:noWrap w:val="0"/>
            <w:vAlign w:val="center"/>
          </w:tcPr>
          <w:p w14:paraId="4FC1B5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F424D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20" w:type="dxa"/>
            <w:noWrap w:val="0"/>
            <w:vAlign w:val="center"/>
          </w:tcPr>
          <w:p w14:paraId="201348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180" w:type="dxa"/>
            <w:noWrap w:val="0"/>
            <w:vAlign w:val="center"/>
          </w:tcPr>
          <w:p w14:paraId="4C8D56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F0270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2960" w:type="dxa"/>
            <w:noWrap w:val="0"/>
            <w:vAlign w:val="center"/>
          </w:tcPr>
          <w:p w14:paraId="300BDD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184" w:type="dxa"/>
            <w:noWrap w:val="0"/>
            <w:vAlign w:val="center"/>
          </w:tcPr>
          <w:p w14:paraId="0442A2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4E19E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08445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00" w:type="dxa"/>
            <w:noWrap w:val="0"/>
            <w:vAlign w:val="center"/>
          </w:tcPr>
          <w:p w14:paraId="20F261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180" w:type="dxa"/>
            <w:noWrap w:val="0"/>
            <w:vAlign w:val="center"/>
          </w:tcPr>
          <w:p w14:paraId="1D6725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5.07</w:t>
            </w:r>
          </w:p>
        </w:tc>
        <w:tc>
          <w:tcPr>
            <w:tcW w:w="740" w:type="dxa"/>
            <w:noWrap w:val="0"/>
            <w:vAlign w:val="center"/>
          </w:tcPr>
          <w:p w14:paraId="536AA7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20" w:type="dxa"/>
            <w:noWrap w:val="0"/>
            <w:vAlign w:val="center"/>
          </w:tcPr>
          <w:p w14:paraId="40359D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180" w:type="dxa"/>
            <w:noWrap w:val="0"/>
            <w:vAlign w:val="center"/>
          </w:tcPr>
          <w:p w14:paraId="2C05A9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B736C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2960" w:type="dxa"/>
            <w:noWrap w:val="0"/>
            <w:vAlign w:val="center"/>
          </w:tcPr>
          <w:p w14:paraId="49308C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184" w:type="dxa"/>
            <w:noWrap w:val="0"/>
            <w:vAlign w:val="center"/>
          </w:tcPr>
          <w:p w14:paraId="213BF0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2E7A3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00FAF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00" w:type="dxa"/>
            <w:noWrap w:val="0"/>
            <w:vAlign w:val="center"/>
          </w:tcPr>
          <w:p w14:paraId="0967F2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180" w:type="dxa"/>
            <w:noWrap w:val="0"/>
            <w:vAlign w:val="center"/>
          </w:tcPr>
          <w:p w14:paraId="25B477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2.64</w:t>
            </w:r>
          </w:p>
        </w:tc>
        <w:tc>
          <w:tcPr>
            <w:tcW w:w="740" w:type="dxa"/>
            <w:noWrap w:val="0"/>
            <w:vAlign w:val="center"/>
          </w:tcPr>
          <w:p w14:paraId="3CD6EB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20" w:type="dxa"/>
            <w:noWrap w:val="0"/>
            <w:vAlign w:val="center"/>
          </w:tcPr>
          <w:p w14:paraId="0DB470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180" w:type="dxa"/>
            <w:noWrap w:val="0"/>
            <w:vAlign w:val="center"/>
          </w:tcPr>
          <w:p w14:paraId="17FC2B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F6260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2960" w:type="dxa"/>
            <w:noWrap w:val="0"/>
            <w:vAlign w:val="center"/>
          </w:tcPr>
          <w:p w14:paraId="6D7C11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184" w:type="dxa"/>
            <w:noWrap w:val="0"/>
            <w:vAlign w:val="center"/>
          </w:tcPr>
          <w:p w14:paraId="261FA9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8CE98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35E97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00" w:type="dxa"/>
            <w:noWrap w:val="0"/>
            <w:vAlign w:val="center"/>
          </w:tcPr>
          <w:p w14:paraId="2F0E87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180" w:type="dxa"/>
            <w:noWrap w:val="0"/>
            <w:vAlign w:val="center"/>
          </w:tcPr>
          <w:p w14:paraId="1B37CC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7.38</w:t>
            </w:r>
          </w:p>
        </w:tc>
        <w:tc>
          <w:tcPr>
            <w:tcW w:w="740" w:type="dxa"/>
            <w:noWrap w:val="0"/>
            <w:vAlign w:val="center"/>
          </w:tcPr>
          <w:p w14:paraId="1CCA2A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20" w:type="dxa"/>
            <w:noWrap w:val="0"/>
            <w:vAlign w:val="center"/>
          </w:tcPr>
          <w:p w14:paraId="4ABA23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180" w:type="dxa"/>
            <w:noWrap w:val="0"/>
            <w:vAlign w:val="center"/>
          </w:tcPr>
          <w:p w14:paraId="14CEFB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06708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2960" w:type="dxa"/>
            <w:noWrap w:val="0"/>
            <w:vAlign w:val="center"/>
          </w:tcPr>
          <w:p w14:paraId="3F344F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184" w:type="dxa"/>
            <w:noWrap w:val="0"/>
            <w:vAlign w:val="center"/>
          </w:tcPr>
          <w:p w14:paraId="21F2A1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4CF9F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CAFCE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00" w:type="dxa"/>
            <w:noWrap w:val="0"/>
            <w:vAlign w:val="center"/>
          </w:tcPr>
          <w:p w14:paraId="2344AD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180" w:type="dxa"/>
            <w:noWrap w:val="0"/>
            <w:vAlign w:val="center"/>
          </w:tcPr>
          <w:p w14:paraId="1789FB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12.22</w:t>
            </w:r>
          </w:p>
        </w:tc>
        <w:tc>
          <w:tcPr>
            <w:tcW w:w="740" w:type="dxa"/>
            <w:noWrap w:val="0"/>
            <w:vAlign w:val="center"/>
          </w:tcPr>
          <w:p w14:paraId="4FC108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20" w:type="dxa"/>
            <w:noWrap w:val="0"/>
            <w:vAlign w:val="center"/>
          </w:tcPr>
          <w:p w14:paraId="349F4B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180" w:type="dxa"/>
            <w:noWrap w:val="0"/>
            <w:vAlign w:val="center"/>
          </w:tcPr>
          <w:p w14:paraId="5AD39E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E0970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2960" w:type="dxa"/>
            <w:noWrap w:val="0"/>
            <w:vAlign w:val="center"/>
          </w:tcPr>
          <w:p w14:paraId="14043C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184" w:type="dxa"/>
            <w:noWrap w:val="0"/>
            <w:vAlign w:val="center"/>
          </w:tcPr>
          <w:p w14:paraId="0106B8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6813C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F385F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00" w:type="dxa"/>
            <w:noWrap w:val="0"/>
            <w:vAlign w:val="center"/>
          </w:tcPr>
          <w:p w14:paraId="2D459D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180" w:type="dxa"/>
            <w:noWrap w:val="0"/>
            <w:vAlign w:val="center"/>
          </w:tcPr>
          <w:p w14:paraId="68E620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58837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20" w:type="dxa"/>
            <w:noWrap w:val="0"/>
            <w:vAlign w:val="center"/>
          </w:tcPr>
          <w:p w14:paraId="1A3985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180" w:type="dxa"/>
            <w:noWrap w:val="0"/>
            <w:vAlign w:val="center"/>
          </w:tcPr>
          <w:p w14:paraId="73CB3F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429A3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2960" w:type="dxa"/>
            <w:noWrap w:val="0"/>
            <w:vAlign w:val="center"/>
          </w:tcPr>
          <w:p w14:paraId="558A55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184" w:type="dxa"/>
            <w:noWrap w:val="0"/>
            <w:vAlign w:val="center"/>
          </w:tcPr>
          <w:p w14:paraId="03604B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1D30A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3BF19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00" w:type="dxa"/>
            <w:noWrap w:val="0"/>
            <w:vAlign w:val="center"/>
          </w:tcPr>
          <w:p w14:paraId="451555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180" w:type="dxa"/>
            <w:noWrap w:val="0"/>
            <w:vAlign w:val="center"/>
          </w:tcPr>
          <w:p w14:paraId="2C22FB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43753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20" w:type="dxa"/>
            <w:noWrap w:val="0"/>
            <w:vAlign w:val="center"/>
          </w:tcPr>
          <w:p w14:paraId="77C5D8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180" w:type="dxa"/>
            <w:noWrap w:val="0"/>
            <w:vAlign w:val="center"/>
          </w:tcPr>
          <w:p w14:paraId="68CE5B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A6B20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2960" w:type="dxa"/>
            <w:noWrap w:val="0"/>
            <w:vAlign w:val="center"/>
          </w:tcPr>
          <w:p w14:paraId="668559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184" w:type="dxa"/>
            <w:noWrap w:val="0"/>
            <w:vAlign w:val="center"/>
          </w:tcPr>
          <w:p w14:paraId="7C976C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87583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48503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00" w:type="dxa"/>
            <w:noWrap w:val="0"/>
            <w:vAlign w:val="center"/>
          </w:tcPr>
          <w:p w14:paraId="17502C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180" w:type="dxa"/>
            <w:noWrap w:val="0"/>
            <w:vAlign w:val="center"/>
          </w:tcPr>
          <w:p w14:paraId="4B36FE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B3C58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20" w:type="dxa"/>
            <w:noWrap w:val="0"/>
            <w:vAlign w:val="center"/>
          </w:tcPr>
          <w:p w14:paraId="51F14B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180" w:type="dxa"/>
            <w:noWrap w:val="0"/>
            <w:vAlign w:val="center"/>
          </w:tcPr>
          <w:p w14:paraId="573DB6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5A6A5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2960" w:type="dxa"/>
            <w:noWrap w:val="0"/>
            <w:vAlign w:val="center"/>
          </w:tcPr>
          <w:p w14:paraId="2ADB6C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184" w:type="dxa"/>
            <w:noWrap w:val="0"/>
            <w:vAlign w:val="center"/>
          </w:tcPr>
          <w:p w14:paraId="0FCC18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7E6CC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FFAD2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00" w:type="dxa"/>
            <w:noWrap w:val="0"/>
            <w:vAlign w:val="center"/>
          </w:tcPr>
          <w:p w14:paraId="057F4B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180" w:type="dxa"/>
            <w:noWrap w:val="0"/>
            <w:vAlign w:val="center"/>
          </w:tcPr>
          <w:p w14:paraId="4B2A4A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EA5DC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20" w:type="dxa"/>
            <w:noWrap w:val="0"/>
            <w:vAlign w:val="center"/>
          </w:tcPr>
          <w:p w14:paraId="71B157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180" w:type="dxa"/>
            <w:noWrap w:val="0"/>
            <w:vAlign w:val="center"/>
          </w:tcPr>
          <w:p w14:paraId="755323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8ADAB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2960" w:type="dxa"/>
            <w:noWrap w:val="0"/>
            <w:vAlign w:val="center"/>
          </w:tcPr>
          <w:p w14:paraId="203F8B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184" w:type="dxa"/>
            <w:noWrap w:val="0"/>
            <w:vAlign w:val="center"/>
          </w:tcPr>
          <w:p w14:paraId="5A91E7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A9D07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7AA1C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00" w:type="dxa"/>
            <w:noWrap w:val="0"/>
            <w:vAlign w:val="center"/>
          </w:tcPr>
          <w:p w14:paraId="7A0400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180" w:type="dxa"/>
            <w:noWrap w:val="0"/>
            <w:vAlign w:val="center"/>
          </w:tcPr>
          <w:p w14:paraId="525CE7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D30DD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20" w:type="dxa"/>
            <w:noWrap w:val="0"/>
            <w:vAlign w:val="center"/>
          </w:tcPr>
          <w:p w14:paraId="263813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180" w:type="dxa"/>
            <w:noWrap w:val="0"/>
            <w:vAlign w:val="center"/>
          </w:tcPr>
          <w:p w14:paraId="36EAA6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55A80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2960" w:type="dxa"/>
            <w:noWrap w:val="0"/>
            <w:vAlign w:val="center"/>
          </w:tcPr>
          <w:p w14:paraId="1FD95B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184" w:type="dxa"/>
            <w:noWrap w:val="0"/>
            <w:vAlign w:val="center"/>
          </w:tcPr>
          <w:p w14:paraId="051FDD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7C688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79497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00" w:type="dxa"/>
            <w:noWrap w:val="0"/>
            <w:vAlign w:val="center"/>
          </w:tcPr>
          <w:p w14:paraId="3ADF1B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180" w:type="dxa"/>
            <w:noWrap w:val="0"/>
            <w:vAlign w:val="center"/>
          </w:tcPr>
          <w:p w14:paraId="1CFA96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85688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20" w:type="dxa"/>
            <w:noWrap w:val="0"/>
            <w:vAlign w:val="center"/>
          </w:tcPr>
          <w:p w14:paraId="7798F8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180" w:type="dxa"/>
            <w:noWrap w:val="0"/>
            <w:vAlign w:val="center"/>
          </w:tcPr>
          <w:p w14:paraId="6EC455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12BE7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2960" w:type="dxa"/>
            <w:noWrap w:val="0"/>
            <w:vAlign w:val="center"/>
          </w:tcPr>
          <w:p w14:paraId="1DC99F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184" w:type="dxa"/>
            <w:noWrap w:val="0"/>
            <w:vAlign w:val="center"/>
          </w:tcPr>
          <w:p w14:paraId="2C4249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7DDC6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10E59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00" w:type="dxa"/>
            <w:noWrap w:val="0"/>
            <w:vAlign w:val="center"/>
          </w:tcPr>
          <w:p w14:paraId="23F872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180" w:type="dxa"/>
            <w:noWrap w:val="0"/>
            <w:vAlign w:val="center"/>
          </w:tcPr>
          <w:p w14:paraId="4A915B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3CEF4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20" w:type="dxa"/>
            <w:noWrap w:val="0"/>
            <w:vAlign w:val="center"/>
          </w:tcPr>
          <w:p w14:paraId="1B8D82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180" w:type="dxa"/>
            <w:noWrap w:val="0"/>
            <w:vAlign w:val="center"/>
          </w:tcPr>
          <w:p w14:paraId="287256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94A56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2960" w:type="dxa"/>
            <w:noWrap w:val="0"/>
            <w:vAlign w:val="center"/>
          </w:tcPr>
          <w:p w14:paraId="7C60B6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184" w:type="dxa"/>
            <w:noWrap w:val="0"/>
            <w:vAlign w:val="center"/>
          </w:tcPr>
          <w:p w14:paraId="01EB02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7BDB8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2FE2E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00" w:type="dxa"/>
            <w:noWrap w:val="0"/>
            <w:vAlign w:val="center"/>
          </w:tcPr>
          <w:p w14:paraId="45FE20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180" w:type="dxa"/>
            <w:noWrap w:val="0"/>
            <w:vAlign w:val="center"/>
          </w:tcPr>
          <w:p w14:paraId="1430B1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26C28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20" w:type="dxa"/>
            <w:noWrap w:val="0"/>
            <w:vAlign w:val="center"/>
          </w:tcPr>
          <w:p w14:paraId="7A65F1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180" w:type="dxa"/>
            <w:noWrap w:val="0"/>
            <w:vAlign w:val="center"/>
          </w:tcPr>
          <w:p w14:paraId="394795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D810B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2960" w:type="dxa"/>
            <w:noWrap w:val="0"/>
            <w:vAlign w:val="center"/>
          </w:tcPr>
          <w:p w14:paraId="5D3F95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184" w:type="dxa"/>
            <w:noWrap w:val="0"/>
            <w:vAlign w:val="center"/>
          </w:tcPr>
          <w:p w14:paraId="7AC9B7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AF6E4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E17CB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00" w:type="dxa"/>
            <w:noWrap w:val="0"/>
            <w:vAlign w:val="center"/>
          </w:tcPr>
          <w:p w14:paraId="4EF2A0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180" w:type="dxa"/>
            <w:noWrap w:val="0"/>
            <w:vAlign w:val="center"/>
          </w:tcPr>
          <w:p w14:paraId="6CE666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ED01C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20" w:type="dxa"/>
            <w:noWrap w:val="0"/>
            <w:vAlign w:val="center"/>
          </w:tcPr>
          <w:p w14:paraId="343956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180" w:type="dxa"/>
            <w:noWrap w:val="0"/>
            <w:vAlign w:val="center"/>
          </w:tcPr>
          <w:p w14:paraId="3135CF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46218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2960" w:type="dxa"/>
            <w:noWrap w:val="0"/>
            <w:vAlign w:val="center"/>
          </w:tcPr>
          <w:p w14:paraId="197EBF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184" w:type="dxa"/>
            <w:noWrap w:val="0"/>
            <w:vAlign w:val="center"/>
          </w:tcPr>
          <w:p w14:paraId="4AC9D7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07125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346DB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00" w:type="dxa"/>
            <w:noWrap w:val="0"/>
            <w:vAlign w:val="center"/>
          </w:tcPr>
          <w:p w14:paraId="43C959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180" w:type="dxa"/>
            <w:noWrap w:val="0"/>
            <w:vAlign w:val="center"/>
          </w:tcPr>
          <w:p w14:paraId="29C765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9FAAC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20" w:type="dxa"/>
            <w:noWrap w:val="0"/>
            <w:vAlign w:val="center"/>
          </w:tcPr>
          <w:p w14:paraId="0D2169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180" w:type="dxa"/>
            <w:noWrap w:val="0"/>
            <w:vAlign w:val="center"/>
          </w:tcPr>
          <w:p w14:paraId="5CF8CE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231D4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2960" w:type="dxa"/>
            <w:noWrap w:val="0"/>
            <w:vAlign w:val="center"/>
          </w:tcPr>
          <w:p w14:paraId="0398C4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184" w:type="dxa"/>
            <w:noWrap w:val="0"/>
            <w:vAlign w:val="center"/>
          </w:tcPr>
          <w:p w14:paraId="2F4246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43309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7606A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00" w:type="dxa"/>
            <w:noWrap w:val="0"/>
            <w:vAlign w:val="center"/>
          </w:tcPr>
          <w:p w14:paraId="5BD1D8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180" w:type="dxa"/>
            <w:noWrap w:val="0"/>
            <w:vAlign w:val="center"/>
          </w:tcPr>
          <w:p w14:paraId="04687B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DAB24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20" w:type="dxa"/>
            <w:noWrap w:val="0"/>
            <w:vAlign w:val="center"/>
          </w:tcPr>
          <w:p w14:paraId="0B615A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180" w:type="dxa"/>
            <w:noWrap w:val="0"/>
            <w:vAlign w:val="center"/>
          </w:tcPr>
          <w:p w14:paraId="64D996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865C7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2960" w:type="dxa"/>
            <w:noWrap w:val="0"/>
            <w:vAlign w:val="center"/>
          </w:tcPr>
          <w:p w14:paraId="7C9E3E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184" w:type="dxa"/>
            <w:noWrap w:val="0"/>
            <w:vAlign w:val="center"/>
          </w:tcPr>
          <w:p w14:paraId="467E21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3EED8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D9658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00" w:type="dxa"/>
            <w:noWrap w:val="0"/>
            <w:vAlign w:val="center"/>
          </w:tcPr>
          <w:p w14:paraId="359ECC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180" w:type="dxa"/>
            <w:noWrap w:val="0"/>
            <w:vAlign w:val="center"/>
          </w:tcPr>
          <w:p w14:paraId="25EDCA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A109E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20" w:type="dxa"/>
            <w:noWrap w:val="0"/>
            <w:vAlign w:val="center"/>
          </w:tcPr>
          <w:p w14:paraId="27AFF6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180" w:type="dxa"/>
            <w:noWrap w:val="0"/>
            <w:vAlign w:val="center"/>
          </w:tcPr>
          <w:p w14:paraId="283EFA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88126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2960" w:type="dxa"/>
            <w:noWrap w:val="0"/>
            <w:vAlign w:val="center"/>
          </w:tcPr>
          <w:p w14:paraId="1C3F9F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184" w:type="dxa"/>
            <w:noWrap w:val="0"/>
            <w:vAlign w:val="center"/>
          </w:tcPr>
          <w:p w14:paraId="0BAC3B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B7494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D9C08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00" w:type="dxa"/>
            <w:noWrap w:val="0"/>
            <w:vAlign w:val="center"/>
          </w:tcPr>
          <w:p w14:paraId="678535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180" w:type="dxa"/>
            <w:noWrap w:val="0"/>
            <w:vAlign w:val="center"/>
          </w:tcPr>
          <w:p w14:paraId="501593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05F84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20" w:type="dxa"/>
            <w:noWrap w:val="0"/>
            <w:vAlign w:val="center"/>
          </w:tcPr>
          <w:p w14:paraId="5ED8A6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180" w:type="dxa"/>
            <w:noWrap w:val="0"/>
            <w:vAlign w:val="center"/>
          </w:tcPr>
          <w:p w14:paraId="2744B7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7.97</w:t>
            </w:r>
          </w:p>
        </w:tc>
        <w:tc>
          <w:tcPr>
            <w:tcW w:w="740" w:type="dxa"/>
            <w:noWrap w:val="0"/>
            <w:vAlign w:val="center"/>
          </w:tcPr>
          <w:p w14:paraId="530737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2960" w:type="dxa"/>
            <w:noWrap w:val="0"/>
            <w:vAlign w:val="center"/>
          </w:tcPr>
          <w:p w14:paraId="20DEF1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184" w:type="dxa"/>
            <w:noWrap w:val="0"/>
            <w:vAlign w:val="center"/>
          </w:tcPr>
          <w:p w14:paraId="726845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7CF2B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841C6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00" w:type="dxa"/>
            <w:noWrap w:val="0"/>
            <w:vAlign w:val="center"/>
          </w:tcPr>
          <w:p w14:paraId="46E7BB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180" w:type="dxa"/>
            <w:noWrap w:val="0"/>
            <w:vAlign w:val="center"/>
          </w:tcPr>
          <w:p w14:paraId="2C2188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B19A1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20" w:type="dxa"/>
            <w:noWrap w:val="0"/>
            <w:vAlign w:val="center"/>
          </w:tcPr>
          <w:p w14:paraId="3F2752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180" w:type="dxa"/>
            <w:noWrap w:val="0"/>
            <w:vAlign w:val="center"/>
          </w:tcPr>
          <w:p w14:paraId="667DEA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5A72C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2960" w:type="dxa"/>
            <w:noWrap w:val="0"/>
            <w:vAlign w:val="center"/>
          </w:tcPr>
          <w:p w14:paraId="1DD6F0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184" w:type="dxa"/>
            <w:noWrap w:val="0"/>
            <w:vAlign w:val="center"/>
          </w:tcPr>
          <w:p w14:paraId="3D6474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25470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7D0DB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00" w:type="dxa"/>
            <w:noWrap w:val="0"/>
            <w:vAlign w:val="center"/>
          </w:tcPr>
          <w:p w14:paraId="2D01F0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180" w:type="dxa"/>
            <w:noWrap w:val="0"/>
            <w:vAlign w:val="center"/>
          </w:tcPr>
          <w:p w14:paraId="5AF082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4C917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20" w:type="dxa"/>
            <w:noWrap w:val="0"/>
            <w:vAlign w:val="center"/>
          </w:tcPr>
          <w:p w14:paraId="721AFF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180" w:type="dxa"/>
            <w:noWrap w:val="0"/>
            <w:vAlign w:val="center"/>
          </w:tcPr>
          <w:p w14:paraId="080B66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74C711D">
            <w:pPr>
              <w:widowControl w:val="0"/>
              <w:jc w:val="both"/>
              <w:rPr>
                <w:rFonts w:ascii="Calibri" w:hAnsi="Calibri" w:eastAsia="仿宋_GB2312" w:cs="Arial"/>
                <w:kern w:val="2"/>
                <w:sz w:val="32"/>
                <w:szCs w:val="24"/>
                <w:lang w:val="en-US" w:eastAsia="zh-CN" w:bidi="ar-SA"/>
              </w:rPr>
            </w:pPr>
          </w:p>
        </w:tc>
        <w:tc>
          <w:tcPr>
            <w:tcW w:w="2960" w:type="dxa"/>
            <w:noWrap w:val="0"/>
            <w:vAlign w:val="center"/>
          </w:tcPr>
          <w:p w14:paraId="20DFFF73">
            <w:pPr>
              <w:widowControl w:val="0"/>
              <w:jc w:val="both"/>
              <w:rPr>
                <w:rFonts w:ascii="Calibri" w:hAnsi="Calibri" w:eastAsia="仿宋_GB2312" w:cs="Arial"/>
                <w:kern w:val="2"/>
                <w:sz w:val="32"/>
                <w:szCs w:val="24"/>
                <w:lang w:val="en-US" w:eastAsia="zh-CN" w:bidi="ar-SA"/>
              </w:rPr>
            </w:pPr>
          </w:p>
        </w:tc>
        <w:tc>
          <w:tcPr>
            <w:tcW w:w="1184" w:type="dxa"/>
            <w:noWrap w:val="0"/>
            <w:vAlign w:val="center"/>
          </w:tcPr>
          <w:p w14:paraId="0A566ABC">
            <w:pPr>
              <w:widowControl w:val="0"/>
              <w:jc w:val="both"/>
              <w:rPr>
                <w:rFonts w:ascii="Calibri" w:hAnsi="Calibri" w:eastAsia="仿宋_GB2312" w:cs="Arial"/>
                <w:kern w:val="2"/>
                <w:sz w:val="32"/>
                <w:szCs w:val="24"/>
                <w:lang w:val="en-US" w:eastAsia="zh-CN" w:bidi="ar-SA"/>
              </w:rPr>
            </w:pPr>
          </w:p>
        </w:tc>
      </w:tr>
      <w:tr w14:paraId="3F31F6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3020" w:type="dxa"/>
            <w:gridSpan w:val="2"/>
            <w:noWrap w:val="0"/>
            <w:vAlign w:val="center"/>
          </w:tcPr>
          <w:p w14:paraId="709F44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180" w:type="dxa"/>
            <w:noWrap w:val="0"/>
            <w:vAlign w:val="center"/>
          </w:tcPr>
          <w:p w14:paraId="46B509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144.40</w:t>
            </w:r>
          </w:p>
        </w:tc>
        <w:tc>
          <w:tcPr>
            <w:tcW w:w="7440" w:type="dxa"/>
            <w:gridSpan w:val="5"/>
            <w:noWrap w:val="0"/>
            <w:vAlign w:val="center"/>
          </w:tcPr>
          <w:p w14:paraId="1A3B81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184" w:type="dxa"/>
            <w:noWrap w:val="0"/>
            <w:vAlign w:val="center"/>
          </w:tcPr>
          <w:p w14:paraId="2FAD1D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10.46</w:t>
            </w:r>
          </w:p>
        </w:tc>
      </w:tr>
      <w:tr w14:paraId="5CE695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12824" w:type="dxa"/>
            <w:gridSpan w:val="9"/>
            <w:tcBorders>
              <w:left w:val="nil"/>
              <w:bottom w:val="nil"/>
              <w:right w:val="nil"/>
            </w:tcBorders>
            <w:noWrap w:val="0"/>
            <w:vAlign w:val="center"/>
          </w:tcPr>
          <w:p w14:paraId="11ABBB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w:t>
            </w:r>
          </w:p>
        </w:tc>
      </w:tr>
    </w:tbl>
    <w:p w14:paraId="0A8AEEE2">
      <w:pPr>
        <w:sectPr>
          <w:pgSz w:w="16838" w:h="11906" w:orient="landscape"/>
          <w:pgMar w:top="669" w:right="2007" w:bottom="669" w:left="2007" w:header="720" w:footer="720" w:gutter="0"/>
          <w:pgNumType w:fmt="numberInDash"/>
          <w:cols w:space="720" w:num="1"/>
          <w:docGrid w:type="lines" w:linePitch="312" w:charSpace="0"/>
        </w:sectPr>
      </w:pPr>
    </w:p>
    <w:p w14:paraId="21C500A9">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6FF46F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1CA5735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2D21A8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6743E7E2">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单位：许昌市生态环境局建安区分局</w:t>
            </w:r>
          </w:p>
        </w:tc>
        <w:tc>
          <w:tcPr>
            <w:tcW w:w="2000" w:type="dxa"/>
            <w:noWrap w:val="0"/>
            <w:vAlign w:val="center"/>
          </w:tcPr>
          <w:p w14:paraId="46DB54B3">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center"/>
          </w:tcPr>
          <w:p w14:paraId="76E5E52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6884E5C5">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74943F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00ED9F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1640" w:type="dxa"/>
            <w:vMerge w:val="restart"/>
            <w:noWrap w:val="0"/>
            <w:vAlign w:val="center"/>
          </w:tcPr>
          <w:p w14:paraId="06733A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年初结转和结余</w:t>
            </w:r>
          </w:p>
        </w:tc>
        <w:tc>
          <w:tcPr>
            <w:tcW w:w="1640" w:type="dxa"/>
            <w:vMerge w:val="restart"/>
            <w:noWrap w:val="0"/>
            <w:vAlign w:val="center"/>
          </w:tcPr>
          <w:p w14:paraId="5D735A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本年收入</w:t>
            </w:r>
          </w:p>
        </w:tc>
        <w:tc>
          <w:tcPr>
            <w:tcW w:w="4560" w:type="dxa"/>
            <w:gridSpan w:val="3"/>
            <w:noWrap w:val="0"/>
            <w:vAlign w:val="center"/>
          </w:tcPr>
          <w:p w14:paraId="3EBF2B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本年支出</w:t>
            </w:r>
          </w:p>
        </w:tc>
        <w:tc>
          <w:tcPr>
            <w:tcW w:w="1638" w:type="dxa"/>
            <w:vMerge w:val="restart"/>
            <w:noWrap w:val="0"/>
            <w:vAlign w:val="center"/>
          </w:tcPr>
          <w:p w14:paraId="2ED038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年末结转和结余</w:t>
            </w:r>
          </w:p>
        </w:tc>
      </w:tr>
      <w:tr w14:paraId="727654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019BA7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科目代码</w:t>
            </w:r>
          </w:p>
        </w:tc>
        <w:tc>
          <w:tcPr>
            <w:tcW w:w="3580" w:type="dxa"/>
            <w:vMerge w:val="restart"/>
            <w:noWrap w:val="0"/>
            <w:vAlign w:val="center"/>
          </w:tcPr>
          <w:p w14:paraId="44CD97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科目名称</w:t>
            </w:r>
          </w:p>
        </w:tc>
        <w:tc>
          <w:tcPr>
            <w:tcW w:w="1640" w:type="dxa"/>
            <w:vMerge w:val="continue"/>
            <w:noWrap w:val="0"/>
            <w:vAlign w:val="center"/>
          </w:tcPr>
          <w:p w14:paraId="54B6CE29">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2FB7FBEA">
            <w:pPr>
              <w:widowControl w:val="0"/>
              <w:jc w:val="both"/>
              <w:rPr>
                <w:rFonts w:ascii="Calibri" w:hAnsi="Calibri" w:eastAsia="仿宋_GB2312" w:cs="Arial"/>
                <w:kern w:val="2"/>
                <w:sz w:val="32"/>
                <w:szCs w:val="24"/>
                <w:lang w:val="en-US" w:eastAsia="zh-CN" w:bidi="ar-SA"/>
              </w:rPr>
            </w:pPr>
          </w:p>
        </w:tc>
        <w:tc>
          <w:tcPr>
            <w:tcW w:w="1520" w:type="dxa"/>
            <w:vMerge w:val="restart"/>
            <w:noWrap w:val="0"/>
            <w:vAlign w:val="center"/>
          </w:tcPr>
          <w:p w14:paraId="4CB5A8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小计</w:t>
            </w:r>
          </w:p>
        </w:tc>
        <w:tc>
          <w:tcPr>
            <w:tcW w:w="1520" w:type="dxa"/>
            <w:vMerge w:val="restart"/>
            <w:noWrap w:val="0"/>
            <w:vAlign w:val="center"/>
          </w:tcPr>
          <w:p w14:paraId="4D0EBD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基本支出</w:t>
            </w:r>
          </w:p>
        </w:tc>
        <w:tc>
          <w:tcPr>
            <w:tcW w:w="1520" w:type="dxa"/>
            <w:vMerge w:val="restart"/>
            <w:noWrap w:val="0"/>
            <w:vAlign w:val="center"/>
          </w:tcPr>
          <w:p w14:paraId="038A6E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项目支出</w:t>
            </w:r>
          </w:p>
        </w:tc>
        <w:tc>
          <w:tcPr>
            <w:tcW w:w="1638" w:type="dxa"/>
            <w:vMerge w:val="continue"/>
            <w:noWrap w:val="0"/>
            <w:vAlign w:val="center"/>
          </w:tcPr>
          <w:p w14:paraId="5B9DF617">
            <w:pPr>
              <w:widowControl w:val="0"/>
              <w:jc w:val="both"/>
              <w:rPr>
                <w:rFonts w:ascii="Calibri" w:hAnsi="Calibri" w:eastAsia="仿宋_GB2312" w:cs="Arial"/>
                <w:kern w:val="2"/>
                <w:sz w:val="32"/>
                <w:szCs w:val="24"/>
                <w:lang w:val="en-US" w:eastAsia="zh-CN" w:bidi="ar-SA"/>
              </w:rPr>
            </w:pPr>
          </w:p>
        </w:tc>
      </w:tr>
      <w:tr w14:paraId="3C07C4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2F7CCB9A">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3DB80A11">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20F37275">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559E3BC3">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7AF1DB77">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6C51C027">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35E4DBD0">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445993DC">
            <w:pPr>
              <w:widowControl w:val="0"/>
              <w:jc w:val="both"/>
              <w:rPr>
                <w:rFonts w:ascii="Calibri" w:hAnsi="Calibri" w:eastAsia="仿宋_GB2312" w:cs="Arial"/>
                <w:kern w:val="2"/>
                <w:sz w:val="32"/>
                <w:szCs w:val="24"/>
                <w:lang w:val="en-US" w:eastAsia="zh-CN" w:bidi="ar-SA"/>
              </w:rPr>
            </w:pPr>
          </w:p>
        </w:tc>
      </w:tr>
      <w:tr w14:paraId="480DB1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273DE079">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6A7BD1F0">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76C072D2">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26097503">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79C27D29">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5F46DE1C">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54FEB49C">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603BD427">
            <w:pPr>
              <w:widowControl w:val="0"/>
              <w:jc w:val="both"/>
              <w:rPr>
                <w:rFonts w:ascii="Calibri" w:hAnsi="Calibri" w:eastAsia="仿宋_GB2312" w:cs="Arial"/>
                <w:kern w:val="2"/>
                <w:sz w:val="32"/>
                <w:szCs w:val="24"/>
                <w:lang w:val="en-US" w:eastAsia="zh-CN" w:bidi="ar-SA"/>
              </w:rPr>
            </w:pPr>
          </w:p>
        </w:tc>
      </w:tr>
      <w:tr w14:paraId="3867F3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3DC729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1640" w:type="dxa"/>
            <w:noWrap w:val="0"/>
            <w:vAlign w:val="center"/>
          </w:tcPr>
          <w:p w14:paraId="3CDE82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1640" w:type="dxa"/>
            <w:noWrap w:val="0"/>
            <w:vAlign w:val="center"/>
          </w:tcPr>
          <w:p w14:paraId="1F0091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1520" w:type="dxa"/>
            <w:noWrap w:val="0"/>
            <w:vAlign w:val="center"/>
          </w:tcPr>
          <w:p w14:paraId="5F4BAC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1520" w:type="dxa"/>
            <w:noWrap w:val="0"/>
            <w:vAlign w:val="center"/>
          </w:tcPr>
          <w:p w14:paraId="78AFCD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1520" w:type="dxa"/>
            <w:noWrap w:val="0"/>
            <w:vAlign w:val="center"/>
          </w:tcPr>
          <w:p w14:paraId="5D4F03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1638" w:type="dxa"/>
            <w:noWrap w:val="0"/>
            <w:vAlign w:val="center"/>
          </w:tcPr>
          <w:p w14:paraId="4CF17F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r>
      <w:tr w14:paraId="573D43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7DA3FC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合计</w:t>
            </w:r>
          </w:p>
        </w:tc>
        <w:tc>
          <w:tcPr>
            <w:tcW w:w="1640" w:type="dxa"/>
            <w:noWrap w:val="0"/>
            <w:vAlign w:val="center"/>
          </w:tcPr>
          <w:p w14:paraId="1660825B">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40F367FE">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70B869A1">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4F372DCF">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35187151">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3F4EE7FF">
            <w:pPr>
              <w:widowControl w:val="0"/>
              <w:jc w:val="both"/>
              <w:rPr>
                <w:rFonts w:ascii="Calibri" w:hAnsi="Calibri" w:eastAsia="仿宋_GB2312" w:cs="Arial"/>
                <w:kern w:val="2"/>
                <w:sz w:val="32"/>
                <w:szCs w:val="24"/>
                <w:lang w:val="en-US" w:eastAsia="zh-CN" w:bidi="ar-SA"/>
              </w:rPr>
            </w:pPr>
          </w:p>
        </w:tc>
      </w:tr>
      <w:tr w14:paraId="3E0D1B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695AB18C">
            <w:pPr>
              <w:widowControl w:val="0"/>
              <w:jc w:val="both"/>
              <w:rPr>
                <w:rFonts w:ascii="Calibri" w:hAnsi="Calibri" w:eastAsia="仿宋_GB2312" w:cs="Arial"/>
                <w:kern w:val="2"/>
                <w:sz w:val="32"/>
                <w:szCs w:val="24"/>
                <w:lang w:val="en-US" w:eastAsia="zh-CN" w:bidi="ar-SA"/>
              </w:rPr>
            </w:pPr>
          </w:p>
        </w:tc>
        <w:tc>
          <w:tcPr>
            <w:tcW w:w="3580" w:type="dxa"/>
            <w:noWrap w:val="0"/>
            <w:vAlign w:val="center"/>
          </w:tcPr>
          <w:p w14:paraId="11D5347E">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33557D11">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7CE5E716">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0FB60953">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330FBD46">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5FBACFAE">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5C63633B">
            <w:pPr>
              <w:widowControl w:val="0"/>
              <w:jc w:val="both"/>
              <w:rPr>
                <w:rFonts w:ascii="Calibri" w:hAnsi="Calibri" w:eastAsia="仿宋_GB2312" w:cs="Arial"/>
                <w:kern w:val="2"/>
                <w:sz w:val="32"/>
                <w:szCs w:val="24"/>
                <w:lang w:val="en-US" w:eastAsia="zh-CN" w:bidi="ar-SA"/>
              </w:rPr>
            </w:pPr>
          </w:p>
        </w:tc>
      </w:tr>
      <w:tr w14:paraId="56CF0C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03B5CA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注：本表反映部门本年度政府性基金预算财政拨款收入、支出及结转和结余情况。</w:t>
            </w:r>
          </w:p>
        </w:tc>
      </w:tr>
    </w:tbl>
    <w:p w14:paraId="4DB8062F">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说明：我单位没有政府性基金收入，也没有使用政府性基金安排的支出，故本表无数据。</w:t>
      </w:r>
    </w:p>
    <w:p w14:paraId="68BEB667">
      <w:pPr>
        <w:keepNext w:val="0"/>
        <w:keepLines w:val="0"/>
        <w:pageBreakBefore w:val="0"/>
        <w:kinsoku/>
        <w:wordWrap w:val="0"/>
        <w:overflowPunct/>
        <w:topLinePunct w:val="0"/>
        <w:autoSpaceDE/>
        <w:autoSpaceDN/>
        <w:bidi w:val="0"/>
        <w:jc w:val="center"/>
        <w:rPr>
          <w:rFonts w:hint="eastAsia" w:ascii="宋体" w:hAnsi="宋体" w:eastAsia="宋体" w:cs="宋体"/>
          <w:color w:val="000000"/>
          <w:kern w:val="0"/>
          <w:sz w:val="20"/>
          <w:szCs w:val="20"/>
          <w:lang w:val="en-US" w:eastAsia="zh-CN"/>
        </w:rPr>
      </w:pPr>
      <w:r>
        <w:rPr>
          <w:rFonts w:hint="eastAsia" w:ascii="黑体" w:hAnsi="黑体" w:eastAsia="黑体" w:cs="黑体"/>
          <w:bCs/>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08AFBF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291562D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1E28DF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2F4945DC">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单位：许昌市生态环境局建安区分局</w:t>
            </w:r>
          </w:p>
        </w:tc>
        <w:tc>
          <w:tcPr>
            <w:tcW w:w="2000" w:type="dxa"/>
            <w:noWrap w:val="0"/>
            <w:vAlign w:val="center"/>
          </w:tcPr>
          <w:p w14:paraId="7DABA82C">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center"/>
          </w:tcPr>
          <w:p w14:paraId="4FE02AA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5E86B4F2">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15A7BB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0E7019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5ADD3B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04715A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511951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1EDFA8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4C2B52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68A734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144A8E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2B13E8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702FDB52">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1F7E0974">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716AF9C2">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49F5E063">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1001B1B7">
            <w:pPr>
              <w:widowControl w:val="0"/>
              <w:jc w:val="both"/>
              <w:rPr>
                <w:rFonts w:ascii="Calibri" w:hAnsi="Calibri" w:eastAsia="仿宋_GB2312" w:cs="Arial"/>
                <w:kern w:val="2"/>
                <w:sz w:val="32"/>
                <w:szCs w:val="24"/>
                <w:lang w:val="en-US" w:eastAsia="zh-CN" w:bidi="ar-SA"/>
              </w:rPr>
            </w:pPr>
          </w:p>
        </w:tc>
      </w:tr>
      <w:tr w14:paraId="7AF0BB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44F70E64">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2C7C14B4">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2FD330BC">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1E788F68">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41F0F1D3">
            <w:pPr>
              <w:widowControl w:val="0"/>
              <w:jc w:val="both"/>
              <w:rPr>
                <w:rFonts w:ascii="Calibri" w:hAnsi="Calibri" w:eastAsia="仿宋_GB2312" w:cs="Arial"/>
                <w:kern w:val="2"/>
                <w:sz w:val="32"/>
                <w:szCs w:val="24"/>
                <w:lang w:val="en-US" w:eastAsia="zh-CN" w:bidi="ar-SA"/>
              </w:rPr>
            </w:pPr>
          </w:p>
        </w:tc>
      </w:tr>
      <w:tr w14:paraId="68CB4F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4B029D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090505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1A0119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2E0D1F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5D1DD2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3570B5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7DB640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80" w:type="dxa"/>
            <w:noWrap w:val="0"/>
            <w:vAlign w:val="center"/>
          </w:tcPr>
          <w:p w14:paraId="464B81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58" w:type="dxa"/>
            <w:noWrap w:val="0"/>
            <w:vAlign w:val="center"/>
          </w:tcPr>
          <w:p w14:paraId="5F10F6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r>
      <w:tr w14:paraId="55ABF2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073EF576">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59C36304">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5613E03A">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2796AAB1">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5AFBFB75">
            <w:pPr>
              <w:widowControl w:val="0"/>
              <w:jc w:val="both"/>
              <w:rPr>
                <w:rFonts w:ascii="Calibri" w:hAnsi="Calibri" w:eastAsia="仿宋_GB2312" w:cs="Arial"/>
                <w:kern w:val="2"/>
                <w:sz w:val="32"/>
                <w:szCs w:val="24"/>
                <w:lang w:val="en-US" w:eastAsia="zh-CN" w:bidi="ar-SA"/>
              </w:rPr>
            </w:pPr>
          </w:p>
        </w:tc>
      </w:tr>
      <w:tr w14:paraId="030A53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0E9393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5CB0C310">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 xml:space="preserve">说明：我单位没有使用国有资本经营预算安排的支出，故本表无数据。 </w:t>
      </w:r>
    </w:p>
    <w:p w14:paraId="1F5610E4">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4240FF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2866263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02E693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62B389B9">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单位：许昌市生态环境局建安区分局</w:t>
            </w:r>
          </w:p>
        </w:tc>
        <w:tc>
          <w:tcPr>
            <w:tcW w:w="2000" w:type="dxa"/>
            <w:noWrap w:val="0"/>
            <w:vAlign w:val="center"/>
          </w:tcPr>
          <w:p w14:paraId="18ED11E2">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center"/>
          </w:tcPr>
          <w:p w14:paraId="64E3AC6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0A197E3D">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09CF36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514BF2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378F4D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66A282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5D167A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579ADB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49BCC8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34A9A4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109440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1065A9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790D34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4FF77C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77D771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7B3A9BC2">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367ABE9C">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0B5B50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160FD4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581BC1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35891C2C">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66DCDAA1">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530B7727">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372E54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0DEA19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688A1D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14B8952B">
            <w:pPr>
              <w:widowControl w:val="0"/>
              <w:jc w:val="both"/>
              <w:rPr>
                <w:rFonts w:ascii="Calibri" w:hAnsi="Calibri" w:eastAsia="仿宋_GB2312" w:cs="Arial"/>
                <w:kern w:val="2"/>
                <w:sz w:val="32"/>
                <w:szCs w:val="24"/>
                <w:lang w:val="en-US" w:eastAsia="zh-CN" w:bidi="ar-SA"/>
              </w:rPr>
            </w:pPr>
          </w:p>
        </w:tc>
      </w:tr>
      <w:tr w14:paraId="7E20C8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65D4B5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1C75F0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74E453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29A818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3483A9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1E9BD0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07F1B7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4A92C5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3A3855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43713B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5A573A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533D14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22B5D1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2521DF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6C4509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6471F8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5A7F07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5C1FFC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659757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4994C7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0EE590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42C007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1EEDA6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67172B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98" w:type="dxa"/>
            <w:noWrap w:val="0"/>
            <w:vAlign w:val="center"/>
          </w:tcPr>
          <w:p w14:paraId="2836F6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r>
      <w:tr w14:paraId="000825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11B66E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097DE38C">
      <w:pPr>
        <w:jc w:val="left"/>
        <w:rPr>
          <w:rFonts w:hint="eastAsia" w:ascii="宋体" w:hAnsi="宋体" w:eastAsia="宋体" w:cs="宋体"/>
          <w:sz w:val="18"/>
          <w:szCs w:val="18"/>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eastAsia="宋体" w:cs="宋体"/>
          <w:color w:val="000000"/>
          <w:kern w:val="0"/>
          <w:sz w:val="20"/>
          <w:szCs w:val="20"/>
          <w:lang w:val="en-US" w:eastAsia="zh-CN"/>
        </w:rPr>
        <w:t>说明：我单位没有“三公”经费预算，也没有“三公”经费支出，故本表无数据</w:t>
      </w:r>
    </w:p>
    <w:p w14:paraId="348D41B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585BC2C6">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720" w:num="1"/>
          <w:docGrid w:type="lines" w:linePitch="312" w:charSpace="0"/>
        </w:sectPr>
      </w:pPr>
      <w:r>
        <w:rPr>
          <w:rFonts w:hint="eastAsia" w:ascii="黑体" w:hAnsi="宋体" w:eastAsia="黑体" w:cs="黑体"/>
          <w:kern w:val="2"/>
          <w:sz w:val="48"/>
          <w:szCs w:val="48"/>
          <w:lang w:val="en-US" w:eastAsia="zh-CN"/>
        </w:rPr>
        <w:t>第三部分 2025年度单位决算情况说明</w:t>
      </w:r>
    </w:p>
    <w:p w14:paraId="7C13C0C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 w:name="_Toc18504"/>
      <w:r>
        <w:rPr>
          <w:rFonts w:hint="eastAsia" w:ascii="黑体" w:hAnsi="黑体" w:eastAsia="黑体" w:cs="黑体"/>
          <w:sz w:val="32"/>
          <w:szCs w:val="32"/>
          <w:lang w:val="en-US" w:eastAsia="zh-CN"/>
        </w:rPr>
        <w:t>一、收入支出决算总体情况说明</w:t>
      </w:r>
      <w:bookmarkEnd w:id="1"/>
    </w:p>
    <w:p w14:paraId="4AEB4AFE">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227.94</w:t>
      </w:r>
      <w:r>
        <w:rPr>
          <w:rFonts w:hint="eastAsia" w:ascii="仿宋" w:hAnsi="仿宋" w:eastAsia="仿宋" w:cs="仿宋"/>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与上年度相比，收、支总计各增加71.87万元，增长46.05%，主要原因是人员变动及晋级晋档工资福利收支增加。</w:t>
      </w:r>
    </w:p>
    <w:p w14:paraId="3451A98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2" w:name="_Toc2219"/>
      <w:r>
        <w:rPr>
          <w:rFonts w:hint="eastAsia" w:ascii="黑体" w:hAnsi="黑体" w:eastAsia="黑体" w:cs="黑体"/>
          <w:sz w:val="32"/>
          <w:szCs w:val="32"/>
          <w:lang w:val="en-US" w:eastAsia="zh-CN"/>
        </w:rPr>
        <w:t>二、收入决算情况说明</w:t>
      </w:r>
      <w:bookmarkEnd w:id="2"/>
    </w:p>
    <w:p w14:paraId="1C7AD7D2">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2025年度收入合计227.94万元，其中：财政拨款收入227.94万元，占100.00%。</w:t>
      </w:r>
    </w:p>
    <w:p w14:paraId="50D183B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3" w:name="_Toc26671"/>
      <w:r>
        <w:rPr>
          <w:rFonts w:hint="eastAsia" w:ascii="黑体" w:hAnsi="黑体" w:eastAsia="黑体" w:cs="黑体"/>
          <w:sz w:val="32"/>
          <w:szCs w:val="32"/>
          <w:lang w:val="en-US" w:eastAsia="zh-CN"/>
        </w:rPr>
        <w:t>三、支出决算情况说明</w:t>
      </w:r>
      <w:bookmarkEnd w:id="3"/>
    </w:p>
    <w:p w14:paraId="6B0C6BE5">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2025年度支出合计227.94万元，其中：基本支出154.86万元，占67.94%;项目支出73.08万元，占32.06%。</w:t>
      </w:r>
    </w:p>
    <w:p w14:paraId="530D0DA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4" w:name="_Toc29454"/>
      <w:r>
        <w:rPr>
          <w:rFonts w:hint="eastAsia" w:ascii="黑体" w:hAnsi="黑体" w:eastAsia="黑体" w:cs="黑体"/>
          <w:sz w:val="32"/>
          <w:szCs w:val="32"/>
          <w:lang w:val="en-US" w:eastAsia="zh-CN"/>
        </w:rPr>
        <w:t>四、财政拨款收入支出决算总体情况说明</w:t>
      </w:r>
      <w:bookmarkEnd w:id="4"/>
    </w:p>
    <w:p w14:paraId="66A57CE7">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2025年度财政拨款收、支总计均为227.94万元。与上年度相比，财政拨款收、支总计各增加71.87万元，增长46.05%，主要原因是人员变动及晋级晋档工资福利收支增加。</w:t>
      </w:r>
    </w:p>
    <w:p w14:paraId="78328B0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5" w:name="_Toc29662"/>
      <w:r>
        <w:rPr>
          <w:rFonts w:hint="eastAsia" w:ascii="黑体" w:hAnsi="黑体" w:eastAsia="黑体" w:cs="黑体"/>
          <w:sz w:val="32"/>
          <w:szCs w:val="32"/>
          <w:lang w:val="en-US" w:eastAsia="zh-CN"/>
        </w:rPr>
        <w:t>五、一般公共预算财政拨款支出决算情况说明</w:t>
      </w:r>
      <w:bookmarkEnd w:id="5"/>
    </w:p>
    <w:p w14:paraId="36500895">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（一）总体情况</w:t>
      </w:r>
    </w:p>
    <w:p w14:paraId="669DF063">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2025年度一般公共预算财政拨款支出227.94万元，占支出合计的100.00%。与上年度相比，一般公共预算财政拨款支出增加71.87万元，增长46.05%，主要原因是人员变动及晋级晋档工资福利收支增加。</w:t>
      </w:r>
    </w:p>
    <w:p w14:paraId="30D71233">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（二）结构情况</w:t>
      </w:r>
    </w:p>
    <w:p w14:paraId="493A3747">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227.94万元，主要用于以下方面：社会保障和就业（类）支出12.67万元，占5.56%;卫生健康（类）支出7.71万元，占3.38%;节能环保（类）支出195.34万元，占85.70%;住房保障（类）支出12.22万元，占5.36%。</w:t>
      </w:r>
    </w:p>
    <w:p w14:paraId="4CCB6B27">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（三）具体情况</w:t>
      </w:r>
    </w:p>
    <w:p w14:paraId="362D345B">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2025年度一般公共预算财政拨款支出年初预算为179.53万元，支出决算为227.94万元，完成年初预算的126.97%。其中：</w:t>
      </w:r>
    </w:p>
    <w:p w14:paraId="4E6BFCE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社会保障和就业支出（类）行政事业单位养老支出（款）机关事业单位基本养老保险缴费支出（项）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。年初预算为12.67万元，支出决算为12.67万元，完成年初预算的100.00%。决算数与年初预算数不存在差异。</w:t>
      </w:r>
    </w:p>
    <w:p w14:paraId="6FD3DBB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卫生健康支出（类）行政事业单位医疗（款）行政单位医疗（项）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。年初预算为5.07万元，支出决算为5.07万元，完成年初预算的100.00%。决算数与年初预算数不存在差异。</w:t>
      </w:r>
    </w:p>
    <w:p w14:paraId="31FDBC9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卫生健康支出（类）行政事业单位医疗（款）公务员医疗补助（项）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。年初预算为2.64万元，支出决算为2.64万元，完成年初预算的100.00%。决算数与年初预算数不存在差异。</w:t>
      </w:r>
    </w:p>
    <w:p w14:paraId="033FE8E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节能环保支出（类）环境保护管理事务（款）行政运行（项）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。年初预算为122.26万元，支出决算为122.26万元，完成年初预算的100.00%。决算数与年初预算数不存在差异。</w:t>
      </w:r>
    </w:p>
    <w:p w14:paraId="0AF8149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节能环保支出（类）环境监测与监察（款）其他环境监测与监察支出（项）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。年初预算为45.15万元，支出决算为45.15万元，完成年初预算的100.00%。决算数与年初预算数不存在差异。</w:t>
      </w:r>
    </w:p>
    <w:p w14:paraId="3783556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6.</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节能环保支出（类）污染防治（款）大气（项）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。年初预算为27.93万元，支出决算为27.93万元，完成年初预算的100.00%。决算数与年初预算数不存在差异。</w:t>
      </w:r>
    </w:p>
    <w:p w14:paraId="78741DC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7.</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住房保障支出（类）住房改革支出（款）住房公积金（项）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。年初预算为12.22万元，支出决算为12.22万元，完成年初预算的100.00%。决算数与年初预算数不存在差异。</w:t>
      </w:r>
    </w:p>
    <w:p w14:paraId="16587F8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6" w:name="_Toc29720"/>
      <w:r>
        <w:rPr>
          <w:rFonts w:hint="eastAsia" w:ascii="黑体" w:hAnsi="黑体" w:eastAsia="黑体" w:cs="黑体"/>
          <w:sz w:val="32"/>
          <w:szCs w:val="32"/>
          <w:lang w:val="en-US" w:eastAsia="zh-CN"/>
        </w:rPr>
        <w:t>六、一般公共预算财政拨款基本支出决算情况说明</w:t>
      </w:r>
      <w:bookmarkEnd w:id="6"/>
    </w:p>
    <w:p w14:paraId="5AB341A5">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2025年度一般公共预算财政拨款基本支出154.86万元。其中：</w:t>
      </w:r>
      <w:r>
        <w:rPr>
          <w:rFonts w:hint="eastAsia" w:ascii="仿宋" w:hAnsi="仿宋" w:eastAsia="仿宋" w:cs="仿宋"/>
          <w:b/>
          <w:bCs/>
          <w:sz w:val="32"/>
          <w:szCs w:val="32"/>
          <w:lang w:val="en-US" w:eastAsia="zh-CN"/>
        </w:rPr>
        <w:t>人员经费</w:t>
      </w:r>
      <w:r>
        <w:rPr>
          <w:rFonts w:hint="eastAsia" w:ascii="仿宋" w:hAnsi="仿宋" w:eastAsia="仿宋" w:cs="仿宋"/>
          <w:sz w:val="32"/>
          <w:szCs w:val="32"/>
          <w:lang w:val="en-US" w:eastAsia="zh-CN"/>
        </w:rPr>
        <w:t>144.40万元，主要包括：基本工资、奖金、津贴补贴、机关事业单位基本养老保险缴费、职工基本医疗保险缴费、公务员医疗补助缴费、其他社会保障缴费、住房公积金；</w:t>
      </w:r>
      <w:r>
        <w:rPr>
          <w:rFonts w:hint="eastAsia" w:ascii="仿宋" w:hAnsi="仿宋" w:eastAsia="仿宋" w:cs="仿宋"/>
          <w:b/>
          <w:bCs/>
          <w:sz w:val="32"/>
          <w:szCs w:val="32"/>
          <w:lang w:val="en-US" w:eastAsia="zh-CN"/>
        </w:rPr>
        <w:t>公用经费</w:t>
      </w:r>
      <w:r>
        <w:rPr>
          <w:rFonts w:hint="eastAsia" w:ascii="仿宋" w:hAnsi="仿宋" w:eastAsia="仿宋" w:cs="仿宋"/>
          <w:sz w:val="32"/>
          <w:szCs w:val="32"/>
          <w:lang w:val="en-US" w:eastAsia="zh-CN"/>
        </w:rPr>
        <w:t>10.46万元，主要包括：办公费、邮电费、其他交通费用。</w:t>
      </w:r>
    </w:p>
    <w:p w14:paraId="73E00F4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7" w:name="_Toc30366"/>
      <w:r>
        <w:rPr>
          <w:rFonts w:hint="eastAsia" w:ascii="黑体" w:hAnsi="黑体" w:eastAsia="黑体" w:cs="黑体"/>
          <w:sz w:val="32"/>
          <w:szCs w:val="32"/>
          <w:lang w:val="en-US" w:eastAsia="zh-CN"/>
        </w:rPr>
        <w:t>七、政府性基金预算财政拨款支出决算情况说明</w:t>
      </w:r>
      <w:bookmarkEnd w:id="7"/>
    </w:p>
    <w:p w14:paraId="17B038B0">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我单位2025年度没有政府性基金收入，也没有使用政府性基金安排的支出。</w:t>
      </w:r>
    </w:p>
    <w:p w14:paraId="0594614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8" w:name="_Toc989"/>
      <w:r>
        <w:rPr>
          <w:rFonts w:hint="eastAsia" w:ascii="黑体" w:hAnsi="黑体" w:eastAsia="黑体" w:cs="黑体"/>
          <w:sz w:val="32"/>
          <w:szCs w:val="32"/>
          <w:lang w:val="en-US" w:eastAsia="zh-CN"/>
        </w:rPr>
        <w:t>八、国有资本经营预算财政拨款支出决算情况说明</w:t>
      </w:r>
      <w:bookmarkEnd w:id="8"/>
    </w:p>
    <w:p w14:paraId="32B13FD8">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我单位2025年度没有国有资本经营收入，也没有使用国有资本经营安排的支出。</w:t>
      </w:r>
    </w:p>
    <w:p w14:paraId="0DE3394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9" w:name="_Toc605"/>
      <w:r>
        <w:rPr>
          <w:rFonts w:hint="eastAsia" w:ascii="黑体" w:hAnsi="黑体" w:eastAsia="黑体" w:cs="黑体"/>
          <w:sz w:val="32"/>
          <w:szCs w:val="32"/>
          <w:lang w:val="en-US" w:eastAsia="zh-CN"/>
        </w:rPr>
        <w:t>九、一般公共预算财政拨款“三公”经费支出决算情况说明</w:t>
      </w:r>
      <w:bookmarkEnd w:id="9"/>
    </w:p>
    <w:p w14:paraId="1156DB44">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（一）一般公共预算财政拨款“三公”经费支出决算总体情况说明。</w:t>
      </w:r>
    </w:p>
    <w:p w14:paraId="6FD064E0">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2025年度一般公共预算财政拨款“三公”经费支出预算为0.00万元，支出决算为0.00万元，完成年初预算的0.00%。2025年度“三公”经费支出决算数与预算数无差异。</w:t>
      </w:r>
    </w:p>
    <w:p w14:paraId="54FAE915">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（二）一般公共预算财政拨款“三公”经费支出决算具体情况说明。</w:t>
      </w:r>
    </w:p>
    <w:p w14:paraId="1BD22AEC">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决算中，因公出国（境）费支出决算0.00万元，完成预算的0.00%，占0.00%；公务用车购置及运行费支出决算0.00万元，完成预算的0.00%，占0.00%；公务接待费支出决算0.00万元，完成预算的0.00%，占0.00%。具体情况如下：</w:t>
      </w:r>
    </w:p>
    <w:p w14:paraId="36BACB2E">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bookmarkStart w:id="10" w:name="_Toc9753"/>
      <w:r>
        <w:rPr>
          <w:rFonts w:hint="eastAsia" w:ascii="仿宋_GB2312" w:hAnsi="仿宋_GB2312" w:eastAsia="仿宋_GB2312" w:cs="仿宋_GB2312"/>
          <w:b/>
          <w:bCs/>
          <w:sz w:val="32"/>
          <w:szCs w:val="32"/>
          <w:lang w:val="en-US" w:eastAsia="zh-CN"/>
        </w:rPr>
        <w:t>1．因公出国（境）费</w:t>
      </w:r>
      <w:r>
        <w:rPr>
          <w:rFonts w:hint="eastAsia" w:ascii="仿宋" w:hAnsi="仿宋" w:eastAsia="仿宋" w:cs="仿宋"/>
          <w:sz w:val="32"/>
          <w:szCs w:val="32"/>
          <w:lang w:val="en-US" w:eastAsia="zh-CN"/>
        </w:rPr>
        <w:t>预算为0.00万元，支出决算为0.00万元，完成预算的0.00%，全年因公出国（境）团组0个，累计0人次。决算数与预算数无差异。</w:t>
      </w:r>
    </w:p>
    <w:p w14:paraId="12FB116F">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 w:hAnsi="仿宋" w:eastAsia="仿宋" w:cs="仿宋"/>
          <w:sz w:val="32"/>
          <w:szCs w:val="32"/>
          <w:lang w:val="en-US" w:eastAsia="zh-CN"/>
        </w:rPr>
        <w:t>预算为0.00万元，支出决算为0.00万元，完成预算的0.00%。决算数与预算数无差异。其中：</w:t>
      </w:r>
    </w:p>
    <w:p w14:paraId="6D5BF8A4">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为0万元，购置车辆0辆。</w:t>
      </w:r>
    </w:p>
    <w:p w14:paraId="2F0FD214">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 w:hAnsi="仿宋" w:eastAsia="仿宋" w:cs="仿宋"/>
          <w:sz w:val="32"/>
          <w:szCs w:val="32"/>
          <w:lang w:val="en-US" w:eastAsia="zh-CN"/>
        </w:rPr>
        <w:t>0.00万元。2025年期末，单位开支财政拨款的公务用车保有量为0辆。</w:t>
      </w:r>
    </w:p>
    <w:p w14:paraId="1528566F">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 w:hAnsi="仿宋" w:eastAsia="仿宋" w:cs="仿宋"/>
          <w:sz w:val="32"/>
          <w:szCs w:val="32"/>
          <w:lang w:val="en-US" w:eastAsia="zh-CN"/>
        </w:rPr>
        <w:t>预算为0.00万元，支出决算为0.00万元，完成预算的0.00%。决算数与预算数无差异。其中：</w:t>
      </w:r>
    </w:p>
    <w:p w14:paraId="7279ECA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外宾接待支出0.00万元。2025年共接待国（境）外来访团组0个、来访外宾0人次（不包含陪同人员）。</w:t>
      </w:r>
    </w:p>
    <w:p w14:paraId="6D94C99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 w:hAnsi="仿宋" w:eastAsia="仿宋" w:cs="仿宋"/>
          <w:sz w:val="32"/>
          <w:szCs w:val="32"/>
          <w:lang w:val="en-US" w:eastAsia="zh-CN"/>
        </w:rPr>
        <w:t>其他国内公务接待支出0.00万元。2025年共接待国内来访团组0个、来宾0人次（不包括陪同人员）。</w:t>
      </w:r>
    </w:p>
    <w:p w14:paraId="02A0471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十、机关运行经费支出情况说明</w:t>
      </w:r>
      <w:bookmarkEnd w:id="10"/>
    </w:p>
    <w:p w14:paraId="1162955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2025年度机关运行经费支出10.46万元，比2024年增加9.88万元，增长1714.02%。主要原因是人员增加，转正及晋级晋档调整，工资增加。</w:t>
      </w:r>
    </w:p>
    <w:p w14:paraId="1319D9D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1" w:name="_Toc26462"/>
      <w:r>
        <w:rPr>
          <w:rFonts w:hint="eastAsia" w:ascii="黑体" w:hAnsi="黑体" w:eastAsia="黑体" w:cs="黑体"/>
          <w:sz w:val="32"/>
          <w:szCs w:val="32"/>
          <w:lang w:val="en-US" w:eastAsia="zh-CN"/>
        </w:rPr>
        <w:t>十一、政府采购支出情况说明</w:t>
      </w:r>
      <w:bookmarkEnd w:id="11"/>
    </w:p>
    <w:p w14:paraId="70046D6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0.00万元，其中：政府采购货物支出0.00万元、政府采购工程支出0.00万元、政府采购服务支出0.00万元。授予中小企业合同金额0.00万元，占政府采购支出总额的0.00%，其中：授予小微企业合同金额0.00万元，占授予中小企业合同金额的0.00%。</w:t>
      </w:r>
    </w:p>
    <w:p w14:paraId="394785F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2" w:name="_Toc16274"/>
      <w:r>
        <w:rPr>
          <w:rFonts w:hint="eastAsia" w:ascii="黑体" w:hAnsi="黑体" w:eastAsia="黑体" w:cs="黑体"/>
          <w:sz w:val="32"/>
          <w:szCs w:val="32"/>
          <w:lang w:val="en-US" w:eastAsia="zh-CN"/>
        </w:rPr>
        <w:t>十二、国有资产占用情况说明</w:t>
      </w:r>
      <w:bookmarkEnd w:id="12"/>
    </w:p>
    <w:p w14:paraId="43E476B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期末，我单位共有车辆0辆，其中：省级领导干部用车0辆、主要领导干部用车0辆、机要通信用车0辆、应急保障车0辆、执法执勤用车0辆、特种专业技术用车0辆、离退休干部用车0辆、其他用车0辆；单位价值100万元（含）以上设备（不含车辆）0台（套）。</w:t>
      </w:r>
    </w:p>
    <w:p w14:paraId="0BC9B92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3" w:name="_Toc16028"/>
      <w:r>
        <w:rPr>
          <w:rFonts w:hint="eastAsia" w:ascii="黑体" w:hAnsi="黑体" w:eastAsia="黑体" w:cs="黑体"/>
          <w:sz w:val="32"/>
          <w:szCs w:val="32"/>
          <w:lang w:val="en-US" w:eastAsia="zh-CN"/>
        </w:rPr>
        <w:t>十三、预算绩效评价情况说明</w:t>
      </w:r>
      <w:bookmarkEnd w:id="13"/>
    </w:p>
    <w:p w14:paraId="671E02D3">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（一）绩效评价工作开展情况。</w:t>
      </w:r>
    </w:p>
    <w:p w14:paraId="50861D81">
      <w:pPr>
        <w:keepNext w:val="0"/>
        <w:keepLines w:val="0"/>
        <w:widowControl/>
        <w:suppressLineNumbers w:val="0"/>
        <w:spacing w:before="0" w:beforeAutospacing="0" w:after="0" w:afterAutospacing="0" w:line="590" w:lineRule="exact"/>
        <w:ind w:left="0" w:right="0" w:firstLine="640" w:firstLineChars="200"/>
        <w:jc w:val="both"/>
        <w:outlineLvl w:val="1"/>
        <w:rPr>
          <w:rFonts w:ascii="仿宋_GB2312" w:eastAsia="仿宋_GB2312" w:cs="仿宋_GB2312"/>
          <w:kern w:val="0"/>
          <w:sz w:val="32"/>
          <w:szCs w:val="32"/>
        </w:rPr>
      </w:pPr>
      <w:bookmarkStart w:id="14" w:name="_Toc22396"/>
      <w:r>
        <w:rPr>
          <w:rFonts w:ascii="仿宋_GB2312" w:hAnsi="Times New Roman" w:eastAsia="仿宋_GB2312" w:cs="仿宋_GB2312"/>
          <w:kern w:val="0"/>
          <w:sz w:val="32"/>
          <w:szCs w:val="32"/>
          <w:lang w:val="en-US" w:eastAsia="zh-CN"/>
        </w:rPr>
        <w:t>根据预算绩效管理要求，本部门全面开展2025年度预算项目支出绩效自评，涉及项目2个，预算支出75万元。</w:t>
      </w:r>
    </w:p>
    <w:p w14:paraId="5AB431B2">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1"/>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（二）项目绩效自评结果。</w:t>
      </w:r>
      <w:bookmarkEnd w:id="14"/>
    </w:p>
    <w:p w14:paraId="0B9386D8">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结合工作实际，我单位在2025年单位决算中反映环保垂改上划单位专项工作经费、中心五区大气污染防治精细化管理专班工作经费</w:t>
      </w:r>
    </w:p>
    <w:p w14:paraId="09907F62">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等2个项目的绩效自评结果。1.1环保垂改上划单位专项工作项目绩效自评情况：根据年初设定的绩效目标，项目绩效自评得分为99.61分。项目全年预算数为47万元，执行数为45.15万元，完成预算的96.06%%。项目绩效目标完成情况：完成2025年环保垂改上划单位专项工作</w:t>
      </w:r>
    </w:p>
    <w:p w14:paraId="03302E85">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1.2环保垂改上划单位专项工作经费项目绩效自评情况：根据年初设定已基本完成2025年环保垂改上划单位专项工作。</w:t>
      </w:r>
    </w:p>
    <w:p w14:paraId="0DD6B51D">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2.1中心五区大气污染防治精细化管理专班工作项目绩效自评情况：根据年初设定的绩效目标，项目绩效自评得分为99.98分。项目全年预算数为28万元，执行数为27.93万元，完成预算的99.75%。项目绩效目标完成情况：分配2024年8月省级城市环境空气质量生态补偿金28万元，用于建安区精细化管理，改善区域环境质量。</w:t>
      </w:r>
    </w:p>
    <w:p w14:paraId="3890A3E6">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2.2中心五区大气污染防治精细化管理专班工作项目绩效自评情况：</w:t>
      </w:r>
      <w:r>
        <w:rPr>
          <w:rFonts w:ascii="仿宋_GB2312" w:hAnsi="Times New Roman" w:eastAsia="仿宋_GB2312" w:cs="仿宋_GB2312"/>
          <w:kern w:val="0"/>
          <w:sz w:val="32"/>
          <w:szCs w:val="32"/>
          <w:lang w:val="en-US" w:eastAsia="zh-CN"/>
        </w:rPr>
        <w:tab/>
      </w:r>
      <w:r>
        <w:rPr>
          <w:rFonts w:ascii="仿宋_GB2312" w:hAnsi="Times New Roman" w:eastAsia="仿宋_GB2312" w:cs="仿宋_GB2312"/>
          <w:kern w:val="0"/>
          <w:sz w:val="32"/>
          <w:szCs w:val="32"/>
          <w:lang w:val="en-US" w:eastAsia="zh-CN"/>
        </w:rPr>
        <w:t>提高了精细化管理能力，改善了辖区内空气环境质量，基本完成年度总体目标。</w:t>
      </w:r>
    </w:p>
    <w:p w14:paraId="70274BF6">
      <w:pPr>
        <w:pStyle w:val="2"/>
        <w:rPr>
          <w:rFonts w:ascii="仿宋" w:hAnsi="仿宋" w:eastAsia="仿宋" w:cs="仿宋"/>
          <w:kern w:val="0"/>
          <w:sz w:val="32"/>
          <w:szCs w:val="32"/>
          <w:lang w:val="en-US" w:eastAsia="zh-CN"/>
        </w:rPr>
      </w:pPr>
    </w:p>
    <w:p w14:paraId="7E592097">
      <w:pPr>
        <w:pStyle w:val="2"/>
        <w:rPr>
          <w:rFonts w:ascii="仿宋" w:hAnsi="仿宋" w:eastAsia="仿宋" w:cs="仿宋"/>
          <w:kern w:val="0"/>
          <w:sz w:val="32"/>
          <w:szCs w:val="32"/>
          <w:lang w:val="en-US" w:eastAsia="zh-CN"/>
        </w:rPr>
      </w:pPr>
    </w:p>
    <w:p w14:paraId="3D029E05">
      <w:pPr>
        <w:pStyle w:val="2"/>
        <w:rPr>
          <w:rFonts w:ascii="仿宋" w:hAnsi="仿宋" w:eastAsia="仿宋" w:cs="仿宋"/>
          <w:kern w:val="0"/>
          <w:sz w:val="32"/>
          <w:szCs w:val="32"/>
          <w:lang w:val="en-US" w:eastAsia="zh-CN"/>
        </w:rPr>
        <w:sectPr>
          <w:type w:val="continuous"/>
          <w:pgSz w:w="11906" w:h="16838"/>
          <w:pgMar w:top="2098" w:right="1474" w:bottom="1984" w:left="1587" w:header="720" w:footer="720" w:gutter="0"/>
          <w:pgNumType w:fmt="numberInDash"/>
          <w:cols w:space="720" w:num="1"/>
          <w:docGrid w:type="lines" w:linePitch="312" w:charSpace="0"/>
        </w:sectPr>
      </w:pPr>
    </w:p>
    <w:p w14:paraId="0DC2AEE8">
      <w:pPr>
        <w:pStyle w:val="2"/>
        <w:rPr>
          <w:rFonts w:ascii="仿宋" w:hAnsi="仿宋" w:eastAsia="仿宋" w:cs="仿宋"/>
          <w:kern w:val="0"/>
          <w:sz w:val="32"/>
          <w:szCs w:val="32"/>
          <w:lang w:val="en-US" w:eastAsia="zh-CN"/>
        </w:rPr>
      </w:pPr>
    </w:p>
    <w:p w14:paraId="588B5B00">
      <w:pPr>
        <w:rPr>
          <w:rFonts w:hint="eastAsia"/>
        </w:rPr>
      </w:pPr>
      <w:r>
        <w:rPr>
          <w:rFonts w:hint="eastAsia" w:ascii="黑体" w:hAnsi="宋体" w:eastAsia="黑体" w:cs="宋体"/>
          <w:kern w:val="0"/>
          <w:sz w:val="28"/>
          <w:szCs w:val="28"/>
          <w:lang w:eastAsia="zh-CN"/>
        </w:rPr>
        <w:tab/>
      </w:r>
      <w:r>
        <w:rPr>
          <w:rFonts w:hint="eastAsia"/>
          <w:lang w:eastAsia="zh-CN"/>
        </w:rPr>
        <w:tab/>
      </w:r>
    </w:p>
    <w:p w14:paraId="1408934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E24493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472F25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0DEC89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DDE005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71065B8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3800F54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48A3358">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379AEC83">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39168FF5">
      <w:pPr>
        <w:rPr>
          <w:rFonts w:hint="eastAsia" w:ascii="黑体" w:hAnsi="宋体" w:eastAsia="黑体" w:cs="黑体"/>
          <w:kern w:val="2"/>
          <w:sz w:val="48"/>
          <w:szCs w:val="48"/>
        </w:rPr>
        <w:sectPr>
          <w:pgSz w:w="11906" w:h="16838"/>
          <w:pgMar w:top="1440" w:right="1531" w:bottom="1440" w:left="1587" w:header="850" w:footer="992" w:gutter="0"/>
          <w:pgNumType w:fmt="numberInDash"/>
          <w:cols w:space="720" w:num="1"/>
          <w:docGrid w:type="lines" w:linePitch="317" w:charSpace="0"/>
        </w:sectPr>
      </w:pPr>
    </w:p>
    <w:p w14:paraId="4E3A8DF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45AB21A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6796376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18B44C1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26C2EC8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2D90EA9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123B58C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23D1F2E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7D9B4B3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12E7E78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0A3D50D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5705659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3808D2C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3229260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1C98C70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4F90BA9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6A349E7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13FE6C3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11AA9C9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F22DB1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BE7CF5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BEE859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90DCA4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3AE147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513ECB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968973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613907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0A87DF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D4EE93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1FE834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3BE46E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8633F8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AE9B7D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BCEEF9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3DCA30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96AC43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321ABF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B66907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F9BC49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B0E92D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26288B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88035C5">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sectPr>
          <w:pgSz w:w="11906" w:h="16838"/>
          <w:pgMar w:top="1928" w:right="1474" w:bottom="1701" w:left="1588" w:header="851" w:footer="992" w:gutter="0"/>
          <w:pgNumType w:fmt="decimal"/>
          <w:cols w:space="720" w:num="1"/>
          <w:docGrid w:type="lines" w:linePitch="312" w:charSpace="0"/>
        </w:sectPr>
      </w:pPr>
      <w:bookmarkStart w:id="15" w:name="_Toc23386"/>
      <w:bookmarkStart w:id="16" w:name="_Toc32252"/>
      <w:bookmarkStart w:id="17" w:name="_Toc28713"/>
      <w:bookmarkStart w:id="18" w:name="_Toc10985"/>
      <w:r>
        <w:rPr>
          <w:rFonts w:hint="eastAsia" w:ascii="黑体" w:hAnsi="黑体" w:eastAsia="黑体" w:cs="黑体"/>
          <w:sz w:val="48"/>
          <w:szCs w:val="48"/>
          <w:lang w:val="en-US" w:eastAsia="zh-CN"/>
        </w:rPr>
        <w:t>第五部分  附件</w:t>
      </w:r>
      <w:bookmarkEnd w:id="15"/>
      <w:bookmarkEnd w:id="16"/>
      <w:bookmarkEnd w:id="17"/>
      <w:bookmarkEnd w:id="18"/>
    </w:p>
    <w:p w14:paraId="1F522EB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DE84886"/>
    <w:tbl>
      <w:tblPr>
        <w:tblStyle w:val="5"/>
        <w:tblW w:w="5000" w:type="pct"/>
        <w:jc w:val="center"/>
        <w:tblLayout w:type="fixed"/>
        <w:tblCellMar>
          <w:top w:w="0" w:type="dxa"/>
          <w:left w:w="20" w:type="dxa"/>
          <w:bottom w:w="0" w:type="dxa"/>
          <w:right w:w="20" w:type="dxa"/>
        </w:tblCellMar>
      </w:tblPr>
      <w:tblGrid>
        <w:gridCol w:w="652"/>
        <w:gridCol w:w="653"/>
        <w:gridCol w:w="653"/>
        <w:gridCol w:w="653"/>
        <w:gridCol w:w="653"/>
        <w:gridCol w:w="653"/>
        <w:gridCol w:w="653"/>
        <w:gridCol w:w="511"/>
        <w:gridCol w:w="653"/>
        <w:gridCol w:w="653"/>
        <w:gridCol w:w="653"/>
        <w:gridCol w:w="653"/>
        <w:gridCol w:w="653"/>
      </w:tblGrid>
      <w:tr w14:paraId="6703D2B7">
        <w:tblPrEx>
          <w:tblCellMar>
            <w:top w:w="0" w:type="dxa"/>
            <w:left w:w="20" w:type="dxa"/>
            <w:bottom w:w="0" w:type="dxa"/>
            <w:right w:w="20" w:type="dxa"/>
          </w:tblCellMar>
        </w:tblPrEx>
        <w:trPr>
          <w:trHeight w:val="335"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1B131B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53CBCFE1">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F419B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121DAF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【特定工作】环保垂改上划单位专项工作经费</w:t>
            </w:r>
          </w:p>
        </w:tc>
      </w:tr>
      <w:tr w14:paraId="40A808C7">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6AF15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5ABD9C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许昌市生态环境局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8E835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29F7A1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许昌市生态环境局建安分局</w:t>
            </w:r>
          </w:p>
        </w:tc>
      </w:tr>
      <w:tr w14:paraId="3BE5412E">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EEFCD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B2BE8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2E6B8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B3004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E35CD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67B82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D5058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212B2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58BEA141">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030DC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E6B5B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4417C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57</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BA83C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47</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8DA65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45.15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8D35C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DB1D8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96.06</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57DE8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9.61</w:t>
            </w:r>
          </w:p>
        </w:tc>
      </w:tr>
      <w:tr w14:paraId="0AD0E33F">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9C56A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FA432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3B798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57</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22B99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47</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34496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45.15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B6F32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FB498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96.06</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6BE51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EEA6B4E">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7C026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B2C16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69DB5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DE0E8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FF401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E9328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3746C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E2F76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1D3DFF5">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6A742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F7545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74EE4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766C0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25B86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2B17E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78847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0B4B5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C54CA43">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8590F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C6C352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10FC17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6CC635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8A71C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6EF909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6554BDEB">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93C32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B14DD6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66940C62">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4C602C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C978C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07F5EFD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C68D0EA">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D00AB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2E921E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0A2E67D7">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3CE445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A54C9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3BC9813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2D823F8">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642E3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B0180E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39F9F805">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0E3424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C5A9A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0C0A611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BCF744D">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9334B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DDD3C5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5F63E1B3">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管理有效</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4665FD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407A0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718A9A9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92D001C">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798927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517FB5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161605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2C777B1F">
        <w:tblPrEx>
          <w:tblCellMar>
            <w:top w:w="0" w:type="dxa"/>
            <w:left w:w="20" w:type="dxa"/>
            <w:bottom w:w="0" w:type="dxa"/>
            <w:right w:w="20" w:type="dxa"/>
          </w:tblCellMar>
        </w:tblPrEx>
        <w:trPr>
          <w:trHeight w:val="506"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EE528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663353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完成2025年度环保垂改上划单位专项工作</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06A1D6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已基本完成2025年度环保垂改上划单位专项工作</w:t>
            </w:r>
          </w:p>
        </w:tc>
      </w:tr>
      <w:tr w14:paraId="255A0DC4">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F93F8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33423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E4511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05446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7B8E2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B2777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FD13C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6C2E3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2F9CF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DC6FF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72ABF57C">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59850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A961B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DCD2E7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AEE33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控制成本</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41675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≤570000元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E336D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451500元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EF04E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FD603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A6534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8387F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BED308B">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9D38A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0886F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0F35F3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CAF64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07803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8DFF3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98158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FD439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92A47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A4A3F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ACEFB50">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C633B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BAC4B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EB9C1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8D8B5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AB6D9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E0CED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E778F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B501A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37DD6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8F7FA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2D9A1FC">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40753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9BD14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FF101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06635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项目数量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EA4C0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≥1个</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1E4AF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1个</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75998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5F991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F106A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005F6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F07E85C">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B2A62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62B33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38994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CEEF6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工作完成率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264C3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≥92%</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92C80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90A5F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F3BC6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B213D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345C7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74E86B9">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36140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4B17F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2C59B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F9E84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项目完成时限</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51308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2025年底前</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9C88E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57D6B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17F73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4A7D9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CF503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BDE175B">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49668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DF935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F0CEE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E18BA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9285A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FA3E5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76290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CB5D2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F13B2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D75A9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0B54907">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7961C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38467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BA6CB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0D872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服务效率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6E7A8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A02F0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DC01A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6A57E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5D753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B70B3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E883C4A">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EC319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39244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0C59B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C44D4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D8B4A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B7DD4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C6006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4B178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62DD7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82F91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72E02A2">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C9026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C2B4A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71071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6ED8A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职工满意度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0ED80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D3FD2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FC7C4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8E72C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9171A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5D106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ED2CCAB">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FE265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47F549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84E2F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2C34B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99.61</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78CDD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27DDC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F36C057">
        <w:tblPrEx>
          <w:tblCellMar>
            <w:top w:w="0" w:type="dxa"/>
            <w:left w:w="20" w:type="dxa"/>
            <w:bottom w:w="0" w:type="dxa"/>
            <w:right w:w="20" w:type="dxa"/>
          </w:tblCellMar>
        </w:tblPrEx>
        <w:trPr>
          <w:trHeight w:val="164"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center"/>
          </w:tcPr>
          <w:p w14:paraId="246B3F9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0CAD4B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A8A087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59AE01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15897C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238E74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5D18D0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27C5536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BE3E3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3E60F2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F139A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683576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E028FF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16B7FC6">
        <w:tblPrEx>
          <w:tblCellMar>
            <w:top w:w="0" w:type="dxa"/>
            <w:left w:w="20" w:type="dxa"/>
            <w:bottom w:w="0" w:type="dxa"/>
            <w:right w:w="20" w:type="dxa"/>
          </w:tblCellMar>
        </w:tblPrEx>
        <w:trPr>
          <w:trHeight w:val="335"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24E289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51334A08">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92DC8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4822DA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【统筹上级】中心五区大气污染防治精细化管理专班工作经费项目</w:t>
            </w:r>
          </w:p>
        </w:tc>
      </w:tr>
      <w:tr w14:paraId="1AC7338F">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6E8A8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013762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许昌市生态环境局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8D234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4612E6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许昌市生态环境局建安分局</w:t>
            </w:r>
          </w:p>
        </w:tc>
      </w:tr>
      <w:tr w14:paraId="42FE75BC">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0D838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36245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DDB65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84E39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D0558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498EB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77FFC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BF32E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1122F659">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8043D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92A77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1C9EE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E1B2C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28</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7BF2E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27.93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92794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7C7DF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99.75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89017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9.98</w:t>
            </w:r>
          </w:p>
        </w:tc>
      </w:tr>
      <w:tr w14:paraId="48ED79C1">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FDE68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73753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0DE9C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E7256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28</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575D8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27.93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8EBF4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AF4DB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99.75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F48D1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2206901F">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F7AAE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85AA7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25373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F2758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B6A74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3C901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EA68E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A8339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2DB8415C">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09A61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0FCC4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38254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E2BC7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5D625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9AB68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A40E7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5F194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2649C0D4">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8E365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CA8170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5F0416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119309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7D2A8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05698D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096AFE97">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10998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C647CD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54B2D191">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科学</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7EADAF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3C275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21E735B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A4087C1">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29CA2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D67403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2DBF7FA8">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合规</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0B7697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45EB4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33936A1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DF7455D">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35F68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86D988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17382808">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规范</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00471D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03A31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0E55D0B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10E03C8B">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81A4A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268058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04C2E883">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管理制度较完善</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08EE0A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76692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3A44128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5D734AC8">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19C5D2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660952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4BE95A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20DF52D8">
        <w:tblPrEx>
          <w:tblCellMar>
            <w:top w:w="0" w:type="dxa"/>
            <w:left w:w="20" w:type="dxa"/>
            <w:bottom w:w="0" w:type="dxa"/>
            <w:right w:w="20" w:type="dxa"/>
          </w:tblCellMar>
        </w:tblPrEx>
        <w:trPr>
          <w:trHeight w:val="506"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364D9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683B33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分配2024年8月省级城市环境空气质量生态补偿金28万元，用于建安区精细化管理，改善区域环境质量。</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5849BF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提高了精细化管理能力，改善了辖区内空气环境质量，基本完成年度总体目标。</w:t>
            </w:r>
          </w:p>
        </w:tc>
      </w:tr>
      <w:tr w14:paraId="2788FF5F">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4F4DE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33D6D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F349C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01F11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DA20B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BB0B8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9F853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AB2C3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56BE6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80729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736EE89A">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3D1BF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25C77C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FED851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E6092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项目金额</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ED9C6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≤28万元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47246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27.93万元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7C895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90B68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39BD3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A82D6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B7F89EE">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E4924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0C933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B1ED3A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B2001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C83E5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3B772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40817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AB954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B76CF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914B7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64CF867">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0B362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5BC77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60E97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81528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75DB4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ECE53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AEE1D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E78E6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BCCF2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72E39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E7EE28F">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655E9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3144A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BB829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AE7D6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出具分析报告数量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FCECC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≥12份</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850E3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12份</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27BD5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21068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C42B5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184AB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D4489C6">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0D84C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A4499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89B4D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3D339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分析报告质量达标率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070CE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DFB21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56389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B6484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401D8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7FC7B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49E6714">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A9A96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16C2F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8710B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58407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项目时间</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6AFA6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≤1年</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D0914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1年</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4D811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C3BAF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AEA10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945DA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2121B76">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DE55E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A975A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478EA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FAFB0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238F9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9F0FF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FB7A6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88310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B30EE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C1FAB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3700404">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91BF2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ED5F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45EEC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991C7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优良天气天数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46D37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≥220天</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E851C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220天</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29F5C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AB96D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01F30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3055A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D297F6D">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CFBD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6A905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D4071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21E16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改善辖区环境空气质量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EF7AF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持续改善</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DE127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AFC10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A8947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9FEB8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9A29E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C4CC86C">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329E1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1593E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98AD2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E831A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88378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≥93%</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C273C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2A3B3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20F78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60346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4F99C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6CBBB48">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38669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053C56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35BBE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E10DE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99.98</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6FFE1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1B8B8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bl>
    <w:p w14:paraId="7D9727CB">
      <w:pPr>
        <w:spacing w:line="20" w:lineRule="exact"/>
        <w:rPr>
          <w:vanish/>
        </w:rPr>
      </w:pPr>
    </w:p>
    <w:sectPr>
      <w:pgSz w:w="11906" w:h="16838"/>
      <w:pgMar w:top="1440" w:right="1800" w:bottom="1440" w:left="180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287" w:usb1="080F0000" w:usb2="00000000" w:usb3="00000000" w:csb0="0004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73C69C">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1E1CE06B">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1E1CE06B">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2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2FB47E1F"/>
    <w:rsid w:val="4B4111EB"/>
    <w:rsid w:val="521F003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29</Words>
  <Characters>32</Characters>
  <Lines>1</Lines>
  <Paragraphs>1</Paragraphs>
  <TotalTime>0</TotalTime>
  <ScaleCrop>false</ScaleCrop>
  <LinksUpToDate>false</LinksUpToDate>
  <CharactersWithSpaces>45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2023-05-06T18:54:00Z</dcterms:created>
  <dc:creator>HSX</dc:creator>
  <cp:lastModifiedBy>YU</cp:lastModifiedBy>
  <dcterms:modified xsi:type="dcterms:W3CDTF">2026-10-21T07:50:24Z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371112D2E82146BA8C1579C3D890147F_13</vt:lpwstr>
  </property>
  <property fmtid="{D5CDD505-2E9C-101B-9397-08002B2CF9AE}" pid="4" name="KSOTemplateDocerSaveRecord">
    <vt:lpwstr>eyJoZGlkIjoiZmIwMTc5OTE1MDY5YmI4MDI5OTU3NDY3M2YzYTMzNDYiLCJ1c2VySWQiOiI3NDI2NTYzNTgifQ==</vt:lpwstr>
  </property>
</Properties>
</file>