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24F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5D4E8C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B6EC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DA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25ED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7FF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8938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300226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许昌市污水处理费征收中心</w:t>
      </w:r>
      <w:r>
        <w:rPr>
          <w:rFonts w:hint="eastAsia" w:ascii="黑体" w:hAnsi="宋体" w:eastAsia="黑体" w:cs="黑体"/>
          <w:kern w:val="2"/>
          <w:sz w:val="44"/>
          <w:szCs w:val="44"/>
          <w:lang w:val="en-US" w:eastAsia="zh-CN"/>
        </w:rPr>
        <w:t>单位决算</w:t>
      </w:r>
    </w:p>
    <w:p w14:paraId="00E246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E0FF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814FD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4263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9791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A465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0CF46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52D853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9462A8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许昌市污水处理费征收中心概况</w:t>
      </w:r>
    </w:p>
    <w:p w14:paraId="4B810B9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89E198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378926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B1465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2DE0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5A5D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EC81A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B1A07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6AF77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1AB3D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F7804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52442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ED781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4C86C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2105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3044A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B827D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0BECC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2905C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053CE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49D9B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793EC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4BF0B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92B18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0B0A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43A16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AD668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9276D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0D35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63EC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B0D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D5F0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9E1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307848A">
      <w:pPr>
        <w:bidi w:val="0"/>
        <w:rPr>
          <w:rFonts w:hint="eastAsia"/>
          <w:lang w:val="en-US" w:eastAsia="zh-CN"/>
        </w:rPr>
      </w:pPr>
    </w:p>
    <w:p w14:paraId="41B999AE">
      <w:pPr>
        <w:bidi w:val="0"/>
        <w:rPr>
          <w:rFonts w:hint="eastAsia"/>
          <w:lang w:val="en-US" w:eastAsia="zh-CN"/>
        </w:rPr>
      </w:pPr>
    </w:p>
    <w:p w14:paraId="18D1F529">
      <w:pPr>
        <w:bidi w:val="0"/>
        <w:rPr>
          <w:rFonts w:hint="eastAsia"/>
          <w:lang w:val="en-US" w:eastAsia="zh-CN"/>
        </w:rPr>
      </w:pPr>
    </w:p>
    <w:p w14:paraId="71E5C41B">
      <w:pPr>
        <w:bidi w:val="0"/>
        <w:rPr>
          <w:rFonts w:hint="eastAsia"/>
          <w:lang w:val="en-US" w:eastAsia="zh-CN"/>
        </w:rPr>
      </w:pPr>
    </w:p>
    <w:p w14:paraId="38018E4B">
      <w:pPr>
        <w:bidi w:val="0"/>
        <w:rPr>
          <w:rFonts w:hint="eastAsia"/>
          <w:lang w:val="en-US" w:eastAsia="zh-CN"/>
        </w:rPr>
      </w:pPr>
    </w:p>
    <w:p w14:paraId="49D40B45">
      <w:pPr>
        <w:bidi w:val="0"/>
        <w:rPr>
          <w:rFonts w:hint="eastAsia"/>
          <w:lang w:val="en-US" w:eastAsia="zh-CN"/>
        </w:rPr>
      </w:pPr>
    </w:p>
    <w:p w14:paraId="33C1DF01">
      <w:pPr>
        <w:bidi w:val="0"/>
        <w:rPr>
          <w:rFonts w:hint="eastAsia"/>
          <w:lang w:val="en-US" w:eastAsia="zh-CN"/>
        </w:rPr>
      </w:pPr>
    </w:p>
    <w:p w14:paraId="77B99B95">
      <w:pPr>
        <w:bidi w:val="0"/>
        <w:rPr>
          <w:rFonts w:hint="eastAsia"/>
          <w:lang w:val="en-US" w:eastAsia="zh-CN"/>
        </w:rPr>
      </w:pPr>
    </w:p>
    <w:p w14:paraId="48D59BAE">
      <w:pPr>
        <w:bidi w:val="0"/>
        <w:rPr>
          <w:rFonts w:hint="eastAsia"/>
          <w:lang w:val="en-US" w:eastAsia="zh-CN"/>
        </w:rPr>
      </w:pPr>
    </w:p>
    <w:p w14:paraId="6639B6A9">
      <w:pPr>
        <w:bidi w:val="0"/>
        <w:rPr>
          <w:rFonts w:hint="eastAsia"/>
          <w:lang w:val="en-US" w:eastAsia="zh-CN"/>
        </w:rPr>
      </w:pPr>
    </w:p>
    <w:p w14:paraId="740E657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第一部分许昌市污水处理费征收中心概况</w:t>
      </w:r>
    </w:p>
    <w:p w14:paraId="38ACCC33">
      <w:pPr>
        <w:bidi w:val="0"/>
        <w:rPr>
          <w:rFonts w:hint="eastAsia"/>
        </w:rPr>
      </w:pPr>
    </w:p>
    <w:p w14:paraId="2DFF4DE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8B0D95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857D8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（一）负责排水许可证的办理和发放;</w:t>
      </w:r>
    </w:p>
    <w:p w14:paraId="7A65ACB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（二）对公共供水企业代征污水处理费进行监管;</w:t>
      </w:r>
    </w:p>
    <w:p w14:paraId="2EAA9BF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（三）负责对各县区污水处理费征收、排水水质水量、雨水污水分流排放等工作的监管考评;</w:t>
      </w:r>
    </w:p>
    <w:p w14:paraId="5DF6008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（四）负责城市规划区内自备井、地表水源、中水利用、建设工程地下降水及供热配水的污水处理费征收和管理工作;</w:t>
      </w:r>
    </w:p>
    <w:p w14:paraId="3A3A65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（五）负责落实《城镇污水排入排水管网许可证》规定，监管中心城区向市政管网排污情况。</w:t>
      </w:r>
    </w:p>
    <w:p w14:paraId="449A33C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F7CAE5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许昌市污水处理费征收中心内设机构5个，包括：办公室、党办、财务科、排水征收管理一科、排水征收管理二科。</w:t>
      </w:r>
    </w:p>
    <w:p w14:paraId="10604E4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纳入本单位2025年度部门决算范围的为许昌市污水处理费征收中心本级。</w:t>
      </w:r>
    </w:p>
    <w:p w14:paraId="4EF30B1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DB8A03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5BF35D9">
      <w:pPr>
        <w:bidi w:val="0"/>
        <w:rPr>
          <w:rFonts w:hint="eastAsia"/>
          <w:lang w:val="en-US" w:eastAsia="zh-CN"/>
        </w:rPr>
      </w:pPr>
    </w:p>
    <w:p w14:paraId="71654B13">
      <w:pPr>
        <w:bidi w:val="0"/>
        <w:rPr>
          <w:rFonts w:hint="eastAsia"/>
          <w:lang w:val="en-US" w:eastAsia="zh-CN"/>
        </w:rPr>
      </w:pPr>
    </w:p>
    <w:p w14:paraId="1DFF3160">
      <w:pPr>
        <w:bidi w:val="0"/>
        <w:rPr>
          <w:lang w:val="en-US" w:eastAsia="zh-CN"/>
        </w:rPr>
      </w:pPr>
    </w:p>
    <w:p w14:paraId="36E63E52">
      <w:pPr>
        <w:bidi w:val="0"/>
        <w:rPr>
          <w:rFonts w:hint="eastAsia"/>
          <w:lang w:val="en-US" w:eastAsia="zh-CN"/>
        </w:rPr>
      </w:pPr>
      <w:r>
        <w:rPr>
          <w:rFonts w:hint="eastAsia"/>
          <w:lang w:val="en-US" w:eastAsia="zh-CN"/>
        </w:rPr>
        <w:t xml:space="preserve"> </w:t>
      </w:r>
    </w:p>
    <w:p w14:paraId="41568850">
      <w:pPr>
        <w:bidi w:val="0"/>
        <w:rPr>
          <w:rFonts w:hint="eastAsia"/>
        </w:rPr>
      </w:pPr>
      <w:r>
        <w:rPr>
          <w:rFonts w:hint="eastAsia"/>
          <w:lang w:val="en-US" w:eastAsia="zh-CN"/>
        </w:rPr>
        <w:t xml:space="preserve"> </w:t>
      </w:r>
    </w:p>
    <w:p w14:paraId="35A2028A">
      <w:pPr>
        <w:bidi w:val="0"/>
        <w:rPr>
          <w:rFonts w:hint="eastAsia"/>
        </w:rPr>
      </w:pPr>
      <w:r>
        <w:rPr>
          <w:rFonts w:hint="eastAsia"/>
          <w:lang w:val="en-US" w:eastAsia="zh-CN"/>
        </w:rPr>
        <w:t xml:space="preserve"> </w:t>
      </w:r>
    </w:p>
    <w:p w14:paraId="65DDB132">
      <w:pPr>
        <w:bidi w:val="0"/>
        <w:rPr>
          <w:rFonts w:hint="eastAsia"/>
        </w:rPr>
      </w:pPr>
      <w:r>
        <w:rPr>
          <w:rFonts w:hint="eastAsia"/>
          <w:lang w:val="en-US" w:eastAsia="zh-CN"/>
        </w:rPr>
        <w:t xml:space="preserve"> </w:t>
      </w:r>
    </w:p>
    <w:p w14:paraId="6BF2B72B">
      <w:pPr>
        <w:bidi w:val="0"/>
        <w:rPr>
          <w:rFonts w:hint="eastAsia"/>
        </w:rPr>
      </w:pPr>
      <w:r>
        <w:rPr>
          <w:rFonts w:hint="eastAsia"/>
          <w:lang w:val="en-US" w:eastAsia="zh-CN"/>
        </w:rPr>
        <w:t xml:space="preserve"> </w:t>
      </w:r>
    </w:p>
    <w:p w14:paraId="720B5042">
      <w:pPr>
        <w:bidi w:val="0"/>
        <w:rPr>
          <w:rFonts w:hint="eastAsia"/>
        </w:rPr>
      </w:pPr>
      <w:r>
        <w:rPr>
          <w:rFonts w:hint="eastAsia"/>
          <w:lang w:val="en-US" w:eastAsia="zh-CN"/>
        </w:rPr>
        <w:t xml:space="preserve"> </w:t>
      </w:r>
    </w:p>
    <w:p w14:paraId="0C20BF5F">
      <w:pPr>
        <w:bidi w:val="0"/>
        <w:rPr>
          <w:rFonts w:hint="eastAsia"/>
        </w:rPr>
      </w:pPr>
      <w:r>
        <w:rPr>
          <w:rFonts w:hint="eastAsia"/>
          <w:lang w:val="en-US" w:eastAsia="zh-CN"/>
        </w:rPr>
        <w:t xml:space="preserve"> </w:t>
      </w:r>
    </w:p>
    <w:p w14:paraId="337C71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25901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14555B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434F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CA786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53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E4F7F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单位：许昌市污水处理费征收中心</w:t>
            </w:r>
          </w:p>
        </w:tc>
        <w:tc>
          <w:tcPr>
            <w:tcW w:w="2000" w:type="dxa"/>
            <w:noWrap w:val="0"/>
            <w:vAlign w:val="top"/>
          </w:tcPr>
          <w:p w14:paraId="793599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713A56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94946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59D23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299D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256B4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EA7D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02F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F13B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798F9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29616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2C21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3C57D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57FDA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A1E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339459E5">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7F047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17187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0127534">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015AB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1B4D4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4FBA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603E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52A4B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463.14</w:t>
            </w:r>
          </w:p>
        </w:tc>
        <w:tc>
          <w:tcPr>
            <w:tcW w:w="3840" w:type="dxa"/>
            <w:noWrap w:val="0"/>
            <w:vAlign w:val="center"/>
          </w:tcPr>
          <w:p w14:paraId="32BD7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1F125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76D71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EC4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9C0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12E87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54111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6B29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5DE64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01F43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461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AA6B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B54D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477B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2C84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22B59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7E3E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5F7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C20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16D5D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41C1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D893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42371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191A8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7FA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2639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391D9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B4EC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4B74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06252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439F5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C2E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CAC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65001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17DCC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CB0E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AF3B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1C684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B3F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B0C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2BFD8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40D47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A63B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17F06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2380D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4C3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67F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196BE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46438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569C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717D6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158A2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39.34</w:t>
            </w:r>
          </w:p>
        </w:tc>
      </w:tr>
      <w:tr w14:paraId="6840F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0E0AF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C2E6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50C6181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575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74A8E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9CC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13.11</w:t>
            </w:r>
          </w:p>
        </w:tc>
      </w:tr>
      <w:tr w14:paraId="41484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D1CE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F481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0A405EE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BD36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1661E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1E6D9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B07C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C3519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EFEE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447C371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93F1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47D1B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54909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C3A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98BEA7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0106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7AB43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28DC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10E22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E197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386.49</w:t>
            </w:r>
          </w:p>
        </w:tc>
      </w:tr>
      <w:tr w14:paraId="432A6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EADA2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69F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392857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D901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548D8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000D5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782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9E6DE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BE2F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060518A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5C4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25098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878C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6EF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654247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48E4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64BA3CD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A51E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2F19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31DA4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972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AFEDE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F576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30B142D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5748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77906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001F5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FA3A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20D7E7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8FB2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27DAF10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A7F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5301C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016D8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3E1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F388BF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7B2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4B981F6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E91A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4387D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24D4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BB6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4CEB32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EA49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29E3CD6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B06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138EB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492FA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24.20</w:t>
            </w:r>
          </w:p>
        </w:tc>
      </w:tr>
      <w:tr w14:paraId="37661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1FB24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A87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6E5A2B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5B34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3BDD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36129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DA4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155DD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7F23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48A3B3A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198A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30E3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0F5A2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591B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45ABB5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3C83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094D469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A781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2357E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332E0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33B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761013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3F7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3AA4296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560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8957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6A019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2D32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C8356B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B9A8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835335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FAE3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687B1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27FDB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365F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DCD64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6BA7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5E177AC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3F3D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14745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1B623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65F7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E9BC8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4052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6E129C6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65C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659D2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53487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9548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AA0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73891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56DB1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463.14</w:t>
            </w:r>
          </w:p>
        </w:tc>
        <w:tc>
          <w:tcPr>
            <w:tcW w:w="3840" w:type="dxa"/>
            <w:noWrap w:val="0"/>
            <w:vAlign w:val="center"/>
          </w:tcPr>
          <w:p w14:paraId="78734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16BCA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7DB78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463.14</w:t>
            </w:r>
          </w:p>
        </w:tc>
      </w:tr>
      <w:tr w14:paraId="628C3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51E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44406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4F356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C383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77059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32735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5CD4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51A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6F877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18662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4A5D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4EBF9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510B0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1F0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B4E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57B5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75BC2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463.14</w:t>
            </w:r>
          </w:p>
        </w:tc>
        <w:tc>
          <w:tcPr>
            <w:tcW w:w="3840" w:type="dxa"/>
            <w:noWrap w:val="0"/>
            <w:vAlign w:val="center"/>
          </w:tcPr>
          <w:p w14:paraId="28AFD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7F13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0A16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463.14</w:t>
            </w:r>
          </w:p>
        </w:tc>
      </w:tr>
      <w:tr w14:paraId="1EB77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DE7C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w:t>
            </w:r>
            <w:r>
              <w:rPr>
                <w:rFonts w:hint="eastAsia" w:ascii="宋体" w:hAnsi="宋体" w:eastAsia="宋体" w:cs="宋体"/>
                <w:b w:val="0"/>
                <w:i w:val="0"/>
                <w:color w:val="000000"/>
                <w:kern w:val="2"/>
                <w:sz w:val="19"/>
                <w:szCs w:val="24"/>
                <w:lang w:val="en-US" w:eastAsia="zh-CN" w:bidi="ar-SA"/>
              </w:rPr>
              <w:t>单位</w:t>
            </w:r>
            <w:r>
              <w:rPr>
                <w:rFonts w:ascii="宋体" w:hAnsi="宋体" w:eastAsia="宋体" w:cs="宋体"/>
                <w:b w:val="0"/>
                <w:i w:val="0"/>
                <w:color w:val="000000"/>
                <w:kern w:val="2"/>
                <w:sz w:val="19"/>
                <w:szCs w:val="24"/>
                <w:lang w:val="en-US" w:eastAsia="zh-CN" w:bidi="ar-SA"/>
              </w:rPr>
              <w:t>本年度的总收支和年末结转结余情况。</w:t>
            </w:r>
          </w:p>
        </w:tc>
      </w:tr>
      <w:tr w14:paraId="6D202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E6E1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175E586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24C19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BEF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7B1C5E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4C6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65CC81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单位：许昌市污水处理费征收中心</w:t>
            </w:r>
          </w:p>
        </w:tc>
        <w:tc>
          <w:tcPr>
            <w:tcW w:w="2000" w:type="dxa"/>
            <w:noWrap w:val="0"/>
            <w:vAlign w:val="top"/>
          </w:tcPr>
          <w:p w14:paraId="6DF126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50BBC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D89B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50421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018B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68EEB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22C79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487D4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2F57F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7EBFD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2F066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3306E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411B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5D908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3400D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7C20DD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44791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2541B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B50A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D847B8">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CCC435B">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25EBB592">
            <w:pPr>
              <w:widowControl w:val="0"/>
              <w:jc w:val="both"/>
              <w:rPr>
                <w:rFonts w:ascii="Calibri" w:hAnsi="Calibri" w:eastAsia="仿宋_GB2312" w:cs="Arial"/>
                <w:kern w:val="2"/>
                <w:sz w:val="32"/>
                <w:szCs w:val="24"/>
                <w:lang w:val="en-US" w:eastAsia="zh-CN" w:bidi="ar-SA"/>
              </w:rPr>
            </w:pPr>
          </w:p>
        </w:tc>
      </w:tr>
      <w:tr w14:paraId="2B9B3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0EB48042">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7D807E4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A070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DF2EC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3524A9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16F3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94F0CC">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AB5143F">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A96BD85">
            <w:pPr>
              <w:widowControl w:val="0"/>
              <w:jc w:val="both"/>
              <w:rPr>
                <w:rFonts w:ascii="Calibri" w:hAnsi="Calibri" w:eastAsia="仿宋_GB2312" w:cs="Arial"/>
                <w:kern w:val="2"/>
                <w:sz w:val="32"/>
                <w:szCs w:val="24"/>
                <w:lang w:val="en-US" w:eastAsia="zh-CN" w:bidi="ar-SA"/>
              </w:rPr>
            </w:pPr>
          </w:p>
        </w:tc>
      </w:tr>
      <w:tr w14:paraId="1D995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6C03FBE">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652E40A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ABB9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7DE85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D71B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E6FB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1FC570">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D1CCDE6">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2C8986AB">
            <w:pPr>
              <w:widowControl w:val="0"/>
              <w:jc w:val="both"/>
              <w:rPr>
                <w:rFonts w:ascii="Calibri" w:hAnsi="Calibri" w:eastAsia="仿宋_GB2312" w:cs="Arial"/>
                <w:kern w:val="2"/>
                <w:sz w:val="32"/>
                <w:szCs w:val="24"/>
                <w:lang w:val="en-US" w:eastAsia="zh-CN" w:bidi="ar-SA"/>
              </w:rPr>
            </w:pPr>
          </w:p>
        </w:tc>
      </w:tr>
      <w:tr w14:paraId="629D6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2055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065C8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5C8D4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4867E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13148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67F26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7144D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69813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120A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B3AD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32C4A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463.14</w:t>
            </w:r>
          </w:p>
        </w:tc>
        <w:tc>
          <w:tcPr>
            <w:tcW w:w="900" w:type="dxa"/>
            <w:noWrap w:val="0"/>
            <w:vAlign w:val="center"/>
          </w:tcPr>
          <w:p w14:paraId="0A5F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463.14</w:t>
            </w:r>
          </w:p>
        </w:tc>
        <w:tc>
          <w:tcPr>
            <w:tcW w:w="900" w:type="dxa"/>
            <w:noWrap w:val="0"/>
            <w:vAlign w:val="center"/>
          </w:tcPr>
          <w:p w14:paraId="1C979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001BF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76957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65F4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60201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646BA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1764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1F38E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36A1E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39.34</w:t>
            </w:r>
          </w:p>
        </w:tc>
        <w:tc>
          <w:tcPr>
            <w:tcW w:w="900" w:type="dxa"/>
            <w:noWrap w:val="0"/>
            <w:vAlign w:val="center"/>
          </w:tcPr>
          <w:p w14:paraId="490BC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39.34</w:t>
            </w:r>
          </w:p>
        </w:tc>
        <w:tc>
          <w:tcPr>
            <w:tcW w:w="900" w:type="dxa"/>
            <w:noWrap w:val="0"/>
            <w:vAlign w:val="center"/>
          </w:tcPr>
          <w:p w14:paraId="5CB5E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8D8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979C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30BA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6A30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614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DF9A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7B3DF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61FCB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39.34</w:t>
            </w:r>
          </w:p>
        </w:tc>
        <w:tc>
          <w:tcPr>
            <w:tcW w:w="900" w:type="dxa"/>
            <w:noWrap w:val="0"/>
            <w:vAlign w:val="center"/>
          </w:tcPr>
          <w:p w14:paraId="3A0C6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39.34</w:t>
            </w:r>
          </w:p>
        </w:tc>
        <w:tc>
          <w:tcPr>
            <w:tcW w:w="900" w:type="dxa"/>
            <w:noWrap w:val="0"/>
            <w:vAlign w:val="center"/>
          </w:tcPr>
          <w:p w14:paraId="403DD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2E9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77CD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B93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E194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533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E922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1605D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3C423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w:t>
            </w:r>
          </w:p>
        </w:tc>
        <w:tc>
          <w:tcPr>
            <w:tcW w:w="900" w:type="dxa"/>
            <w:noWrap w:val="0"/>
            <w:vAlign w:val="center"/>
          </w:tcPr>
          <w:p w14:paraId="14AFE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w:t>
            </w:r>
          </w:p>
        </w:tc>
        <w:tc>
          <w:tcPr>
            <w:tcW w:w="900" w:type="dxa"/>
            <w:noWrap w:val="0"/>
            <w:vAlign w:val="center"/>
          </w:tcPr>
          <w:p w14:paraId="66082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AD55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487E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730B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37E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4D2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53CE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09C10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7BEA6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27.46</w:t>
            </w:r>
          </w:p>
        </w:tc>
        <w:tc>
          <w:tcPr>
            <w:tcW w:w="900" w:type="dxa"/>
            <w:noWrap w:val="0"/>
            <w:vAlign w:val="center"/>
          </w:tcPr>
          <w:p w14:paraId="7AD13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27.46</w:t>
            </w:r>
          </w:p>
        </w:tc>
        <w:tc>
          <w:tcPr>
            <w:tcW w:w="900" w:type="dxa"/>
            <w:noWrap w:val="0"/>
            <w:vAlign w:val="center"/>
          </w:tcPr>
          <w:p w14:paraId="2890A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56A8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0A9E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912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AC6A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674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204E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4EF49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04791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34C0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7B2F3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D1DE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5AF5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0F9E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5231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39B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A97D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6F43A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6B712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5CF9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621E9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E749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D27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ED7C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6CD8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FEB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D33D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592A1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45349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11A54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900" w:type="dxa"/>
            <w:noWrap w:val="0"/>
            <w:vAlign w:val="center"/>
          </w:tcPr>
          <w:p w14:paraId="6BE75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9E49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34EB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670F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5F04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182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E2D8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1960" w:type="dxa"/>
            <w:noWrap w:val="0"/>
            <w:vAlign w:val="center"/>
          </w:tcPr>
          <w:p w14:paraId="6CDB1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900" w:type="dxa"/>
            <w:noWrap w:val="0"/>
            <w:vAlign w:val="center"/>
          </w:tcPr>
          <w:p w14:paraId="7B95F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4A66A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443DA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7BF0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ED3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466E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A88E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2F9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BB37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1960" w:type="dxa"/>
            <w:noWrap w:val="0"/>
            <w:vAlign w:val="center"/>
          </w:tcPr>
          <w:p w14:paraId="45B99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900" w:type="dxa"/>
            <w:noWrap w:val="0"/>
            <w:vAlign w:val="center"/>
          </w:tcPr>
          <w:p w14:paraId="70A97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14017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7D9F6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6350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82CD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DC31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5C6A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52A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D88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1960" w:type="dxa"/>
            <w:noWrap w:val="0"/>
            <w:vAlign w:val="center"/>
          </w:tcPr>
          <w:p w14:paraId="4C720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900" w:type="dxa"/>
            <w:noWrap w:val="0"/>
            <w:vAlign w:val="center"/>
          </w:tcPr>
          <w:p w14:paraId="5E79E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41DD1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386.49</w:t>
            </w:r>
          </w:p>
        </w:tc>
        <w:tc>
          <w:tcPr>
            <w:tcW w:w="900" w:type="dxa"/>
            <w:noWrap w:val="0"/>
            <w:vAlign w:val="center"/>
          </w:tcPr>
          <w:p w14:paraId="29497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7FA9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C19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C690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4E6A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AF4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4424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303A6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51EEB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732A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5B2B3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C148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7224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9C98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1DDC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685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231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248A2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7A047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71E1F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7BB29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B5D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4627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D4FE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D282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C33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E23B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0F3C7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71D7C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41E10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24.20</w:t>
            </w:r>
          </w:p>
        </w:tc>
        <w:tc>
          <w:tcPr>
            <w:tcW w:w="900" w:type="dxa"/>
            <w:noWrap w:val="0"/>
            <w:vAlign w:val="center"/>
          </w:tcPr>
          <w:p w14:paraId="02EB4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890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A78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E961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F19B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AA7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2FEA7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w:t>
            </w:r>
            <w:r>
              <w:rPr>
                <w:rFonts w:hint="eastAsia" w:ascii="宋体" w:hAnsi="宋体" w:eastAsia="宋体" w:cs="宋体"/>
                <w:b w:val="0"/>
                <w:i w:val="0"/>
                <w:color w:val="262626"/>
                <w:kern w:val="2"/>
                <w:sz w:val="11"/>
                <w:szCs w:val="24"/>
                <w:lang w:val="en-US" w:eastAsia="zh-CN" w:bidi="ar-SA"/>
              </w:rPr>
              <w:t>单位</w:t>
            </w:r>
            <w:r>
              <w:rPr>
                <w:rFonts w:ascii="宋体" w:hAnsi="宋体" w:eastAsia="宋体" w:cs="宋体"/>
                <w:b w:val="0"/>
                <w:i w:val="0"/>
                <w:color w:val="262626"/>
                <w:kern w:val="2"/>
                <w:sz w:val="11"/>
                <w:szCs w:val="24"/>
                <w:lang w:val="en-US" w:eastAsia="zh-CN" w:bidi="ar-SA"/>
              </w:rPr>
              <w:t>本年度取得的各项收入情况。</w:t>
            </w:r>
          </w:p>
        </w:tc>
      </w:tr>
    </w:tbl>
    <w:p w14:paraId="1902A28B">
      <w:pPr>
        <w:sectPr>
          <w:pgSz w:w="11906" w:h="16838"/>
          <w:pgMar w:top="873" w:right="1417" w:bottom="873" w:left="1440" w:header="720" w:footer="720" w:gutter="0"/>
          <w:pgNumType w:fmt="numberInDash"/>
          <w:cols w:space="720" w:num="1"/>
          <w:docGrid w:type="lines" w:linePitch="312" w:charSpace="0"/>
        </w:sectPr>
      </w:pPr>
    </w:p>
    <w:p w14:paraId="5D8F5F7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175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DF5E6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AD46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061E2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单位：许昌市污水处理费征收中心</w:t>
            </w:r>
          </w:p>
        </w:tc>
        <w:tc>
          <w:tcPr>
            <w:tcW w:w="2000" w:type="dxa"/>
            <w:noWrap w:val="0"/>
            <w:vAlign w:val="top"/>
          </w:tcPr>
          <w:p w14:paraId="7A06A5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7A57A0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6C495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40BB5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29E2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A5E2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4D66B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44505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0DC89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190A2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5246A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1653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6A0B8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21E94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11F587D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4B854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B0266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691C4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7D1563">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636663E">
            <w:pPr>
              <w:widowControl w:val="0"/>
              <w:jc w:val="both"/>
              <w:rPr>
                <w:rFonts w:ascii="Calibri" w:hAnsi="Calibri" w:eastAsia="仿宋_GB2312" w:cs="Arial"/>
                <w:kern w:val="2"/>
                <w:sz w:val="32"/>
                <w:szCs w:val="24"/>
                <w:lang w:val="en-US" w:eastAsia="zh-CN" w:bidi="ar-SA"/>
              </w:rPr>
            </w:pPr>
          </w:p>
        </w:tc>
      </w:tr>
      <w:tr w14:paraId="1BC96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3BCBF0F0">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20D619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1213E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970A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62620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9052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2E6A70">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DDB1975">
            <w:pPr>
              <w:widowControl w:val="0"/>
              <w:jc w:val="both"/>
              <w:rPr>
                <w:rFonts w:ascii="Calibri" w:hAnsi="Calibri" w:eastAsia="仿宋_GB2312" w:cs="Arial"/>
                <w:kern w:val="2"/>
                <w:sz w:val="32"/>
                <w:szCs w:val="24"/>
                <w:lang w:val="en-US" w:eastAsia="zh-CN" w:bidi="ar-SA"/>
              </w:rPr>
            </w:pPr>
          </w:p>
        </w:tc>
      </w:tr>
      <w:tr w14:paraId="515C9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2FFCECC">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B831BA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15541E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B6E7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0CD8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88E5D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A272F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BD90BBF">
            <w:pPr>
              <w:widowControl w:val="0"/>
              <w:jc w:val="both"/>
              <w:rPr>
                <w:rFonts w:ascii="Calibri" w:hAnsi="Calibri" w:eastAsia="仿宋_GB2312" w:cs="Arial"/>
                <w:kern w:val="2"/>
                <w:sz w:val="32"/>
                <w:szCs w:val="24"/>
                <w:lang w:val="en-US" w:eastAsia="zh-CN" w:bidi="ar-SA"/>
              </w:rPr>
            </w:pPr>
          </w:p>
        </w:tc>
      </w:tr>
      <w:tr w14:paraId="52490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C0B1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5F3AD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7EDCD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03591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3F7D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2A42C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202F4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0D285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6C36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7ABCD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463.14</w:t>
            </w:r>
          </w:p>
        </w:tc>
        <w:tc>
          <w:tcPr>
            <w:tcW w:w="1000" w:type="dxa"/>
            <w:noWrap w:val="0"/>
            <w:vAlign w:val="center"/>
          </w:tcPr>
          <w:p w14:paraId="724A3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463.14</w:t>
            </w:r>
          </w:p>
        </w:tc>
        <w:tc>
          <w:tcPr>
            <w:tcW w:w="1000" w:type="dxa"/>
            <w:noWrap w:val="0"/>
            <w:vAlign w:val="center"/>
          </w:tcPr>
          <w:p w14:paraId="1BDC1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7E57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75931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22035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068A4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4C92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66F50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17C92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39.34</w:t>
            </w:r>
          </w:p>
        </w:tc>
        <w:tc>
          <w:tcPr>
            <w:tcW w:w="1000" w:type="dxa"/>
            <w:noWrap w:val="0"/>
            <w:vAlign w:val="center"/>
          </w:tcPr>
          <w:p w14:paraId="593B3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39.34</w:t>
            </w:r>
          </w:p>
        </w:tc>
        <w:tc>
          <w:tcPr>
            <w:tcW w:w="1000" w:type="dxa"/>
            <w:noWrap w:val="0"/>
            <w:vAlign w:val="center"/>
          </w:tcPr>
          <w:p w14:paraId="1877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7A8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B84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9283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CB3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C5A3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6C1FA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64D53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39.34</w:t>
            </w:r>
          </w:p>
        </w:tc>
        <w:tc>
          <w:tcPr>
            <w:tcW w:w="1000" w:type="dxa"/>
            <w:noWrap w:val="0"/>
            <w:vAlign w:val="center"/>
          </w:tcPr>
          <w:p w14:paraId="18E94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39.34</w:t>
            </w:r>
          </w:p>
        </w:tc>
        <w:tc>
          <w:tcPr>
            <w:tcW w:w="1000" w:type="dxa"/>
            <w:noWrap w:val="0"/>
            <w:vAlign w:val="center"/>
          </w:tcPr>
          <w:p w14:paraId="4388F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EDF9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F6FE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72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3A4C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EC32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21627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5776D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11.88</w:t>
            </w:r>
          </w:p>
        </w:tc>
        <w:tc>
          <w:tcPr>
            <w:tcW w:w="1000" w:type="dxa"/>
            <w:noWrap w:val="0"/>
            <w:vAlign w:val="center"/>
          </w:tcPr>
          <w:p w14:paraId="3D4F3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11.88</w:t>
            </w:r>
          </w:p>
        </w:tc>
        <w:tc>
          <w:tcPr>
            <w:tcW w:w="1000" w:type="dxa"/>
            <w:noWrap w:val="0"/>
            <w:vAlign w:val="center"/>
          </w:tcPr>
          <w:p w14:paraId="76CE6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D3F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012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646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0670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7D22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6C07B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5377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27.46</w:t>
            </w:r>
          </w:p>
        </w:tc>
        <w:tc>
          <w:tcPr>
            <w:tcW w:w="1000" w:type="dxa"/>
            <w:noWrap w:val="0"/>
            <w:vAlign w:val="center"/>
          </w:tcPr>
          <w:p w14:paraId="0B4F7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27.46</w:t>
            </w:r>
          </w:p>
        </w:tc>
        <w:tc>
          <w:tcPr>
            <w:tcW w:w="1000" w:type="dxa"/>
            <w:noWrap w:val="0"/>
            <w:vAlign w:val="center"/>
          </w:tcPr>
          <w:p w14:paraId="0CE96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A1D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16A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9AF4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557F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CB4A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472CF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45552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48979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5AE45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84A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4A5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377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6AF1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CD32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51973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4D4EE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3BED8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4C6B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CFC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3E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AEC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FB49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0A97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2FD8F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4CA17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4EED0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13.11</w:t>
            </w:r>
          </w:p>
        </w:tc>
        <w:tc>
          <w:tcPr>
            <w:tcW w:w="1000" w:type="dxa"/>
            <w:noWrap w:val="0"/>
            <w:vAlign w:val="center"/>
          </w:tcPr>
          <w:p w14:paraId="223D7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027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6CE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EDF1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5299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A371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39FC9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4ABEA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697E2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59C4A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ADF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62E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C11C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A26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C67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w:t>
            </w:r>
          </w:p>
        </w:tc>
        <w:tc>
          <w:tcPr>
            <w:tcW w:w="2180" w:type="dxa"/>
            <w:noWrap w:val="0"/>
            <w:vAlign w:val="center"/>
          </w:tcPr>
          <w:p w14:paraId="4C81A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w:t>
            </w:r>
          </w:p>
        </w:tc>
        <w:tc>
          <w:tcPr>
            <w:tcW w:w="1000" w:type="dxa"/>
            <w:noWrap w:val="0"/>
            <w:vAlign w:val="center"/>
          </w:tcPr>
          <w:p w14:paraId="40EFD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4643C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13DDE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A45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6F5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9B6B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E51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6269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2130304</w:t>
            </w:r>
          </w:p>
        </w:tc>
        <w:tc>
          <w:tcPr>
            <w:tcW w:w="2180" w:type="dxa"/>
            <w:noWrap w:val="0"/>
            <w:vAlign w:val="center"/>
          </w:tcPr>
          <w:p w14:paraId="0590F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水利行业业务管理</w:t>
            </w:r>
          </w:p>
        </w:tc>
        <w:tc>
          <w:tcPr>
            <w:tcW w:w="1000" w:type="dxa"/>
            <w:noWrap w:val="0"/>
            <w:vAlign w:val="center"/>
          </w:tcPr>
          <w:p w14:paraId="383CF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1D5C8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386.49</w:t>
            </w:r>
          </w:p>
        </w:tc>
        <w:tc>
          <w:tcPr>
            <w:tcW w:w="1000" w:type="dxa"/>
            <w:noWrap w:val="0"/>
            <w:vAlign w:val="center"/>
          </w:tcPr>
          <w:p w14:paraId="571BD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F16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87BC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96D9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1424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980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62CDD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6236E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3FB60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51503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3B0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166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2AB6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36FA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4D76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7525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3EC67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4200B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2AD12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CFE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19E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5689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3F65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D32E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41932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7F97F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0162B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24.20</w:t>
            </w:r>
          </w:p>
        </w:tc>
        <w:tc>
          <w:tcPr>
            <w:tcW w:w="1000" w:type="dxa"/>
            <w:noWrap w:val="0"/>
            <w:vAlign w:val="center"/>
          </w:tcPr>
          <w:p w14:paraId="2818A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02D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E83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1F80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DB1F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B348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w:t>
            </w:r>
            <w:r>
              <w:rPr>
                <w:rFonts w:hint="eastAsia" w:ascii="宋体" w:hAnsi="宋体" w:eastAsia="宋体" w:cs="宋体"/>
                <w:b w:val="0"/>
                <w:i w:val="0"/>
                <w:color w:val="000000"/>
                <w:kern w:val="2"/>
                <w:sz w:val="12"/>
                <w:szCs w:val="24"/>
                <w:lang w:val="en-US" w:eastAsia="zh-CN" w:bidi="ar-SA"/>
              </w:rPr>
              <w:t>单位</w:t>
            </w:r>
            <w:r>
              <w:rPr>
                <w:rFonts w:ascii="宋体" w:hAnsi="宋体" w:eastAsia="宋体" w:cs="宋体"/>
                <w:b w:val="0"/>
                <w:i w:val="0"/>
                <w:color w:val="000000"/>
                <w:kern w:val="2"/>
                <w:sz w:val="12"/>
                <w:szCs w:val="24"/>
                <w:lang w:val="en-US" w:eastAsia="zh-CN" w:bidi="ar-SA"/>
              </w:rPr>
              <w:t>本年度各项支出情况。</w:t>
            </w:r>
          </w:p>
        </w:tc>
      </w:tr>
    </w:tbl>
    <w:p w14:paraId="163EAB02">
      <w:pPr>
        <w:sectPr>
          <w:pgSz w:w="11906" w:h="16838"/>
          <w:pgMar w:top="873" w:right="1440" w:bottom="873" w:left="1440" w:header="720" w:footer="720" w:gutter="0"/>
          <w:pgNumType w:fmt="numberInDash"/>
          <w:cols w:space="720" w:num="1"/>
          <w:docGrid w:type="lines" w:linePitch="312" w:charSpace="0"/>
        </w:sectPr>
      </w:pPr>
    </w:p>
    <w:p w14:paraId="03C5B87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78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399A4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21F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3FDAC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单位：许昌市污水处理费征收中心</w:t>
            </w:r>
          </w:p>
        </w:tc>
        <w:tc>
          <w:tcPr>
            <w:tcW w:w="2000" w:type="dxa"/>
            <w:noWrap w:val="0"/>
            <w:vAlign w:val="top"/>
          </w:tcPr>
          <w:p w14:paraId="189467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D1026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AE84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2239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680A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5428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DC91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F33A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2E0F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E782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F85E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1AF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E249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68FD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995A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5494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FEA6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439DF6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E41F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ABF00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CF7779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6B542E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44AEB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1A25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8CE03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387B8C5">
            <w:pPr>
              <w:widowControl w:val="0"/>
              <w:jc w:val="both"/>
              <w:rPr>
                <w:rFonts w:ascii="Calibri" w:hAnsi="Calibri" w:eastAsia="仿宋_GB2312" w:cs="Arial"/>
                <w:kern w:val="2"/>
                <w:sz w:val="32"/>
                <w:szCs w:val="24"/>
                <w:lang w:val="en-US" w:eastAsia="zh-CN" w:bidi="ar-SA"/>
              </w:rPr>
            </w:pPr>
          </w:p>
        </w:tc>
      </w:tr>
      <w:tr w14:paraId="1069E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AF7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178C7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3A4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B424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23351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3D0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79C8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E9B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AB14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89FB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32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F09E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42F8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2800" w:type="dxa"/>
            <w:noWrap w:val="0"/>
            <w:vAlign w:val="center"/>
          </w:tcPr>
          <w:p w14:paraId="3CE5D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31BD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F37E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BC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480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04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DE1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F0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C55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6F3B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76F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77A6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8425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2B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1D7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F23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39C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F3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82C3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8EF8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EC3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4D0C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B363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E9A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AFD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CE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833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450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666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76736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816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A526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CD58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AD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D9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F9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053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B0B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DAC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FEC2C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D81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23D0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C319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783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4F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A4A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8CD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9842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F69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A9445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5E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B79C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E5E0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9E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F93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196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98E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502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00B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FE68B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128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CFA1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CCF2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CC5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45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E25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203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1F3E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5A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B122F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AFE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8E7A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1237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39.34</w:t>
            </w:r>
          </w:p>
        </w:tc>
        <w:tc>
          <w:tcPr>
            <w:tcW w:w="1280" w:type="dxa"/>
            <w:noWrap w:val="0"/>
            <w:vAlign w:val="center"/>
          </w:tcPr>
          <w:p w14:paraId="4A558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39.34</w:t>
            </w:r>
          </w:p>
        </w:tc>
        <w:tc>
          <w:tcPr>
            <w:tcW w:w="1280" w:type="dxa"/>
            <w:noWrap w:val="0"/>
            <w:vAlign w:val="center"/>
          </w:tcPr>
          <w:p w14:paraId="60862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17E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91A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5CBE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50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34A4B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75A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874C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8643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280" w:type="dxa"/>
            <w:noWrap w:val="0"/>
            <w:vAlign w:val="center"/>
          </w:tcPr>
          <w:p w14:paraId="1163D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280" w:type="dxa"/>
            <w:noWrap w:val="0"/>
            <w:vAlign w:val="center"/>
          </w:tcPr>
          <w:p w14:paraId="0E0ED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A73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67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AA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69A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502C1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677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FC19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F9A9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BA6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81A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1AD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FD1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10E5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B84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95A64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46F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CF54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145A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F8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FE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37F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D98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045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0C2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1EA84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7B7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030B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C4C7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386.49</w:t>
            </w:r>
          </w:p>
        </w:tc>
        <w:tc>
          <w:tcPr>
            <w:tcW w:w="1280" w:type="dxa"/>
            <w:noWrap w:val="0"/>
            <w:vAlign w:val="center"/>
          </w:tcPr>
          <w:p w14:paraId="2864D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386.49</w:t>
            </w:r>
          </w:p>
        </w:tc>
        <w:tc>
          <w:tcPr>
            <w:tcW w:w="1280" w:type="dxa"/>
            <w:noWrap w:val="0"/>
            <w:vAlign w:val="center"/>
          </w:tcPr>
          <w:p w14:paraId="72923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86C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BAB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177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331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EE696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D5E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FCBE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4006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99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DE6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A5D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813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47E3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96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E29E3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351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8C87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A310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6A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8D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480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DA4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645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B2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13874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231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D51D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9798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220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88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ED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F2D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FC3C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9DC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18CB6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04F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3E11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0F26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A19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5C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EF3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F6C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7731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110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08982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9EF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9C34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C792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84F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89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66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3A3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91E4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440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CB3FB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036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AF13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4C4E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8F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98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E23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525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54C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168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794F1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E93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B322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781C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24.20</w:t>
            </w:r>
          </w:p>
        </w:tc>
        <w:tc>
          <w:tcPr>
            <w:tcW w:w="1280" w:type="dxa"/>
            <w:noWrap w:val="0"/>
            <w:vAlign w:val="center"/>
          </w:tcPr>
          <w:p w14:paraId="5CEBB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24.20</w:t>
            </w:r>
          </w:p>
        </w:tc>
        <w:tc>
          <w:tcPr>
            <w:tcW w:w="1280" w:type="dxa"/>
            <w:noWrap w:val="0"/>
            <w:vAlign w:val="center"/>
          </w:tcPr>
          <w:p w14:paraId="47EF7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C98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543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CBB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D79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9E68F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F3D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AA35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4225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073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B43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6E1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AA2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D17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B4A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7422D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A02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A7D2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8E00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E1B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48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55D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6CE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8A5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ADD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AA7C7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EF0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3868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4075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71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76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EC4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36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0CB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97D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5E9EC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EB1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356C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64A3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C9F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CA9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B5F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9B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6B59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2B5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9169D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028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7B3E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7A48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234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74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4DC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F1B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4F5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656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DD59D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0FE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D4C5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8ACA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B2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65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00F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0ED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7F00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966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70A30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39D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B970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4865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7BD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1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B07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17F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CBD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BD14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F4CC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2800" w:type="dxa"/>
            <w:noWrap w:val="0"/>
            <w:vAlign w:val="center"/>
          </w:tcPr>
          <w:p w14:paraId="7811B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956D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7D90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1280" w:type="dxa"/>
            <w:noWrap w:val="0"/>
            <w:vAlign w:val="center"/>
          </w:tcPr>
          <w:p w14:paraId="0EF25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1280" w:type="dxa"/>
            <w:noWrap w:val="0"/>
            <w:vAlign w:val="center"/>
          </w:tcPr>
          <w:p w14:paraId="29BC9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9AB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5B9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A6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AAE3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894B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8DA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B57A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65B2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2E0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A4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E48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97B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DC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EAF5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792E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C975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3EB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DA375B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2907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E3AB8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23B1985">
            <w:pPr>
              <w:widowControl w:val="0"/>
              <w:jc w:val="both"/>
              <w:rPr>
                <w:rFonts w:ascii="Calibri" w:hAnsi="Calibri" w:eastAsia="仿宋_GB2312" w:cs="Arial"/>
                <w:kern w:val="2"/>
                <w:sz w:val="32"/>
                <w:szCs w:val="24"/>
                <w:lang w:val="en-US" w:eastAsia="zh-CN" w:bidi="ar-SA"/>
              </w:rPr>
            </w:pPr>
          </w:p>
        </w:tc>
      </w:tr>
      <w:tr w14:paraId="5FAC5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9D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D8F6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CB6D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DAD3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C47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DD675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4118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29067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4712E07">
            <w:pPr>
              <w:widowControl w:val="0"/>
              <w:jc w:val="both"/>
              <w:rPr>
                <w:rFonts w:ascii="Calibri" w:hAnsi="Calibri" w:eastAsia="仿宋_GB2312" w:cs="Arial"/>
                <w:kern w:val="2"/>
                <w:sz w:val="32"/>
                <w:szCs w:val="24"/>
                <w:lang w:val="en-US" w:eastAsia="zh-CN" w:bidi="ar-SA"/>
              </w:rPr>
            </w:pPr>
          </w:p>
        </w:tc>
      </w:tr>
      <w:tr w14:paraId="46B40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CEC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0556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48CC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E318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98B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35B97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99AC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32E3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0D4550">
            <w:pPr>
              <w:widowControl w:val="0"/>
              <w:jc w:val="both"/>
              <w:rPr>
                <w:rFonts w:ascii="Calibri" w:hAnsi="Calibri" w:eastAsia="仿宋_GB2312" w:cs="Arial"/>
                <w:kern w:val="2"/>
                <w:sz w:val="32"/>
                <w:szCs w:val="24"/>
                <w:lang w:val="en-US" w:eastAsia="zh-CN" w:bidi="ar-SA"/>
              </w:rPr>
            </w:pPr>
          </w:p>
        </w:tc>
      </w:tr>
      <w:tr w14:paraId="29833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AE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CA1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5537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2800" w:type="dxa"/>
            <w:noWrap w:val="0"/>
            <w:vAlign w:val="center"/>
          </w:tcPr>
          <w:p w14:paraId="5AF13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D502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7A19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1280" w:type="dxa"/>
            <w:noWrap w:val="0"/>
            <w:vAlign w:val="center"/>
          </w:tcPr>
          <w:p w14:paraId="28728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463.14</w:t>
            </w:r>
          </w:p>
        </w:tc>
        <w:tc>
          <w:tcPr>
            <w:tcW w:w="1280" w:type="dxa"/>
            <w:noWrap w:val="0"/>
            <w:vAlign w:val="center"/>
          </w:tcPr>
          <w:p w14:paraId="5FDC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7CD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70E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1FF0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w:t>
            </w:r>
            <w:r>
              <w:rPr>
                <w:rFonts w:hint="eastAsia" w:ascii="宋体" w:hAnsi="宋体" w:eastAsia="宋体" w:cs="宋体"/>
                <w:b w:val="0"/>
                <w:i w:val="0"/>
                <w:color w:val="000000"/>
                <w:kern w:val="2"/>
                <w:sz w:val="16"/>
                <w:szCs w:val="24"/>
                <w:lang w:val="en-US" w:eastAsia="zh-CN" w:bidi="ar-SA"/>
              </w:rPr>
              <w:t>单位</w:t>
            </w:r>
            <w:r>
              <w:rPr>
                <w:rFonts w:ascii="宋体" w:hAnsi="宋体" w:eastAsia="宋体" w:cs="宋体"/>
                <w:b w:val="0"/>
                <w:i w:val="0"/>
                <w:color w:val="000000"/>
                <w:kern w:val="2"/>
                <w:sz w:val="16"/>
                <w:szCs w:val="24"/>
                <w:lang w:val="en-US" w:eastAsia="zh-CN" w:bidi="ar-SA"/>
              </w:rPr>
              <w:t>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B7D9893">
            <w:pPr>
              <w:widowControl w:val="0"/>
              <w:jc w:val="both"/>
              <w:rPr>
                <w:rFonts w:ascii="Calibri" w:hAnsi="Calibri" w:eastAsia="仿宋_GB2312" w:cs="Arial"/>
                <w:kern w:val="2"/>
                <w:sz w:val="32"/>
                <w:szCs w:val="24"/>
                <w:lang w:val="en-US" w:eastAsia="zh-CN" w:bidi="ar-SA"/>
              </w:rPr>
            </w:pPr>
          </w:p>
        </w:tc>
      </w:tr>
    </w:tbl>
    <w:p w14:paraId="3D6D3500">
      <w:pPr>
        <w:sectPr>
          <w:pgSz w:w="16838" w:h="11906" w:orient="landscape"/>
          <w:pgMar w:top="669" w:right="2007" w:bottom="669" w:left="2007" w:header="720" w:footer="720" w:gutter="0"/>
          <w:pgNumType w:fmt="numberInDash"/>
          <w:cols w:space="720" w:num="1"/>
          <w:docGrid w:type="lines" w:linePitch="312" w:charSpace="0"/>
        </w:sectPr>
      </w:pPr>
    </w:p>
    <w:p w14:paraId="0728405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615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A88AA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906F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6262E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单位：许昌市污水处理费征收中心</w:t>
            </w:r>
          </w:p>
        </w:tc>
        <w:tc>
          <w:tcPr>
            <w:tcW w:w="2000" w:type="dxa"/>
            <w:noWrap w:val="0"/>
            <w:vAlign w:val="top"/>
          </w:tcPr>
          <w:p w14:paraId="5FAD63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4C9E7F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8BAA3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3B42A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C7EA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35DB0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D2B1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015B2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D7AC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7BD77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70A5F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4B528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460E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6EEC3C2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769524">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CE1213F">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9683547">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E44B458">
            <w:pPr>
              <w:widowControl w:val="0"/>
              <w:jc w:val="both"/>
              <w:rPr>
                <w:rFonts w:ascii="Calibri" w:hAnsi="Calibri" w:eastAsia="仿宋_GB2312" w:cs="Arial"/>
                <w:kern w:val="2"/>
                <w:sz w:val="32"/>
                <w:szCs w:val="24"/>
                <w:lang w:val="en-US" w:eastAsia="zh-CN" w:bidi="ar-SA"/>
              </w:rPr>
            </w:pPr>
          </w:p>
        </w:tc>
      </w:tr>
      <w:tr w14:paraId="159D3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5BC694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75B6274">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84495D9">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82F112D">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28364AC1">
            <w:pPr>
              <w:widowControl w:val="0"/>
              <w:jc w:val="both"/>
              <w:rPr>
                <w:rFonts w:ascii="Calibri" w:hAnsi="Calibri" w:eastAsia="仿宋_GB2312" w:cs="Arial"/>
                <w:kern w:val="2"/>
                <w:sz w:val="32"/>
                <w:szCs w:val="24"/>
                <w:lang w:val="en-US" w:eastAsia="zh-CN" w:bidi="ar-SA"/>
              </w:rPr>
            </w:pPr>
          </w:p>
        </w:tc>
      </w:tr>
      <w:tr w14:paraId="1390E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7781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0B26D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1E595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3036F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3068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12431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54E25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463.14</w:t>
            </w:r>
          </w:p>
        </w:tc>
        <w:tc>
          <w:tcPr>
            <w:tcW w:w="1740" w:type="dxa"/>
            <w:noWrap w:val="0"/>
            <w:vAlign w:val="center"/>
          </w:tcPr>
          <w:p w14:paraId="60A45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463.14</w:t>
            </w:r>
          </w:p>
        </w:tc>
        <w:tc>
          <w:tcPr>
            <w:tcW w:w="1726" w:type="dxa"/>
            <w:noWrap w:val="0"/>
            <w:vAlign w:val="center"/>
          </w:tcPr>
          <w:p w14:paraId="1F313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6913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70C2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6486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383C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39.34</w:t>
            </w:r>
          </w:p>
        </w:tc>
        <w:tc>
          <w:tcPr>
            <w:tcW w:w="1740" w:type="dxa"/>
            <w:noWrap w:val="0"/>
            <w:vAlign w:val="center"/>
          </w:tcPr>
          <w:p w14:paraId="53F9D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39.34</w:t>
            </w:r>
          </w:p>
        </w:tc>
        <w:tc>
          <w:tcPr>
            <w:tcW w:w="1726" w:type="dxa"/>
            <w:noWrap w:val="0"/>
            <w:vAlign w:val="center"/>
          </w:tcPr>
          <w:p w14:paraId="1D3A6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83F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0920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82FA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7E15E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39.34</w:t>
            </w:r>
          </w:p>
        </w:tc>
        <w:tc>
          <w:tcPr>
            <w:tcW w:w="1740" w:type="dxa"/>
            <w:noWrap w:val="0"/>
            <w:vAlign w:val="center"/>
          </w:tcPr>
          <w:p w14:paraId="7EC64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39.34</w:t>
            </w:r>
          </w:p>
        </w:tc>
        <w:tc>
          <w:tcPr>
            <w:tcW w:w="1726" w:type="dxa"/>
            <w:noWrap w:val="0"/>
            <w:vAlign w:val="center"/>
          </w:tcPr>
          <w:p w14:paraId="27028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CCF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68F3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5FEE2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5FB74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w:t>
            </w:r>
          </w:p>
        </w:tc>
        <w:tc>
          <w:tcPr>
            <w:tcW w:w="1740" w:type="dxa"/>
            <w:noWrap w:val="0"/>
            <w:vAlign w:val="center"/>
          </w:tcPr>
          <w:p w14:paraId="6048C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w:t>
            </w:r>
          </w:p>
        </w:tc>
        <w:tc>
          <w:tcPr>
            <w:tcW w:w="1726" w:type="dxa"/>
            <w:noWrap w:val="0"/>
            <w:vAlign w:val="center"/>
          </w:tcPr>
          <w:p w14:paraId="0082C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F87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FBC8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AB8C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1800E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27.46</w:t>
            </w:r>
          </w:p>
        </w:tc>
        <w:tc>
          <w:tcPr>
            <w:tcW w:w="1740" w:type="dxa"/>
            <w:noWrap w:val="0"/>
            <w:vAlign w:val="center"/>
          </w:tcPr>
          <w:p w14:paraId="6F376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27.46</w:t>
            </w:r>
          </w:p>
        </w:tc>
        <w:tc>
          <w:tcPr>
            <w:tcW w:w="1726" w:type="dxa"/>
            <w:noWrap w:val="0"/>
            <w:vAlign w:val="center"/>
          </w:tcPr>
          <w:p w14:paraId="379D7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C91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A2F3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6D9C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7C99C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40" w:type="dxa"/>
            <w:noWrap w:val="0"/>
            <w:vAlign w:val="center"/>
          </w:tcPr>
          <w:p w14:paraId="57511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26" w:type="dxa"/>
            <w:noWrap w:val="0"/>
            <w:vAlign w:val="center"/>
          </w:tcPr>
          <w:p w14:paraId="23592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26D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FFD9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2F03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34229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40" w:type="dxa"/>
            <w:noWrap w:val="0"/>
            <w:vAlign w:val="center"/>
          </w:tcPr>
          <w:p w14:paraId="4968F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26" w:type="dxa"/>
            <w:noWrap w:val="0"/>
            <w:vAlign w:val="center"/>
          </w:tcPr>
          <w:p w14:paraId="602CD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B3D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6A78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6B522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5D1C0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40" w:type="dxa"/>
            <w:noWrap w:val="0"/>
            <w:vAlign w:val="center"/>
          </w:tcPr>
          <w:p w14:paraId="6FD1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13.11</w:t>
            </w:r>
          </w:p>
        </w:tc>
        <w:tc>
          <w:tcPr>
            <w:tcW w:w="1726" w:type="dxa"/>
            <w:noWrap w:val="0"/>
            <w:vAlign w:val="center"/>
          </w:tcPr>
          <w:p w14:paraId="4B4A5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A4B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AF4E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6838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740" w:type="dxa"/>
            <w:noWrap w:val="0"/>
            <w:vAlign w:val="center"/>
          </w:tcPr>
          <w:p w14:paraId="327D3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40" w:type="dxa"/>
            <w:noWrap w:val="0"/>
            <w:vAlign w:val="center"/>
          </w:tcPr>
          <w:p w14:paraId="3D721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26" w:type="dxa"/>
            <w:noWrap w:val="0"/>
            <w:vAlign w:val="center"/>
          </w:tcPr>
          <w:p w14:paraId="295B0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32E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81D3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5A461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740" w:type="dxa"/>
            <w:noWrap w:val="0"/>
            <w:vAlign w:val="center"/>
          </w:tcPr>
          <w:p w14:paraId="0C05D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40" w:type="dxa"/>
            <w:noWrap w:val="0"/>
            <w:vAlign w:val="center"/>
          </w:tcPr>
          <w:p w14:paraId="3EF53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26" w:type="dxa"/>
            <w:noWrap w:val="0"/>
            <w:vAlign w:val="center"/>
          </w:tcPr>
          <w:p w14:paraId="392C0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159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75A8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2130304|水利行业业务管理</w:t>
            </w:r>
          </w:p>
        </w:tc>
        <w:tc>
          <w:tcPr>
            <w:tcW w:w="3040" w:type="dxa"/>
            <w:noWrap w:val="0"/>
            <w:vAlign w:val="center"/>
          </w:tcPr>
          <w:p w14:paraId="48C2B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740" w:type="dxa"/>
            <w:noWrap w:val="0"/>
            <w:vAlign w:val="center"/>
          </w:tcPr>
          <w:p w14:paraId="5BCE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40" w:type="dxa"/>
            <w:noWrap w:val="0"/>
            <w:vAlign w:val="center"/>
          </w:tcPr>
          <w:p w14:paraId="7DDD8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386.49</w:t>
            </w:r>
          </w:p>
        </w:tc>
        <w:tc>
          <w:tcPr>
            <w:tcW w:w="1726" w:type="dxa"/>
            <w:noWrap w:val="0"/>
            <w:vAlign w:val="center"/>
          </w:tcPr>
          <w:p w14:paraId="7E12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8B6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F84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6820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1BFDA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40" w:type="dxa"/>
            <w:noWrap w:val="0"/>
            <w:vAlign w:val="center"/>
          </w:tcPr>
          <w:p w14:paraId="6F36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26" w:type="dxa"/>
            <w:noWrap w:val="0"/>
            <w:vAlign w:val="center"/>
          </w:tcPr>
          <w:p w14:paraId="10D70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A1B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6D69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7A9D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1A74D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40" w:type="dxa"/>
            <w:noWrap w:val="0"/>
            <w:vAlign w:val="center"/>
          </w:tcPr>
          <w:p w14:paraId="6426C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26" w:type="dxa"/>
            <w:noWrap w:val="0"/>
            <w:vAlign w:val="center"/>
          </w:tcPr>
          <w:p w14:paraId="338A1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1EB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5D49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18C41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3640A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40" w:type="dxa"/>
            <w:noWrap w:val="0"/>
            <w:vAlign w:val="center"/>
          </w:tcPr>
          <w:p w14:paraId="0E637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24.20</w:t>
            </w:r>
          </w:p>
        </w:tc>
        <w:tc>
          <w:tcPr>
            <w:tcW w:w="1726" w:type="dxa"/>
            <w:noWrap w:val="0"/>
            <w:vAlign w:val="center"/>
          </w:tcPr>
          <w:p w14:paraId="21F22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E9A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A79D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w:t>
            </w:r>
            <w:r>
              <w:rPr>
                <w:rFonts w:hint="eastAsia" w:ascii="宋体" w:hAnsi="宋体" w:eastAsia="宋体" w:cs="宋体"/>
                <w:b w:val="0"/>
                <w:i w:val="0"/>
                <w:color w:val="262626"/>
                <w:kern w:val="2"/>
                <w:sz w:val="16"/>
                <w:szCs w:val="24"/>
                <w:lang w:val="en-US" w:eastAsia="zh-CN" w:bidi="ar-SA"/>
              </w:rPr>
              <w:t>单位</w:t>
            </w:r>
            <w:r>
              <w:rPr>
                <w:rFonts w:ascii="宋体" w:hAnsi="宋体" w:eastAsia="宋体" w:cs="宋体"/>
                <w:b w:val="0"/>
                <w:i w:val="0"/>
                <w:color w:val="262626"/>
                <w:kern w:val="2"/>
                <w:sz w:val="16"/>
                <w:szCs w:val="24"/>
                <w:lang w:val="en-US" w:eastAsia="zh-CN" w:bidi="ar-SA"/>
              </w:rPr>
              <w:t>本年度一般公共预算财政拨款支出情况。</w:t>
            </w:r>
          </w:p>
        </w:tc>
      </w:tr>
    </w:tbl>
    <w:p w14:paraId="113B15C9">
      <w:pPr>
        <w:sectPr>
          <w:pgSz w:w="11906" w:h="16838"/>
          <w:pgMar w:top="873" w:right="1440" w:bottom="873" w:left="1440" w:header="720" w:footer="720" w:gutter="0"/>
          <w:pgNumType w:fmt="numberInDash"/>
          <w:cols w:space="720" w:num="1"/>
          <w:docGrid w:type="lines" w:linePitch="312" w:charSpace="0"/>
        </w:sectPr>
      </w:pPr>
    </w:p>
    <w:p w14:paraId="1B34CE7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7C70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DB735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82C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F0DCA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单位：许昌市污水处理费征收中心</w:t>
            </w:r>
          </w:p>
        </w:tc>
        <w:tc>
          <w:tcPr>
            <w:tcW w:w="2000" w:type="dxa"/>
            <w:noWrap w:val="0"/>
            <w:vAlign w:val="top"/>
          </w:tcPr>
          <w:p w14:paraId="2E5038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299F6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984971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1EA7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BF0D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E5B3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BA16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75ED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4AF6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6E46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CE0A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2027F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4EED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3B95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E531B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00308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4C4824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0C08B8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D67239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E790CF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FA17029">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40C444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1F10C47">
            <w:pPr>
              <w:widowControl w:val="0"/>
              <w:jc w:val="both"/>
              <w:rPr>
                <w:rFonts w:ascii="Calibri" w:hAnsi="Calibri" w:eastAsia="仿宋_GB2312" w:cs="Arial"/>
                <w:kern w:val="2"/>
                <w:sz w:val="32"/>
                <w:szCs w:val="24"/>
                <w:lang w:val="en-US" w:eastAsia="zh-CN" w:bidi="ar-SA"/>
              </w:rPr>
            </w:pPr>
          </w:p>
        </w:tc>
      </w:tr>
      <w:tr w14:paraId="37799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B40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6CA6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F85A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425.32</w:t>
            </w:r>
          </w:p>
        </w:tc>
        <w:tc>
          <w:tcPr>
            <w:tcW w:w="620" w:type="dxa"/>
            <w:noWrap w:val="0"/>
            <w:vAlign w:val="center"/>
          </w:tcPr>
          <w:p w14:paraId="3A828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7C4E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0B06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25.95</w:t>
            </w:r>
          </w:p>
        </w:tc>
        <w:tc>
          <w:tcPr>
            <w:tcW w:w="620" w:type="dxa"/>
            <w:noWrap w:val="0"/>
            <w:vAlign w:val="center"/>
          </w:tcPr>
          <w:p w14:paraId="68C0B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F7E9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B299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8BA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216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9CC2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1856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125.27</w:t>
            </w:r>
          </w:p>
        </w:tc>
        <w:tc>
          <w:tcPr>
            <w:tcW w:w="620" w:type="dxa"/>
            <w:noWrap w:val="0"/>
            <w:vAlign w:val="center"/>
          </w:tcPr>
          <w:p w14:paraId="76DA3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74B4D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22BD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w:t>
            </w:r>
          </w:p>
        </w:tc>
        <w:tc>
          <w:tcPr>
            <w:tcW w:w="620" w:type="dxa"/>
            <w:noWrap w:val="0"/>
            <w:vAlign w:val="center"/>
          </w:tcPr>
          <w:p w14:paraId="5BC4C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4620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E3F9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0BC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49D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67990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487A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34.56</w:t>
            </w:r>
          </w:p>
        </w:tc>
        <w:tc>
          <w:tcPr>
            <w:tcW w:w="620" w:type="dxa"/>
            <w:noWrap w:val="0"/>
            <w:vAlign w:val="center"/>
          </w:tcPr>
          <w:p w14:paraId="75CD7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E0CA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0E0A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C29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BEEF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3ABA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35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C0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A647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3F96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141.87</w:t>
            </w:r>
          </w:p>
        </w:tc>
        <w:tc>
          <w:tcPr>
            <w:tcW w:w="620" w:type="dxa"/>
            <w:noWrap w:val="0"/>
            <w:vAlign w:val="center"/>
          </w:tcPr>
          <w:p w14:paraId="30F83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A154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A226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704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1D38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6D27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E9E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C74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6599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80A2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C26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97CA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18405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620" w:type="dxa"/>
            <w:noWrap w:val="0"/>
            <w:vAlign w:val="center"/>
          </w:tcPr>
          <w:p w14:paraId="28A8B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147D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469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EB8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F73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8F36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2845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55.48</w:t>
            </w:r>
          </w:p>
        </w:tc>
        <w:tc>
          <w:tcPr>
            <w:tcW w:w="620" w:type="dxa"/>
            <w:noWrap w:val="0"/>
            <w:vAlign w:val="center"/>
          </w:tcPr>
          <w:p w14:paraId="4F883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BEC7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D0DA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w:t>
            </w:r>
          </w:p>
        </w:tc>
        <w:tc>
          <w:tcPr>
            <w:tcW w:w="620" w:type="dxa"/>
            <w:noWrap w:val="0"/>
            <w:vAlign w:val="center"/>
          </w:tcPr>
          <w:p w14:paraId="1DA21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87A5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D505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72A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DD5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980C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4308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27.46</w:t>
            </w:r>
          </w:p>
        </w:tc>
        <w:tc>
          <w:tcPr>
            <w:tcW w:w="620" w:type="dxa"/>
            <w:noWrap w:val="0"/>
            <w:vAlign w:val="center"/>
          </w:tcPr>
          <w:p w14:paraId="04A03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1ABD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55D5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18F1D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F21E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9486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754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C89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482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470D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0FB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2FEC6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E08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620" w:type="dxa"/>
            <w:noWrap w:val="0"/>
            <w:vAlign w:val="center"/>
          </w:tcPr>
          <w:p w14:paraId="36B4E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C461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7F9E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02D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A9F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360D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86B1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13.11</w:t>
            </w:r>
          </w:p>
        </w:tc>
        <w:tc>
          <w:tcPr>
            <w:tcW w:w="620" w:type="dxa"/>
            <w:noWrap w:val="0"/>
            <w:vAlign w:val="center"/>
          </w:tcPr>
          <w:p w14:paraId="084FD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E1F7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7993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w:t>
            </w:r>
          </w:p>
        </w:tc>
        <w:tc>
          <w:tcPr>
            <w:tcW w:w="620" w:type="dxa"/>
            <w:noWrap w:val="0"/>
            <w:vAlign w:val="center"/>
          </w:tcPr>
          <w:p w14:paraId="7C7AE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7F3E8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67CC1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7E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377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BF5B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78FA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E5B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4532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9C09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B03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C404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F736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662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B86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A3A8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8A0D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w:t>
            </w:r>
          </w:p>
        </w:tc>
        <w:tc>
          <w:tcPr>
            <w:tcW w:w="620" w:type="dxa"/>
            <w:noWrap w:val="0"/>
            <w:vAlign w:val="center"/>
          </w:tcPr>
          <w:p w14:paraId="49E57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6D64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9F4F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F7D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34E4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80C8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C19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D17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DAA4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5EE5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24.20</w:t>
            </w:r>
          </w:p>
        </w:tc>
        <w:tc>
          <w:tcPr>
            <w:tcW w:w="620" w:type="dxa"/>
            <w:noWrap w:val="0"/>
            <w:vAlign w:val="center"/>
          </w:tcPr>
          <w:p w14:paraId="2C523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F92A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84B8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4.52</w:t>
            </w:r>
          </w:p>
        </w:tc>
        <w:tc>
          <w:tcPr>
            <w:tcW w:w="620" w:type="dxa"/>
            <w:noWrap w:val="0"/>
            <w:vAlign w:val="center"/>
          </w:tcPr>
          <w:p w14:paraId="669A0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7F14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3AC1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99E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C38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C353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59DB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6B2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6092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BABE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09D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7727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58A7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AC3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F1A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7675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AD2A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620" w:type="dxa"/>
            <w:noWrap w:val="0"/>
            <w:vAlign w:val="center"/>
          </w:tcPr>
          <w:p w14:paraId="2EE05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5161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34AF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781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2E52D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1880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43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DCA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EB5B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E85C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11.88</w:t>
            </w:r>
          </w:p>
        </w:tc>
        <w:tc>
          <w:tcPr>
            <w:tcW w:w="620" w:type="dxa"/>
            <w:noWrap w:val="0"/>
            <w:vAlign w:val="center"/>
          </w:tcPr>
          <w:p w14:paraId="48698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CF94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0C30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2A3F5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F35D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85FB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9A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A8F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83D5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E90E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744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DA91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FA40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4EA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99CD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73FB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45E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AC6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CB78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1D08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11.88</w:t>
            </w:r>
          </w:p>
        </w:tc>
        <w:tc>
          <w:tcPr>
            <w:tcW w:w="620" w:type="dxa"/>
            <w:noWrap w:val="0"/>
            <w:vAlign w:val="center"/>
          </w:tcPr>
          <w:p w14:paraId="018FA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79600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E991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06F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3BE1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1A1F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1C7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427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C6D1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AD54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3A4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1E09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71D8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796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70EA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6A9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9B0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D3D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E289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FE8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C45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520B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6A90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143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739F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E52F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9FD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80F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AFD8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1053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575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0C4C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1BB69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B90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E4E0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2A6E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AA1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9E2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4E18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781C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823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28AD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DC9F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0FF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33D7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8FCE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D4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766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0A15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A45C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A92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3C81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AF2D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c>
          <w:tcPr>
            <w:tcW w:w="620" w:type="dxa"/>
            <w:noWrap w:val="0"/>
            <w:vAlign w:val="center"/>
          </w:tcPr>
          <w:p w14:paraId="3BE12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EC10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8F9C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ADB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650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C8CB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9F2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CC3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E14E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FBB9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620" w:type="dxa"/>
            <w:noWrap w:val="0"/>
            <w:vAlign w:val="center"/>
          </w:tcPr>
          <w:p w14:paraId="79D69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907E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EA33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973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7E0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2DA5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9E1C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3AA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2C01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0D65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4BAE0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F8AE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BA0A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792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2D8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1BE0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C2A5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E41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AF08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AEC2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620" w:type="dxa"/>
            <w:noWrap w:val="0"/>
            <w:vAlign w:val="center"/>
          </w:tcPr>
          <w:p w14:paraId="51402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A168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7F3D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0D7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9B2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27A5A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EB55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5F3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F6A7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801E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EDF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CC6A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4EFA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556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A03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4515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27D7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5DA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72CD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AF9F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620" w:type="dxa"/>
            <w:noWrap w:val="0"/>
            <w:vAlign w:val="center"/>
          </w:tcPr>
          <w:p w14:paraId="73FEE015">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135DE29">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A3E3F1D">
            <w:pPr>
              <w:widowControl w:val="0"/>
              <w:jc w:val="both"/>
              <w:rPr>
                <w:rFonts w:ascii="Calibri" w:hAnsi="Calibri" w:eastAsia="仿宋_GB2312" w:cs="Arial"/>
                <w:kern w:val="2"/>
                <w:sz w:val="32"/>
                <w:szCs w:val="24"/>
                <w:lang w:val="en-US" w:eastAsia="zh-CN" w:bidi="ar-SA"/>
              </w:rPr>
            </w:pPr>
          </w:p>
        </w:tc>
      </w:tr>
      <w:tr w14:paraId="44E07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07F5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EC1A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437.19</w:t>
            </w:r>
          </w:p>
        </w:tc>
        <w:tc>
          <w:tcPr>
            <w:tcW w:w="7400" w:type="dxa"/>
            <w:gridSpan w:val="5"/>
            <w:noWrap w:val="0"/>
            <w:vAlign w:val="center"/>
          </w:tcPr>
          <w:p w14:paraId="55DA7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B3F3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25.95</w:t>
            </w:r>
          </w:p>
        </w:tc>
      </w:tr>
      <w:tr w14:paraId="3FED2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417A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w:t>
            </w:r>
            <w:r>
              <w:rPr>
                <w:rFonts w:hint="eastAsia" w:ascii="宋体" w:hAnsi="宋体" w:eastAsia="宋体" w:cs="宋体"/>
                <w:b w:val="0"/>
                <w:i w:val="0"/>
                <w:color w:val="262626"/>
                <w:kern w:val="2"/>
                <w:sz w:val="14"/>
                <w:szCs w:val="24"/>
                <w:lang w:val="en-US" w:eastAsia="zh-CN" w:bidi="ar-SA"/>
              </w:rPr>
              <w:t>单位</w:t>
            </w:r>
            <w:r>
              <w:rPr>
                <w:rFonts w:ascii="宋体" w:hAnsi="宋体" w:eastAsia="宋体" w:cs="宋体"/>
                <w:b w:val="0"/>
                <w:i w:val="0"/>
                <w:color w:val="262626"/>
                <w:kern w:val="2"/>
                <w:sz w:val="14"/>
                <w:szCs w:val="24"/>
                <w:lang w:val="en-US" w:eastAsia="zh-CN" w:bidi="ar-SA"/>
              </w:rPr>
              <w:t>本年度一般公共预算财政拨款基本支出明细情况。</w:t>
            </w:r>
          </w:p>
        </w:tc>
      </w:tr>
    </w:tbl>
    <w:p w14:paraId="5AE5D354">
      <w:pPr>
        <w:sectPr>
          <w:pgSz w:w="16838" w:h="11906" w:orient="landscape"/>
          <w:pgMar w:top="669" w:right="2007" w:bottom="669" w:left="2007" w:header="720" w:footer="720" w:gutter="0"/>
          <w:pgNumType w:fmt="numberInDash"/>
          <w:cols w:space="720" w:num="1"/>
          <w:docGrid w:type="lines" w:linePitch="312" w:charSpace="0"/>
        </w:sectPr>
      </w:pPr>
    </w:p>
    <w:p w14:paraId="4C48CA4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F8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D6282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E26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93BC6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单位：许昌市污水处理费征收中心</w:t>
            </w:r>
          </w:p>
        </w:tc>
        <w:tc>
          <w:tcPr>
            <w:tcW w:w="2000" w:type="dxa"/>
            <w:noWrap w:val="0"/>
            <w:vAlign w:val="top"/>
          </w:tcPr>
          <w:p w14:paraId="064E5D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FA69D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644FC7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152E7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E893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7F168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065E8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7EDEB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2FE52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3577E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29EE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16B39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641F94B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EB8FEC1">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3E7F6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E41D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E64C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384C9C05">
            <w:pPr>
              <w:widowControl w:val="0"/>
              <w:jc w:val="both"/>
              <w:rPr>
                <w:rFonts w:ascii="Calibri" w:hAnsi="Calibri" w:eastAsia="仿宋_GB2312" w:cs="Arial"/>
                <w:kern w:val="2"/>
                <w:sz w:val="32"/>
                <w:szCs w:val="24"/>
                <w:lang w:val="en-US" w:eastAsia="zh-CN" w:bidi="ar-SA"/>
              </w:rPr>
            </w:pPr>
          </w:p>
        </w:tc>
      </w:tr>
      <w:tr w14:paraId="5E2A2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D23A100">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E8DB9A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10A47C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20D979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C05881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22A00B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CCB183F">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0682A03F">
            <w:pPr>
              <w:widowControl w:val="0"/>
              <w:jc w:val="both"/>
              <w:rPr>
                <w:rFonts w:ascii="Calibri" w:hAnsi="Calibri" w:eastAsia="仿宋_GB2312" w:cs="Arial"/>
                <w:kern w:val="2"/>
                <w:sz w:val="32"/>
                <w:szCs w:val="24"/>
                <w:lang w:val="en-US" w:eastAsia="zh-CN" w:bidi="ar-SA"/>
              </w:rPr>
            </w:pPr>
          </w:p>
        </w:tc>
      </w:tr>
      <w:tr w14:paraId="3911E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CCFEA18">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622CCD6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5D130E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287624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500504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935D65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B6DAC02">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60D11DD7">
            <w:pPr>
              <w:widowControl w:val="0"/>
              <w:jc w:val="both"/>
              <w:rPr>
                <w:rFonts w:ascii="Calibri" w:hAnsi="Calibri" w:eastAsia="仿宋_GB2312" w:cs="Arial"/>
                <w:kern w:val="2"/>
                <w:sz w:val="32"/>
                <w:szCs w:val="24"/>
                <w:lang w:val="en-US" w:eastAsia="zh-CN" w:bidi="ar-SA"/>
              </w:rPr>
            </w:pPr>
          </w:p>
        </w:tc>
      </w:tr>
      <w:tr w14:paraId="6F4EB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1D09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133C9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1599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6590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4642A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7E01A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6AEB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5DBEC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7AD8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7200533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68A814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87D953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C135C30">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7266FD3">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43AE37D6">
            <w:pPr>
              <w:widowControl w:val="0"/>
              <w:jc w:val="both"/>
              <w:rPr>
                <w:rFonts w:ascii="Calibri" w:hAnsi="Calibri" w:eastAsia="仿宋_GB2312" w:cs="Arial"/>
                <w:kern w:val="2"/>
                <w:sz w:val="32"/>
                <w:szCs w:val="24"/>
                <w:lang w:val="en-US" w:eastAsia="zh-CN" w:bidi="ar-SA"/>
              </w:rPr>
            </w:pPr>
          </w:p>
        </w:tc>
      </w:tr>
      <w:tr w14:paraId="79B3A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A9B6E77">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3AA4770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DD6D05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83608A0">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4DC0FF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E525E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F877DBD">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CF9C38F">
            <w:pPr>
              <w:widowControl w:val="0"/>
              <w:jc w:val="both"/>
              <w:rPr>
                <w:rFonts w:ascii="Calibri" w:hAnsi="Calibri" w:eastAsia="仿宋_GB2312" w:cs="Arial"/>
                <w:kern w:val="2"/>
                <w:sz w:val="32"/>
                <w:szCs w:val="24"/>
                <w:lang w:val="en-US" w:eastAsia="zh-CN" w:bidi="ar-SA"/>
              </w:rPr>
            </w:pPr>
          </w:p>
        </w:tc>
      </w:tr>
      <w:tr w14:paraId="642C9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10C29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w:t>
            </w:r>
            <w:r>
              <w:rPr>
                <w:rFonts w:hint="eastAsia" w:ascii="宋体" w:hAnsi="宋体" w:eastAsia="宋体" w:cs="宋体"/>
                <w:b w:val="0"/>
                <w:i w:val="0"/>
                <w:color w:val="000000"/>
                <w:kern w:val="2"/>
                <w:sz w:val="20"/>
                <w:szCs w:val="24"/>
                <w:lang w:val="en-US" w:eastAsia="zh-CN" w:bidi="ar-SA"/>
              </w:rPr>
              <w:t>单位</w:t>
            </w:r>
            <w:r>
              <w:rPr>
                <w:rFonts w:ascii="宋体" w:hAnsi="宋体" w:eastAsia="宋体" w:cs="宋体"/>
                <w:b w:val="0"/>
                <w:i w:val="0"/>
                <w:color w:val="000000"/>
                <w:kern w:val="2"/>
                <w:sz w:val="20"/>
                <w:szCs w:val="24"/>
                <w:lang w:val="en-US" w:eastAsia="zh-CN" w:bidi="ar-SA"/>
              </w:rPr>
              <w:t>本年度政府性基金预算财政拨款收入、支出及结转和结余情况。</w:t>
            </w:r>
          </w:p>
        </w:tc>
      </w:tr>
    </w:tbl>
    <w:p w14:paraId="473E88D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91E5B5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CE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E99E4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DBA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39010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单位：许昌市污水处理费征收中心</w:t>
            </w:r>
          </w:p>
        </w:tc>
        <w:tc>
          <w:tcPr>
            <w:tcW w:w="2000" w:type="dxa"/>
            <w:noWrap w:val="0"/>
            <w:vAlign w:val="top"/>
          </w:tcPr>
          <w:p w14:paraId="59E062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641F76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E5949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46D2D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29BB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2E7B7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1F14B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25A14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50976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6DBCA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76144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7A575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33B3E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796CB8B1">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387C37DC">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8122E49">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DD3ABD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8E3BBE7">
            <w:pPr>
              <w:widowControl w:val="0"/>
              <w:jc w:val="both"/>
              <w:rPr>
                <w:rFonts w:ascii="Calibri" w:hAnsi="Calibri" w:eastAsia="仿宋_GB2312" w:cs="Arial"/>
                <w:kern w:val="2"/>
                <w:sz w:val="32"/>
                <w:szCs w:val="24"/>
                <w:lang w:val="en-US" w:eastAsia="zh-CN" w:bidi="ar-SA"/>
              </w:rPr>
            </w:pPr>
          </w:p>
        </w:tc>
      </w:tr>
      <w:tr w14:paraId="7AECB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2FBCC6C0">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5DF64F1E">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15369C6">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E25D3A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552B092">
            <w:pPr>
              <w:widowControl w:val="0"/>
              <w:jc w:val="both"/>
              <w:rPr>
                <w:rFonts w:ascii="Calibri" w:hAnsi="Calibri" w:eastAsia="仿宋_GB2312" w:cs="Arial"/>
                <w:kern w:val="2"/>
                <w:sz w:val="32"/>
                <w:szCs w:val="24"/>
                <w:lang w:val="en-US" w:eastAsia="zh-CN" w:bidi="ar-SA"/>
              </w:rPr>
            </w:pPr>
          </w:p>
        </w:tc>
      </w:tr>
      <w:tr w14:paraId="500BC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0A0A5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51D92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02C41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7B367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3065E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7B45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5CF75AC8">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F16A90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B0BD1C2">
            <w:pPr>
              <w:widowControl w:val="0"/>
              <w:jc w:val="both"/>
              <w:rPr>
                <w:rFonts w:ascii="Calibri" w:hAnsi="Calibri" w:eastAsia="仿宋_GB2312" w:cs="Arial"/>
                <w:kern w:val="2"/>
                <w:sz w:val="32"/>
                <w:szCs w:val="24"/>
                <w:lang w:val="en-US" w:eastAsia="zh-CN" w:bidi="ar-SA"/>
              </w:rPr>
            </w:pPr>
          </w:p>
        </w:tc>
      </w:tr>
      <w:tr w14:paraId="69F4B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58D6D3B3">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219B56B2">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2263882">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530B51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24E95AB">
            <w:pPr>
              <w:widowControl w:val="0"/>
              <w:jc w:val="both"/>
              <w:rPr>
                <w:rFonts w:ascii="Calibri" w:hAnsi="Calibri" w:eastAsia="仿宋_GB2312" w:cs="Arial"/>
                <w:kern w:val="2"/>
                <w:sz w:val="32"/>
                <w:szCs w:val="24"/>
                <w:lang w:val="en-US" w:eastAsia="zh-CN" w:bidi="ar-SA"/>
              </w:rPr>
            </w:pPr>
          </w:p>
        </w:tc>
      </w:tr>
      <w:tr w14:paraId="37978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77820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w:t>
            </w:r>
            <w:r>
              <w:rPr>
                <w:rFonts w:hint="eastAsia" w:ascii="宋体" w:hAnsi="宋体" w:eastAsia="宋体" w:cs="宋体"/>
                <w:b w:val="0"/>
                <w:i w:val="0"/>
                <w:color w:val="000000"/>
                <w:kern w:val="2"/>
                <w:sz w:val="28"/>
                <w:szCs w:val="24"/>
                <w:lang w:val="en-US" w:eastAsia="zh-CN" w:bidi="ar-SA"/>
              </w:rPr>
              <w:t>单位</w:t>
            </w:r>
            <w:r>
              <w:rPr>
                <w:rFonts w:ascii="宋体" w:hAnsi="宋体" w:eastAsia="宋体" w:cs="宋体"/>
                <w:b w:val="0"/>
                <w:i w:val="0"/>
                <w:color w:val="000000"/>
                <w:kern w:val="2"/>
                <w:sz w:val="28"/>
                <w:szCs w:val="24"/>
                <w:lang w:val="en-US" w:eastAsia="zh-CN" w:bidi="ar-SA"/>
              </w:rPr>
              <w:t>本年度国有资本经营预算财政拨款支出情况。</w:t>
            </w:r>
          </w:p>
        </w:tc>
      </w:tr>
    </w:tbl>
    <w:p w14:paraId="75BFFE3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C795E5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84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859F4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D159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FECA5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单位：许昌市污水处理费征收中心</w:t>
            </w:r>
          </w:p>
        </w:tc>
        <w:tc>
          <w:tcPr>
            <w:tcW w:w="2000" w:type="dxa"/>
            <w:noWrap w:val="0"/>
            <w:vAlign w:val="top"/>
          </w:tcPr>
          <w:p w14:paraId="64DDE0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EE46B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2897A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D7CD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EB87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B16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AFA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E10F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22CF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91B0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763F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5550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66C6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6E8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7A90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A39F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BF2208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FB7BE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7516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1D3C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3DD3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034035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816CE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89CB9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B7AC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F3E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7A42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FF53054">
            <w:pPr>
              <w:widowControl w:val="0"/>
              <w:jc w:val="both"/>
              <w:rPr>
                <w:rFonts w:ascii="Calibri" w:hAnsi="Calibri" w:eastAsia="仿宋_GB2312" w:cs="Arial"/>
                <w:kern w:val="2"/>
                <w:sz w:val="32"/>
                <w:szCs w:val="24"/>
                <w:lang w:val="en-US" w:eastAsia="zh-CN" w:bidi="ar-SA"/>
              </w:rPr>
            </w:pPr>
          </w:p>
        </w:tc>
      </w:tr>
      <w:tr w14:paraId="56B39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B8AA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CB7B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C672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CC8D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D1E0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913A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4BFA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396F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8A68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261C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14D7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E8EF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D24A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F28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6F77B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EE5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5F30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818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46EAF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FC4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64AC6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52F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521A3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31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98" w:type="dxa"/>
            <w:noWrap w:val="0"/>
            <w:vAlign w:val="center"/>
          </w:tcPr>
          <w:p w14:paraId="0A84B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1D6E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99D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w:t>
            </w:r>
            <w:r>
              <w:rPr>
                <w:rFonts w:hint="eastAsia" w:ascii="宋体" w:hAnsi="宋体" w:eastAsia="宋体" w:cs="宋体"/>
                <w:b w:val="0"/>
                <w:i w:val="0"/>
                <w:color w:val="000000"/>
                <w:kern w:val="2"/>
                <w:sz w:val="17"/>
                <w:szCs w:val="24"/>
                <w:lang w:val="en-US" w:eastAsia="zh-CN" w:bidi="ar-SA"/>
              </w:rPr>
              <w:t>单位</w:t>
            </w:r>
            <w:r>
              <w:rPr>
                <w:rFonts w:ascii="宋体" w:hAnsi="宋体" w:eastAsia="宋体" w:cs="宋体"/>
                <w:b w:val="0"/>
                <w:i w:val="0"/>
                <w:color w:val="000000"/>
                <w:kern w:val="2"/>
                <w:sz w:val="17"/>
                <w:szCs w:val="24"/>
                <w:lang w:val="en-US" w:eastAsia="zh-CN" w:bidi="ar-SA"/>
              </w:rPr>
              <w:t>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AEAD0DC">
      <w:pPr>
        <w:sectPr>
          <w:pgSz w:w="16838" w:h="11906" w:orient="landscape"/>
          <w:pgMar w:top="1800" w:right="1440" w:bottom="1800" w:left="1440" w:header="720" w:footer="720" w:gutter="0"/>
          <w:pgNumType w:fmt="numberInDash"/>
          <w:cols w:space="720" w:num="1"/>
          <w:docGrid w:type="lines" w:linePitch="312" w:charSpace="0"/>
        </w:sectPr>
      </w:pPr>
    </w:p>
    <w:p w14:paraId="237B36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6426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7D12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BD6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44E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EFA1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B80E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8A5D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1DB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204400">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5D7159B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37BE68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3ABD61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F0F824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46362B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13B079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3BDC3B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4FBDCF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5BB1B6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57CCAF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31574E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D9520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D713A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463.14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与上年度相比，收、支总计各增加15.77万元，增长3.52%，主要原因是补增发2024年7-12月基本工资，人员经费增加；2025年1月有一名在职人员转退休，退休费增加。</w:t>
      </w:r>
    </w:p>
    <w:p w14:paraId="7A78CB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7433F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2025年度收入合计463.14万元，其中：财政拨款收入463.14万元，占100.00%。</w:t>
      </w:r>
    </w:p>
    <w:p w14:paraId="51E881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425DD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2025年度支出合计463.14万元，其中：基本支出463.14万元，占100.00%。</w:t>
      </w:r>
    </w:p>
    <w:p w14:paraId="375B33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7AC72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2025年度财政拨款收、支总计均为463.14万元。与上年度相比，财政拨款收、支总计各增加15.77万元，增长3.52%，主要原因是补增发2024年7-12月基本工资，人员经费增加；2025年1月有一名在职人员转退休，退休费增加。</w:t>
      </w:r>
    </w:p>
    <w:p w14:paraId="757974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2C44A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593F0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463.14万元，占支出合计的100.00%。与上年度相比，一般公共预算财政拨款支出增加15.77万元，增长3.52%，主要原因是补增发2024年7-12月基本工资，人员经费增加；2025年1月有一名在职人员转退休，退休费增加。</w:t>
      </w:r>
    </w:p>
    <w:p w14:paraId="3C8813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3DC03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463.14万元，主要用于以下方面：社会保障和就业（类）支出39.34万元，占8.49%;卫生健康（类）支出13.11万元，占2.83%;农林水（类）支出386.49万元，占83.45%;住房保障（类）支出24.20万元，占5.23%。</w:t>
      </w:r>
    </w:p>
    <w:p w14:paraId="0A20E2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35D10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2025年度一般公共预算财政拨款支出年初预算为419.08万元，支出决算为463.14万元，完成年初预算的110.52%。其中：</w:t>
      </w:r>
    </w:p>
    <w:p w14:paraId="2A1BA3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。年初预算为8.47万元，支出决算为11.88万元，完成年初预算的140.20%。决算数与年初预算数存在差异的主要原因是2025年1月有一名在职人员转退休，退休费增加。</w:t>
      </w:r>
    </w:p>
    <w:p w14:paraId="4A9D9E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。年初预算为27.46万元，支出决算为27.46万元，完成年初预算的100.00%。决算数与年初预算数不存在差异。</w:t>
      </w:r>
    </w:p>
    <w:p w14:paraId="2A6F85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。年初预算为13.11万元，支出决算为13.11万元，完成年初预算的100.00%。决算数与年初预算数不存在差异。</w:t>
      </w:r>
    </w:p>
    <w:p w14:paraId="5BE513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。年初预算为345.83万元，支出决算为386.49万元，完成年初预算的111.76%。决算数与年初预算数存在差异的主要原因是在职人员工资较上年度有所增加，并且补增发2024年7-12月基本工资。</w:t>
      </w:r>
    </w:p>
    <w:p w14:paraId="285FA5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。年初预算为24.20万元，支出决算为24.20万元，完成年初预算的100.00%。决算数与年初预算数不存在差异。</w:t>
      </w:r>
      <w:bookmarkStart w:id="5" w:name="_GoBack"/>
      <w:bookmarkEnd w:id="5"/>
    </w:p>
    <w:p w14:paraId="2286EB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D958B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2025年度一般公共预算财政拨款基本支出463.14万元。其中：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437.19万元，主要包括：基本工资、奖金、津贴补贴、绩效工资、机关事业单位基本养老保险缴费、职工基本医疗保险缴费、其他社会保障缴费、住房公积金、其他工资福利支出、退休费；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25.95万元，主要包括：办公费、手续费、水费、电费、邮电费、取暖费、因公出国（境）费用、会议费、委托业务费、工会经费、福利费、公务用车运行维护费、税金及附加费用。</w:t>
      </w:r>
    </w:p>
    <w:p w14:paraId="47626F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0602B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3C9AE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9DEB6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402B7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F31AF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6BBFA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2025年度一般公共预算财政拨款“三公”经费支出预算为2.00万元，支出决算为2.00万元，完成预算的100.00%。2025年度“三公”经费支出决算数与预算数无差异。</w:t>
      </w:r>
    </w:p>
    <w:p w14:paraId="3CDCDB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9C8AF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万元，完成预算的100.00%，占100.00%；公务接待费支出决算0.00万元，完成预算的0.00%，占0.00%。具体情况如下：</w:t>
      </w:r>
    </w:p>
    <w:p w14:paraId="21A002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2ACD9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预算为2.00万元，支出决算为2.00万元，完成预算的100.00%。决算数与预算数无差异。其中：</w:t>
      </w:r>
    </w:p>
    <w:p w14:paraId="6F98D0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5AE35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2.00万元。主要用于主要用于公务用车加油、维修及保险购置等支出。2025年期末，单位开支财政拨款的公务用车保有量为2辆。</w:t>
      </w:r>
    </w:p>
    <w:p w14:paraId="24B59F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FDD90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4CEA6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BB0C2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673F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44249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5FC58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B26D3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EF5F4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5EC43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7DEAB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6B3CAD5">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18E824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1A7A9FA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DC8B5C5">
      <w:pPr>
        <w:pStyle w:val="2"/>
        <w:rPr>
          <w:rFonts w:ascii="仿宋" w:hAnsi="仿宋" w:eastAsia="仿宋" w:cs="仿宋"/>
          <w:kern w:val="0"/>
          <w:sz w:val="32"/>
          <w:szCs w:val="32"/>
          <w:lang w:val="en-US" w:eastAsia="zh-CN"/>
        </w:rPr>
      </w:pPr>
    </w:p>
    <w:p w14:paraId="27920BBA">
      <w:pPr>
        <w:pStyle w:val="2"/>
        <w:rPr>
          <w:rFonts w:ascii="仿宋" w:hAnsi="仿宋" w:eastAsia="仿宋" w:cs="仿宋"/>
          <w:kern w:val="0"/>
          <w:sz w:val="32"/>
          <w:szCs w:val="32"/>
          <w:lang w:val="en-US" w:eastAsia="zh-CN"/>
        </w:rPr>
      </w:pPr>
    </w:p>
    <w:p w14:paraId="3BE6655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5F8A5F7">
      <w:pPr>
        <w:pStyle w:val="2"/>
        <w:rPr>
          <w:rFonts w:ascii="仿宋" w:hAnsi="仿宋" w:eastAsia="仿宋" w:cs="仿宋"/>
          <w:kern w:val="0"/>
          <w:sz w:val="32"/>
          <w:szCs w:val="32"/>
          <w:lang w:val="en-US" w:eastAsia="zh-CN"/>
        </w:rPr>
      </w:pPr>
    </w:p>
    <w:p w14:paraId="00E87C3C">
      <w:pPr>
        <w:rPr>
          <w:rFonts w:hint="eastAsia"/>
        </w:rPr>
      </w:pPr>
      <w:r>
        <w:rPr>
          <w:rFonts w:hint="eastAsia" w:ascii="黑体" w:hAnsi="宋体" w:eastAsia="黑体" w:cs="宋体"/>
          <w:kern w:val="0"/>
          <w:sz w:val="28"/>
          <w:szCs w:val="28"/>
          <w:lang w:eastAsia="zh-CN"/>
        </w:rPr>
        <w:tab/>
      </w:r>
      <w:r>
        <w:rPr>
          <w:rFonts w:hint="eastAsia"/>
          <w:lang w:eastAsia="zh-CN"/>
        </w:rPr>
        <w:tab/>
      </w:r>
    </w:p>
    <w:p w14:paraId="6CD220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D763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C9B0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505D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E353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0D9AD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C7649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EA792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F60C0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AF95C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1F8ED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8D5B7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4BEE3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1F673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31155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8CF93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46A50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FA729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ED37A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D177D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7D32F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322F3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0E392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4BD90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8B98B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59DD9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4A661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F5285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D1F7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C5670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3C5670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F8C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1B57E">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EECBE">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F52C7A1"/>
    <w:multiLevelType w:val="singleLevel"/>
    <w:tmpl w:val="DF52C7A1"/>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E11F3A"/>
    <w:rsid w:val="1CCA71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28</Words>
  <Characters>31</Characters>
  <Lines>1</Lines>
  <Paragraphs>1</Paragraphs>
  <TotalTime>4</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20F026C860D946468AC339AB0B622DA2_13</vt:lpwstr>
  </property>
  <property fmtid="{D5CDD505-2E9C-101B-9397-08002B2CF9AE}" pid="4" name="KSOTemplateDocerSaveRecord">
    <vt:lpwstr>eyJoZGlkIjoiNjgzMmNhMmI2OGM1NmNkZjBmOGIxOWRhMjk5NzcyYmUiLCJ1c2VySWQiOiIzMjkwODI4ODEifQ==</vt:lpwstr>
  </property>
</Properties>
</file>