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7D4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F5874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130C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921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6AF9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7CC2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5E0C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79451E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许昌市水利科技推广中心</w:t>
      </w:r>
      <w:r>
        <w:rPr>
          <w:rFonts w:hint="eastAsia" w:ascii="黑体" w:hAnsi="宋体" w:eastAsia="黑体" w:cs="黑体"/>
          <w:kern w:val="2"/>
          <w:sz w:val="44"/>
          <w:szCs w:val="44"/>
          <w:lang w:val="en-US" w:eastAsia="zh-CN"/>
        </w:rPr>
        <w:t>单位决算</w:t>
      </w:r>
    </w:p>
    <w:p w14:paraId="5D2ACE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F9E0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D5A6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FC9F0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E4D5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9FF5E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F43280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27C9E5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DB70D0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许昌市水利科技推广中心概况</w:t>
      </w:r>
    </w:p>
    <w:p w14:paraId="36DF6BF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7985E0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D2D9B7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84234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54005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A06A5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47EC1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E5009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5E8E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BE46A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9CD01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4C7C8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FCFE35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0127A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9B165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EA346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D18A2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96EC9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63A7D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7CD89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779D7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1F87C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9A5C1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8A104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7212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079FB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BDA1F3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A0C3B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E11B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37F5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2DE3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506D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E00B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132160D">
      <w:pPr>
        <w:bidi w:val="0"/>
        <w:rPr>
          <w:rFonts w:hint="eastAsia"/>
          <w:lang w:val="en-US" w:eastAsia="zh-CN"/>
        </w:rPr>
      </w:pPr>
    </w:p>
    <w:p w14:paraId="7A5E0C9E">
      <w:pPr>
        <w:bidi w:val="0"/>
        <w:rPr>
          <w:rFonts w:hint="eastAsia"/>
          <w:lang w:val="en-US" w:eastAsia="zh-CN"/>
        </w:rPr>
      </w:pPr>
    </w:p>
    <w:p w14:paraId="2B383EF4">
      <w:pPr>
        <w:bidi w:val="0"/>
        <w:rPr>
          <w:rFonts w:hint="eastAsia"/>
          <w:lang w:val="en-US" w:eastAsia="zh-CN"/>
        </w:rPr>
      </w:pPr>
    </w:p>
    <w:p w14:paraId="4B885C21">
      <w:pPr>
        <w:bidi w:val="0"/>
        <w:rPr>
          <w:rFonts w:hint="eastAsia"/>
          <w:lang w:val="en-US" w:eastAsia="zh-CN"/>
        </w:rPr>
      </w:pPr>
    </w:p>
    <w:p w14:paraId="1444CAFB">
      <w:pPr>
        <w:bidi w:val="0"/>
        <w:rPr>
          <w:rFonts w:hint="eastAsia"/>
          <w:lang w:val="en-US" w:eastAsia="zh-CN"/>
        </w:rPr>
      </w:pPr>
    </w:p>
    <w:p w14:paraId="093B6319">
      <w:pPr>
        <w:bidi w:val="0"/>
        <w:rPr>
          <w:rFonts w:hint="eastAsia"/>
          <w:lang w:val="en-US" w:eastAsia="zh-CN"/>
        </w:rPr>
      </w:pPr>
    </w:p>
    <w:p w14:paraId="1E8EB895">
      <w:pPr>
        <w:bidi w:val="0"/>
        <w:rPr>
          <w:rFonts w:hint="eastAsia"/>
          <w:lang w:val="en-US" w:eastAsia="zh-CN"/>
        </w:rPr>
      </w:pPr>
    </w:p>
    <w:p w14:paraId="59728F39">
      <w:pPr>
        <w:bidi w:val="0"/>
        <w:rPr>
          <w:rFonts w:hint="eastAsia"/>
          <w:lang w:val="en-US" w:eastAsia="zh-CN"/>
        </w:rPr>
      </w:pPr>
    </w:p>
    <w:p w14:paraId="4CF123E4">
      <w:pPr>
        <w:bidi w:val="0"/>
        <w:rPr>
          <w:rFonts w:hint="eastAsia"/>
          <w:lang w:val="en-US" w:eastAsia="zh-CN"/>
        </w:rPr>
      </w:pPr>
    </w:p>
    <w:p w14:paraId="65042B5C">
      <w:pPr>
        <w:bidi w:val="0"/>
        <w:rPr>
          <w:rFonts w:hint="eastAsia"/>
          <w:lang w:val="en-US" w:eastAsia="zh-CN"/>
        </w:rPr>
      </w:pPr>
    </w:p>
    <w:p w14:paraId="7FD3D68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第一部分许昌市水利科技推广中心概况</w:t>
      </w:r>
    </w:p>
    <w:p w14:paraId="3C0E1B9E">
      <w:pPr>
        <w:bidi w:val="0"/>
        <w:rPr>
          <w:rFonts w:hint="eastAsia"/>
        </w:rPr>
      </w:pPr>
    </w:p>
    <w:p w14:paraId="75748C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10C653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043BA3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（一）承担全市水利科学研究工作，为水利水电项目、水旱灾害防御、水土保持、水资源开发、水利社会化服务体系和水利风景区建设管理提供服务支撑；</w:t>
      </w:r>
    </w:p>
    <w:p w14:paraId="6AAA45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（二）参与制定全市水利发展规划和水利行业技术标准，负责先进水利技术示范与推广，水利行业相关技术培训，市高效节水灌溉示范区及其信息化平台的管理运行等。</w:t>
      </w:r>
    </w:p>
    <w:p w14:paraId="7F56C47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D340CD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许昌市水利科技推广中心内设机构3个，包括：财务人事科、技术科、综合科。</w:t>
      </w:r>
    </w:p>
    <w:p w14:paraId="7F54C74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纳入本单位2025年度部门决算范围的为许昌市水利科技推广中心</w:t>
      </w:r>
      <w:bookmarkStart w:id="0" w:name="_GoBack"/>
      <w:bookmarkEnd w:id="0"/>
      <w:r>
        <w:rPr>
          <w:rFonts w:hint="eastAsia" w:ascii="仿宋" w:hAnsi="仿宋" w:eastAsia="仿宋" w:cs="仿宋"/>
          <w:kern w:val="0"/>
          <w:sz w:val="32"/>
          <w:szCs w:val="32"/>
          <w:lang w:val="en-US" w:eastAsia="zh-CN" w:bidi="ar-SA"/>
        </w:rPr>
        <w:t>。</w:t>
      </w:r>
    </w:p>
    <w:p w14:paraId="63837C5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764822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DCFA32E">
      <w:pPr>
        <w:bidi w:val="0"/>
        <w:rPr>
          <w:rFonts w:hint="eastAsia"/>
          <w:lang w:val="en-US" w:eastAsia="zh-CN"/>
        </w:rPr>
      </w:pPr>
    </w:p>
    <w:p w14:paraId="3D58AFAF">
      <w:pPr>
        <w:bidi w:val="0"/>
        <w:rPr>
          <w:rFonts w:hint="eastAsia"/>
          <w:lang w:val="en-US" w:eastAsia="zh-CN"/>
        </w:rPr>
      </w:pPr>
    </w:p>
    <w:p w14:paraId="26B5639A">
      <w:pPr>
        <w:bidi w:val="0"/>
        <w:rPr>
          <w:lang w:val="en-US" w:eastAsia="zh-CN"/>
        </w:rPr>
      </w:pPr>
    </w:p>
    <w:p w14:paraId="008AC5EF">
      <w:pPr>
        <w:bidi w:val="0"/>
        <w:rPr>
          <w:rFonts w:hint="eastAsia"/>
          <w:lang w:val="en-US" w:eastAsia="zh-CN"/>
        </w:rPr>
      </w:pPr>
      <w:r>
        <w:rPr>
          <w:rFonts w:hint="eastAsia"/>
          <w:lang w:val="en-US" w:eastAsia="zh-CN"/>
        </w:rPr>
        <w:t xml:space="preserve"> </w:t>
      </w:r>
    </w:p>
    <w:p w14:paraId="6B59558A">
      <w:pPr>
        <w:bidi w:val="0"/>
        <w:rPr>
          <w:rFonts w:hint="eastAsia"/>
        </w:rPr>
      </w:pPr>
      <w:r>
        <w:rPr>
          <w:rFonts w:hint="eastAsia"/>
          <w:lang w:val="en-US" w:eastAsia="zh-CN"/>
        </w:rPr>
        <w:t xml:space="preserve"> </w:t>
      </w:r>
    </w:p>
    <w:p w14:paraId="6B6EF1B2">
      <w:pPr>
        <w:bidi w:val="0"/>
        <w:rPr>
          <w:rFonts w:hint="eastAsia"/>
        </w:rPr>
      </w:pPr>
      <w:r>
        <w:rPr>
          <w:rFonts w:hint="eastAsia"/>
          <w:lang w:val="en-US" w:eastAsia="zh-CN"/>
        </w:rPr>
        <w:t xml:space="preserve"> </w:t>
      </w:r>
    </w:p>
    <w:p w14:paraId="1A57AD8F">
      <w:pPr>
        <w:bidi w:val="0"/>
        <w:rPr>
          <w:rFonts w:hint="eastAsia"/>
        </w:rPr>
      </w:pPr>
      <w:r>
        <w:rPr>
          <w:rFonts w:hint="eastAsia"/>
          <w:lang w:val="en-US" w:eastAsia="zh-CN"/>
        </w:rPr>
        <w:t xml:space="preserve"> </w:t>
      </w:r>
    </w:p>
    <w:p w14:paraId="445A80B5">
      <w:pPr>
        <w:bidi w:val="0"/>
        <w:rPr>
          <w:rFonts w:hint="eastAsia"/>
        </w:rPr>
      </w:pPr>
      <w:r>
        <w:rPr>
          <w:rFonts w:hint="eastAsia"/>
          <w:lang w:val="en-US" w:eastAsia="zh-CN"/>
        </w:rPr>
        <w:t xml:space="preserve"> </w:t>
      </w:r>
    </w:p>
    <w:p w14:paraId="084B33DA">
      <w:pPr>
        <w:bidi w:val="0"/>
        <w:rPr>
          <w:rFonts w:hint="eastAsia"/>
        </w:rPr>
      </w:pPr>
      <w:r>
        <w:rPr>
          <w:rFonts w:hint="eastAsia"/>
          <w:lang w:val="en-US" w:eastAsia="zh-CN"/>
        </w:rPr>
        <w:t xml:space="preserve"> </w:t>
      </w:r>
    </w:p>
    <w:p w14:paraId="575683DC">
      <w:pPr>
        <w:bidi w:val="0"/>
        <w:rPr>
          <w:rFonts w:hint="eastAsia"/>
        </w:rPr>
      </w:pPr>
      <w:r>
        <w:rPr>
          <w:rFonts w:hint="eastAsia"/>
          <w:lang w:val="en-US" w:eastAsia="zh-CN"/>
        </w:rPr>
        <w:t xml:space="preserve"> </w:t>
      </w:r>
    </w:p>
    <w:p w14:paraId="20AE31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3769E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0F12CA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763B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B2B4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2AF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2034E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单位：许昌市水利科技推广中心</w:t>
            </w:r>
          </w:p>
        </w:tc>
        <w:tc>
          <w:tcPr>
            <w:tcW w:w="2000" w:type="dxa"/>
            <w:noWrap w:val="0"/>
            <w:vAlign w:val="center"/>
          </w:tcPr>
          <w:p w14:paraId="18C0FB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F88DC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00DF7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C72E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197A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BF59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7DDB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872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591A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B0E9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12EB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6D9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3FEA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C5A8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67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796E31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05B2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BDB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186411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6415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7A36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3FD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4BD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8A63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236.04</w:t>
            </w:r>
          </w:p>
        </w:tc>
        <w:tc>
          <w:tcPr>
            <w:tcW w:w="3780" w:type="dxa"/>
            <w:noWrap w:val="0"/>
            <w:vAlign w:val="center"/>
          </w:tcPr>
          <w:p w14:paraId="25E8E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CD53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7BB7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C26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68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AB626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4833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B81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8A72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444B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2A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55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7F73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DD5D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48C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8B93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73BD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4F1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8A2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B172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3D57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155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9AEA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F3A6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0D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376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00D7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3911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53D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D036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5BF0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22C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389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22B1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F23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A65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198A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5B0B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C10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3C0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F042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254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4AE5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22B1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0EA6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5A0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208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339D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7806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03911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6940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4F81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28.87</w:t>
            </w:r>
          </w:p>
        </w:tc>
      </w:tr>
      <w:tr w14:paraId="39208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056E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8BB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F5CD3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627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414F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A94A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5.75</w:t>
            </w:r>
          </w:p>
        </w:tc>
      </w:tr>
      <w:tr w14:paraId="73B3E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9BE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F90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5A70E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CCB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9738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F8ED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D1C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CC45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C96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454ED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750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EFDB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3E2D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E74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D0DA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604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644C79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0A7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A0F5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6F27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191.18</w:t>
            </w:r>
          </w:p>
        </w:tc>
      </w:tr>
      <w:tr w14:paraId="7BA85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BB4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755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7472B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EC9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5E20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6B64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0F9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65B2B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118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78ACD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A56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40DB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CFB9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50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97ED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2F5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8E2F8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EB7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C1C3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8F6C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3DE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D7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849B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C6910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47F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E372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4F6B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1F0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8EF1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059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967B9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832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5AEF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11F0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922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EA4D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04B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D13AF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B02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632A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1D84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D48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F6E9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ABF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2D013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E54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0922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6E9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10.24</w:t>
            </w:r>
          </w:p>
        </w:tc>
      </w:tr>
      <w:tr w14:paraId="774A8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8896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9E2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A07F1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595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FA78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CA7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F64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A8544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159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29818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6B1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5428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A892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338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DBE0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9B6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B5D0C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4CF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C6DF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596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32E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9B3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70E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DA110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52C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3D58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2610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33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180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FDC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C33F5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2C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6F08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AB55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DC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5833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54BF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818E8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6CB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6779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931E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96E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78BD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541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34D8E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D5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4DB6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5D8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C26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29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C898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15E0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236.05</w:t>
            </w:r>
          </w:p>
        </w:tc>
        <w:tc>
          <w:tcPr>
            <w:tcW w:w="3780" w:type="dxa"/>
            <w:noWrap w:val="0"/>
            <w:vAlign w:val="center"/>
          </w:tcPr>
          <w:p w14:paraId="317B2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8878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464D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236.05</w:t>
            </w:r>
          </w:p>
        </w:tc>
      </w:tr>
      <w:tr w14:paraId="4E78E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75D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7DB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79A7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2DA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D001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230B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2F8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200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488C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C133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D2C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E28F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0380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10D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EC7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FE5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0209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236.05</w:t>
            </w:r>
          </w:p>
        </w:tc>
        <w:tc>
          <w:tcPr>
            <w:tcW w:w="3780" w:type="dxa"/>
            <w:noWrap w:val="0"/>
            <w:vAlign w:val="center"/>
          </w:tcPr>
          <w:p w14:paraId="53716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ED93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46C1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236.05</w:t>
            </w:r>
          </w:p>
        </w:tc>
      </w:tr>
      <w:tr w14:paraId="0978B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0A5B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07CD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7C88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09B1B0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42FA0F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0026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2C45B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A7D6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0C108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单位：许昌市水利科技推广中心</w:t>
            </w:r>
          </w:p>
        </w:tc>
        <w:tc>
          <w:tcPr>
            <w:tcW w:w="2000" w:type="dxa"/>
            <w:noWrap w:val="0"/>
            <w:vAlign w:val="center"/>
          </w:tcPr>
          <w:p w14:paraId="42DAA8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8A227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7A96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33AD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C793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49B8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62CB1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2605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86A5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93D3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1175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D11D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EE09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4367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C964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FF013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5B8A2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AFCD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7212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50F5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E95F1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3E6E69E">
            <w:pPr>
              <w:widowControl w:val="0"/>
              <w:jc w:val="both"/>
              <w:rPr>
                <w:rFonts w:ascii="Calibri" w:hAnsi="Calibri" w:eastAsia="仿宋_GB2312" w:cs="Arial"/>
                <w:kern w:val="2"/>
                <w:sz w:val="32"/>
                <w:szCs w:val="24"/>
                <w:lang w:val="en-US" w:eastAsia="zh-CN" w:bidi="ar-SA"/>
              </w:rPr>
            </w:pPr>
          </w:p>
        </w:tc>
      </w:tr>
      <w:tr w14:paraId="741BF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F7712C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4798A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9F880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AD6E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37A6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723D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F52E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9E7C4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449C446">
            <w:pPr>
              <w:widowControl w:val="0"/>
              <w:jc w:val="both"/>
              <w:rPr>
                <w:rFonts w:ascii="Calibri" w:hAnsi="Calibri" w:eastAsia="仿宋_GB2312" w:cs="Arial"/>
                <w:kern w:val="2"/>
                <w:sz w:val="32"/>
                <w:szCs w:val="24"/>
                <w:lang w:val="en-US" w:eastAsia="zh-CN" w:bidi="ar-SA"/>
              </w:rPr>
            </w:pPr>
          </w:p>
        </w:tc>
      </w:tr>
      <w:tr w14:paraId="74401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152609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38E0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D764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1635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4E54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3D2C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9BD8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2E7E7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CB25A7F">
            <w:pPr>
              <w:widowControl w:val="0"/>
              <w:jc w:val="both"/>
              <w:rPr>
                <w:rFonts w:ascii="Calibri" w:hAnsi="Calibri" w:eastAsia="仿宋_GB2312" w:cs="Arial"/>
                <w:kern w:val="2"/>
                <w:sz w:val="32"/>
                <w:szCs w:val="24"/>
                <w:lang w:val="en-US" w:eastAsia="zh-CN" w:bidi="ar-SA"/>
              </w:rPr>
            </w:pPr>
          </w:p>
        </w:tc>
      </w:tr>
      <w:tr w14:paraId="37106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11D5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3BFE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74FE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BB30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781A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DAD7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8465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00F4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D208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4640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0B9F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236.05</w:t>
            </w:r>
          </w:p>
        </w:tc>
        <w:tc>
          <w:tcPr>
            <w:tcW w:w="880" w:type="dxa"/>
            <w:noWrap w:val="0"/>
            <w:vAlign w:val="center"/>
          </w:tcPr>
          <w:p w14:paraId="73295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236.04</w:t>
            </w:r>
          </w:p>
        </w:tc>
        <w:tc>
          <w:tcPr>
            <w:tcW w:w="880" w:type="dxa"/>
            <w:noWrap w:val="0"/>
            <w:vAlign w:val="center"/>
          </w:tcPr>
          <w:p w14:paraId="56F18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85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50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FF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A1D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E20C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D3B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1AA1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F3ED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2A453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28.87</w:t>
            </w:r>
          </w:p>
        </w:tc>
        <w:tc>
          <w:tcPr>
            <w:tcW w:w="880" w:type="dxa"/>
            <w:noWrap w:val="0"/>
            <w:vAlign w:val="center"/>
          </w:tcPr>
          <w:p w14:paraId="4A63CE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053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02F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8DB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43F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104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A2A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B7FE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8723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19.91</w:t>
            </w:r>
          </w:p>
        </w:tc>
        <w:tc>
          <w:tcPr>
            <w:tcW w:w="880" w:type="dxa"/>
            <w:noWrap w:val="0"/>
            <w:vAlign w:val="center"/>
          </w:tcPr>
          <w:p w14:paraId="07120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19.91</w:t>
            </w:r>
          </w:p>
        </w:tc>
        <w:tc>
          <w:tcPr>
            <w:tcW w:w="880" w:type="dxa"/>
            <w:noWrap w:val="0"/>
            <w:vAlign w:val="center"/>
          </w:tcPr>
          <w:p w14:paraId="533DE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C6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4BB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50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9A6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490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962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19056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3C39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4DD34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74E8C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4A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FA7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FF0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0E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198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9DE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4DED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53BB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11.92</w:t>
            </w:r>
          </w:p>
        </w:tc>
        <w:tc>
          <w:tcPr>
            <w:tcW w:w="880" w:type="dxa"/>
            <w:noWrap w:val="0"/>
            <w:vAlign w:val="center"/>
          </w:tcPr>
          <w:p w14:paraId="158D7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11.92</w:t>
            </w:r>
          </w:p>
        </w:tc>
        <w:tc>
          <w:tcPr>
            <w:tcW w:w="880" w:type="dxa"/>
            <w:noWrap w:val="0"/>
            <w:vAlign w:val="center"/>
          </w:tcPr>
          <w:p w14:paraId="37406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1A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08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08F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311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A17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DAF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6AA23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622A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w:t>
            </w:r>
          </w:p>
        </w:tc>
        <w:tc>
          <w:tcPr>
            <w:tcW w:w="880" w:type="dxa"/>
            <w:noWrap w:val="0"/>
            <w:vAlign w:val="center"/>
          </w:tcPr>
          <w:p w14:paraId="35C37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w:t>
            </w:r>
          </w:p>
        </w:tc>
        <w:tc>
          <w:tcPr>
            <w:tcW w:w="880" w:type="dxa"/>
            <w:noWrap w:val="0"/>
            <w:vAlign w:val="center"/>
          </w:tcPr>
          <w:p w14:paraId="7B56C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24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F0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3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BA1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B21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920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B56A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CDE9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w:t>
            </w:r>
          </w:p>
        </w:tc>
        <w:tc>
          <w:tcPr>
            <w:tcW w:w="880" w:type="dxa"/>
            <w:noWrap w:val="0"/>
            <w:vAlign w:val="center"/>
          </w:tcPr>
          <w:p w14:paraId="2A1C3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w:t>
            </w:r>
          </w:p>
        </w:tc>
        <w:tc>
          <w:tcPr>
            <w:tcW w:w="880" w:type="dxa"/>
            <w:noWrap w:val="0"/>
            <w:vAlign w:val="center"/>
          </w:tcPr>
          <w:p w14:paraId="44D77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B69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7D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644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0DF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AB1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C6E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2DF1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DF94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759A6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42477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EC4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034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B9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F4C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D98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158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BE10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B722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692B4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3844F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80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7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BB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D19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EA0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5A1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A85D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74D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10EDB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117F8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3A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9F1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717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069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905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2A6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40BA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B4B5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2D7B1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2110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F6E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25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B4E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39E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618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A21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F285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A246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4BB98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5.75</w:t>
            </w:r>
          </w:p>
        </w:tc>
        <w:tc>
          <w:tcPr>
            <w:tcW w:w="880" w:type="dxa"/>
            <w:noWrap w:val="0"/>
            <w:vAlign w:val="center"/>
          </w:tcPr>
          <w:p w14:paraId="772FC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DFB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43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4D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538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865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96B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F898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7A3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191.18</w:t>
            </w:r>
          </w:p>
        </w:tc>
        <w:tc>
          <w:tcPr>
            <w:tcW w:w="880" w:type="dxa"/>
            <w:noWrap w:val="0"/>
            <w:vAlign w:val="center"/>
          </w:tcPr>
          <w:p w14:paraId="0A97F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191.17</w:t>
            </w:r>
          </w:p>
        </w:tc>
        <w:tc>
          <w:tcPr>
            <w:tcW w:w="880" w:type="dxa"/>
            <w:noWrap w:val="0"/>
            <w:vAlign w:val="center"/>
          </w:tcPr>
          <w:p w14:paraId="22FEC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2A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B02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A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32A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11560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911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2080" w:type="dxa"/>
            <w:noWrap w:val="0"/>
            <w:vAlign w:val="center"/>
          </w:tcPr>
          <w:p w14:paraId="32F5E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880" w:type="dxa"/>
            <w:noWrap w:val="0"/>
            <w:vAlign w:val="center"/>
          </w:tcPr>
          <w:p w14:paraId="13DF2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191.18</w:t>
            </w:r>
          </w:p>
        </w:tc>
        <w:tc>
          <w:tcPr>
            <w:tcW w:w="880" w:type="dxa"/>
            <w:noWrap w:val="0"/>
            <w:vAlign w:val="center"/>
          </w:tcPr>
          <w:p w14:paraId="4E524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191.17</w:t>
            </w:r>
          </w:p>
        </w:tc>
        <w:tc>
          <w:tcPr>
            <w:tcW w:w="880" w:type="dxa"/>
            <w:noWrap w:val="0"/>
            <w:vAlign w:val="center"/>
          </w:tcPr>
          <w:p w14:paraId="447AE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92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A89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4D3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3F4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3D5FA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45F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2130304</w:t>
            </w:r>
          </w:p>
        </w:tc>
        <w:tc>
          <w:tcPr>
            <w:tcW w:w="2080" w:type="dxa"/>
            <w:noWrap w:val="0"/>
            <w:vAlign w:val="center"/>
          </w:tcPr>
          <w:p w14:paraId="4E7A3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水利行业业务管理</w:t>
            </w:r>
          </w:p>
        </w:tc>
        <w:tc>
          <w:tcPr>
            <w:tcW w:w="880" w:type="dxa"/>
            <w:noWrap w:val="0"/>
            <w:vAlign w:val="center"/>
          </w:tcPr>
          <w:p w14:paraId="1C3A8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191.18</w:t>
            </w:r>
          </w:p>
        </w:tc>
        <w:tc>
          <w:tcPr>
            <w:tcW w:w="880" w:type="dxa"/>
            <w:noWrap w:val="0"/>
            <w:vAlign w:val="center"/>
          </w:tcPr>
          <w:p w14:paraId="0D28C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191.17</w:t>
            </w:r>
          </w:p>
        </w:tc>
        <w:tc>
          <w:tcPr>
            <w:tcW w:w="880" w:type="dxa"/>
            <w:noWrap w:val="0"/>
            <w:vAlign w:val="center"/>
          </w:tcPr>
          <w:p w14:paraId="1EF69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686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6F6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CBF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152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37CB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F66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B32C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916E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3FD1E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11BFC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DF7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684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8B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E27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C07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0A2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5A71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4284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28691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136D4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AF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CD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B5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836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EDD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2BC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5882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EE23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09506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63C03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38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F4D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35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582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E3E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6925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41FF2D4">
      <w:pPr>
        <w:sectPr>
          <w:pgSz w:w="11906" w:h="16838"/>
          <w:pgMar w:top="873" w:right="1417" w:bottom="873" w:left="1440" w:header="720" w:footer="720" w:gutter="0"/>
          <w:pgNumType w:fmt="numberInDash"/>
          <w:cols w:space="720" w:num="1"/>
          <w:docGrid w:type="lines" w:linePitch="312" w:charSpace="0"/>
        </w:sectPr>
      </w:pPr>
    </w:p>
    <w:p w14:paraId="1929ACA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8BA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3545E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7C94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44F8C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单位：许昌市水利科技推广中心</w:t>
            </w:r>
          </w:p>
        </w:tc>
        <w:tc>
          <w:tcPr>
            <w:tcW w:w="2000" w:type="dxa"/>
            <w:noWrap w:val="0"/>
            <w:vAlign w:val="center"/>
          </w:tcPr>
          <w:p w14:paraId="7B277B3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29B23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6F08A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6926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F45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3314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C25F9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9398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54B5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1473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396E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83F1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2168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EAC7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06DFD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F0C3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DFAA5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8515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AD61E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626D357">
            <w:pPr>
              <w:widowControl w:val="0"/>
              <w:jc w:val="both"/>
              <w:rPr>
                <w:rFonts w:ascii="Calibri" w:hAnsi="Calibri" w:eastAsia="仿宋_GB2312" w:cs="Arial"/>
                <w:kern w:val="2"/>
                <w:sz w:val="32"/>
                <w:szCs w:val="24"/>
                <w:lang w:val="en-US" w:eastAsia="zh-CN" w:bidi="ar-SA"/>
              </w:rPr>
            </w:pPr>
          </w:p>
        </w:tc>
      </w:tr>
      <w:tr w14:paraId="3F870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4E4D7F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9B54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9CD3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6E53C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C16B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0394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239FB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5BCC07">
            <w:pPr>
              <w:widowControl w:val="0"/>
              <w:jc w:val="both"/>
              <w:rPr>
                <w:rFonts w:ascii="Calibri" w:hAnsi="Calibri" w:eastAsia="仿宋_GB2312" w:cs="Arial"/>
                <w:kern w:val="2"/>
                <w:sz w:val="32"/>
                <w:szCs w:val="24"/>
                <w:lang w:val="en-US" w:eastAsia="zh-CN" w:bidi="ar-SA"/>
              </w:rPr>
            </w:pPr>
          </w:p>
        </w:tc>
      </w:tr>
      <w:tr w14:paraId="5AA57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4F5B97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B84E9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767A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73ED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8C9A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B4D8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AEC9F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492F52">
            <w:pPr>
              <w:widowControl w:val="0"/>
              <w:jc w:val="both"/>
              <w:rPr>
                <w:rFonts w:ascii="Calibri" w:hAnsi="Calibri" w:eastAsia="仿宋_GB2312" w:cs="Arial"/>
                <w:kern w:val="2"/>
                <w:sz w:val="32"/>
                <w:szCs w:val="24"/>
                <w:lang w:val="en-US" w:eastAsia="zh-CN" w:bidi="ar-SA"/>
              </w:rPr>
            </w:pPr>
          </w:p>
        </w:tc>
      </w:tr>
      <w:tr w14:paraId="0AA78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940F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B1E6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FDCA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2DEF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2A30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B248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B069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2269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6E66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0044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236.05</w:t>
            </w:r>
          </w:p>
        </w:tc>
        <w:tc>
          <w:tcPr>
            <w:tcW w:w="960" w:type="dxa"/>
            <w:noWrap w:val="0"/>
            <w:vAlign w:val="center"/>
          </w:tcPr>
          <w:p w14:paraId="08D15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207.93</w:t>
            </w:r>
          </w:p>
        </w:tc>
        <w:tc>
          <w:tcPr>
            <w:tcW w:w="960" w:type="dxa"/>
            <w:noWrap w:val="0"/>
            <w:vAlign w:val="center"/>
          </w:tcPr>
          <w:p w14:paraId="1B7F9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28.11</w:t>
            </w:r>
          </w:p>
        </w:tc>
        <w:tc>
          <w:tcPr>
            <w:tcW w:w="960" w:type="dxa"/>
            <w:noWrap w:val="0"/>
            <w:vAlign w:val="center"/>
          </w:tcPr>
          <w:p w14:paraId="49168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C2E9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8819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7D63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E87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E262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9480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28.87</w:t>
            </w:r>
          </w:p>
        </w:tc>
        <w:tc>
          <w:tcPr>
            <w:tcW w:w="960" w:type="dxa"/>
            <w:noWrap w:val="0"/>
            <w:vAlign w:val="center"/>
          </w:tcPr>
          <w:p w14:paraId="58AF2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26.43</w:t>
            </w:r>
          </w:p>
        </w:tc>
        <w:tc>
          <w:tcPr>
            <w:tcW w:w="960" w:type="dxa"/>
            <w:noWrap w:val="0"/>
            <w:vAlign w:val="center"/>
          </w:tcPr>
          <w:p w14:paraId="4268A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w:t>
            </w:r>
          </w:p>
        </w:tc>
        <w:tc>
          <w:tcPr>
            <w:tcW w:w="960" w:type="dxa"/>
            <w:noWrap w:val="0"/>
            <w:vAlign w:val="center"/>
          </w:tcPr>
          <w:p w14:paraId="7AB24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948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D1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09C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30A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5263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4F7B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19.91</w:t>
            </w:r>
          </w:p>
        </w:tc>
        <w:tc>
          <w:tcPr>
            <w:tcW w:w="960" w:type="dxa"/>
            <w:noWrap w:val="0"/>
            <w:vAlign w:val="center"/>
          </w:tcPr>
          <w:p w14:paraId="76E72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19.91</w:t>
            </w:r>
          </w:p>
        </w:tc>
        <w:tc>
          <w:tcPr>
            <w:tcW w:w="960" w:type="dxa"/>
            <w:noWrap w:val="0"/>
            <w:vAlign w:val="center"/>
          </w:tcPr>
          <w:p w14:paraId="51E6A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671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CB5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A31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E80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F44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84D5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0F0ED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5824E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6AF30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4CD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2F2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D47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6E2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047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0998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DD31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w:t>
            </w:r>
          </w:p>
        </w:tc>
        <w:tc>
          <w:tcPr>
            <w:tcW w:w="960" w:type="dxa"/>
            <w:noWrap w:val="0"/>
            <w:vAlign w:val="center"/>
          </w:tcPr>
          <w:p w14:paraId="6F1EA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11.92</w:t>
            </w:r>
          </w:p>
        </w:tc>
        <w:tc>
          <w:tcPr>
            <w:tcW w:w="960" w:type="dxa"/>
            <w:noWrap w:val="0"/>
            <w:vAlign w:val="center"/>
          </w:tcPr>
          <w:p w14:paraId="1B6A2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909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17A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FEB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306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969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168D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1A4B1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w:t>
            </w:r>
          </w:p>
        </w:tc>
        <w:tc>
          <w:tcPr>
            <w:tcW w:w="960" w:type="dxa"/>
            <w:noWrap w:val="0"/>
            <w:vAlign w:val="center"/>
          </w:tcPr>
          <w:p w14:paraId="76B4B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3D5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w:t>
            </w:r>
          </w:p>
        </w:tc>
        <w:tc>
          <w:tcPr>
            <w:tcW w:w="960" w:type="dxa"/>
            <w:noWrap w:val="0"/>
            <w:vAlign w:val="center"/>
          </w:tcPr>
          <w:p w14:paraId="5F672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EB4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727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AFE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6E3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71A5D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7DFB5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w:t>
            </w:r>
          </w:p>
        </w:tc>
        <w:tc>
          <w:tcPr>
            <w:tcW w:w="960" w:type="dxa"/>
            <w:noWrap w:val="0"/>
            <w:vAlign w:val="center"/>
          </w:tcPr>
          <w:p w14:paraId="26C83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7F3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w:t>
            </w:r>
          </w:p>
        </w:tc>
        <w:tc>
          <w:tcPr>
            <w:tcW w:w="960" w:type="dxa"/>
            <w:noWrap w:val="0"/>
            <w:vAlign w:val="center"/>
          </w:tcPr>
          <w:p w14:paraId="1B44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512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E49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0B0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734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B6CF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7892E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74193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0CF5E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4D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313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506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2CB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B44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4FBE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487D2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77207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76EB2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EA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286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DF9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DDD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D1A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39EF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8114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1C55F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2C4BE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C8F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8D8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978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D04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7DD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B4D3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E22B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74F9B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268BA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243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C8A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DC4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AA5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A58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47566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0A72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63957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5.75</w:t>
            </w:r>
          </w:p>
        </w:tc>
        <w:tc>
          <w:tcPr>
            <w:tcW w:w="960" w:type="dxa"/>
            <w:noWrap w:val="0"/>
            <w:vAlign w:val="center"/>
          </w:tcPr>
          <w:p w14:paraId="52E8C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BF3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275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3C0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105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294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852E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C324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191.18</w:t>
            </w:r>
          </w:p>
        </w:tc>
        <w:tc>
          <w:tcPr>
            <w:tcW w:w="960" w:type="dxa"/>
            <w:noWrap w:val="0"/>
            <w:vAlign w:val="center"/>
          </w:tcPr>
          <w:p w14:paraId="08741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165.51</w:t>
            </w:r>
          </w:p>
        </w:tc>
        <w:tc>
          <w:tcPr>
            <w:tcW w:w="960" w:type="dxa"/>
            <w:noWrap w:val="0"/>
            <w:vAlign w:val="center"/>
          </w:tcPr>
          <w:p w14:paraId="2B198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25.67</w:t>
            </w:r>
          </w:p>
        </w:tc>
        <w:tc>
          <w:tcPr>
            <w:tcW w:w="960" w:type="dxa"/>
            <w:noWrap w:val="0"/>
            <w:vAlign w:val="center"/>
          </w:tcPr>
          <w:p w14:paraId="57C2A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F24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AE5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304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A6D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w:t>
            </w:r>
          </w:p>
        </w:tc>
        <w:tc>
          <w:tcPr>
            <w:tcW w:w="2340" w:type="dxa"/>
            <w:noWrap w:val="0"/>
            <w:vAlign w:val="center"/>
          </w:tcPr>
          <w:p w14:paraId="5E242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w:t>
            </w:r>
          </w:p>
        </w:tc>
        <w:tc>
          <w:tcPr>
            <w:tcW w:w="960" w:type="dxa"/>
            <w:noWrap w:val="0"/>
            <w:vAlign w:val="center"/>
          </w:tcPr>
          <w:p w14:paraId="7E093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191.18</w:t>
            </w:r>
          </w:p>
        </w:tc>
        <w:tc>
          <w:tcPr>
            <w:tcW w:w="960" w:type="dxa"/>
            <w:noWrap w:val="0"/>
            <w:vAlign w:val="center"/>
          </w:tcPr>
          <w:p w14:paraId="7AC7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165.51</w:t>
            </w:r>
          </w:p>
        </w:tc>
        <w:tc>
          <w:tcPr>
            <w:tcW w:w="960" w:type="dxa"/>
            <w:noWrap w:val="0"/>
            <w:vAlign w:val="center"/>
          </w:tcPr>
          <w:p w14:paraId="21C5F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25.67</w:t>
            </w:r>
          </w:p>
        </w:tc>
        <w:tc>
          <w:tcPr>
            <w:tcW w:w="960" w:type="dxa"/>
            <w:noWrap w:val="0"/>
            <w:vAlign w:val="center"/>
          </w:tcPr>
          <w:p w14:paraId="7B77C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2D0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695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728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C56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2130304</w:t>
            </w:r>
          </w:p>
        </w:tc>
        <w:tc>
          <w:tcPr>
            <w:tcW w:w="2340" w:type="dxa"/>
            <w:noWrap w:val="0"/>
            <w:vAlign w:val="center"/>
          </w:tcPr>
          <w:p w14:paraId="2F006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水利行业业务管理</w:t>
            </w:r>
          </w:p>
        </w:tc>
        <w:tc>
          <w:tcPr>
            <w:tcW w:w="960" w:type="dxa"/>
            <w:noWrap w:val="0"/>
            <w:vAlign w:val="center"/>
          </w:tcPr>
          <w:p w14:paraId="63724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191.18</w:t>
            </w:r>
          </w:p>
        </w:tc>
        <w:tc>
          <w:tcPr>
            <w:tcW w:w="960" w:type="dxa"/>
            <w:noWrap w:val="0"/>
            <w:vAlign w:val="center"/>
          </w:tcPr>
          <w:p w14:paraId="3770F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165.51</w:t>
            </w:r>
          </w:p>
        </w:tc>
        <w:tc>
          <w:tcPr>
            <w:tcW w:w="960" w:type="dxa"/>
            <w:noWrap w:val="0"/>
            <w:vAlign w:val="center"/>
          </w:tcPr>
          <w:p w14:paraId="74729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25.67</w:t>
            </w:r>
          </w:p>
        </w:tc>
        <w:tc>
          <w:tcPr>
            <w:tcW w:w="960" w:type="dxa"/>
            <w:noWrap w:val="0"/>
            <w:vAlign w:val="center"/>
          </w:tcPr>
          <w:p w14:paraId="16321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EDC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ACF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393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F54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984F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A938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2FE2D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336BB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BA8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6A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31A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CE4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2BD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3594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364B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179F6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49FC1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E2E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8AD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8F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8D5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9D4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143A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B77E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00515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555A3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224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81D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608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190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CFF8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AE8F505">
      <w:pPr>
        <w:sectPr>
          <w:pgSz w:w="11906" w:h="16838"/>
          <w:pgMar w:top="873" w:right="1440" w:bottom="873" w:left="1440" w:header="720" w:footer="720" w:gutter="0"/>
          <w:pgNumType w:fmt="numberInDash"/>
          <w:cols w:space="720" w:num="1"/>
          <w:docGrid w:type="lines" w:linePitch="312" w:charSpace="0"/>
        </w:sectPr>
      </w:pPr>
    </w:p>
    <w:p w14:paraId="380836B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374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9084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2BB1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B6B44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单位：许昌市水利科技推广中心</w:t>
            </w:r>
          </w:p>
        </w:tc>
        <w:tc>
          <w:tcPr>
            <w:tcW w:w="2000" w:type="dxa"/>
            <w:noWrap w:val="0"/>
            <w:vAlign w:val="center"/>
          </w:tcPr>
          <w:p w14:paraId="69A0C3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7B4D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B4F3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9ECB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3695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58C8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6855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19D6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3020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2442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D022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A66F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5236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1164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C0E2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37A6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7597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B12902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C1FB98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4D1C7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057835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3C2AF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49ACF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5F3D7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E5219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6C36951">
            <w:pPr>
              <w:widowControl w:val="0"/>
              <w:jc w:val="both"/>
              <w:rPr>
                <w:rFonts w:ascii="Calibri" w:hAnsi="Calibri" w:eastAsia="仿宋_GB2312" w:cs="Arial"/>
                <w:kern w:val="2"/>
                <w:sz w:val="32"/>
                <w:szCs w:val="24"/>
                <w:lang w:val="en-US" w:eastAsia="zh-CN" w:bidi="ar-SA"/>
              </w:rPr>
            </w:pPr>
          </w:p>
        </w:tc>
      </w:tr>
      <w:tr w14:paraId="4C7F4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5E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03BB71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C99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FE3E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604C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F5F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5C1F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A5B2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B1DE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A4B6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3AC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3725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6716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2800" w:type="dxa"/>
            <w:noWrap w:val="0"/>
            <w:vAlign w:val="center"/>
          </w:tcPr>
          <w:p w14:paraId="27D6F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83D3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79BB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159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ED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85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0D8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3D1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F4B8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D85D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061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DCD4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958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CA8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94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BCE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160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25E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7BA9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601D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E15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F0BC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56A6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D0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247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085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A0E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9FA1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E6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15ADB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7B4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CAD1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E797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8C6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34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070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38E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8DB6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CA4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9E3F7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0D8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C2BB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2F4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34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0D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085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031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36F9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3A7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92DB1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A8C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2AEB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0300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91F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22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E39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5D6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AA46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F17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2A189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AD7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1099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E84A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EF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62C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7AF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EC8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72FA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604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322CD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22F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AF53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5C33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28.87</w:t>
            </w:r>
          </w:p>
        </w:tc>
        <w:tc>
          <w:tcPr>
            <w:tcW w:w="1280" w:type="dxa"/>
            <w:noWrap w:val="0"/>
            <w:vAlign w:val="center"/>
          </w:tcPr>
          <w:p w14:paraId="5BBEC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28.87</w:t>
            </w:r>
          </w:p>
        </w:tc>
        <w:tc>
          <w:tcPr>
            <w:tcW w:w="1280" w:type="dxa"/>
            <w:noWrap w:val="0"/>
            <w:vAlign w:val="center"/>
          </w:tcPr>
          <w:p w14:paraId="77F8F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866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335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0B4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FE7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95717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5F7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2AAF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3421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5.75</w:t>
            </w:r>
          </w:p>
        </w:tc>
        <w:tc>
          <w:tcPr>
            <w:tcW w:w="1280" w:type="dxa"/>
            <w:noWrap w:val="0"/>
            <w:vAlign w:val="center"/>
          </w:tcPr>
          <w:p w14:paraId="753D0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5.75</w:t>
            </w:r>
          </w:p>
        </w:tc>
        <w:tc>
          <w:tcPr>
            <w:tcW w:w="1280" w:type="dxa"/>
            <w:noWrap w:val="0"/>
            <w:vAlign w:val="center"/>
          </w:tcPr>
          <w:p w14:paraId="3027B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525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72F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DA0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284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4E767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98F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1984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AAA2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90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4D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F60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103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27C4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E73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5D7FB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50C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F349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91F4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9D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28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450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D7A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6DC4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F08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89096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99CB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0489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F168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191.17</w:t>
            </w:r>
          </w:p>
        </w:tc>
        <w:tc>
          <w:tcPr>
            <w:tcW w:w="1280" w:type="dxa"/>
            <w:noWrap w:val="0"/>
            <w:vAlign w:val="center"/>
          </w:tcPr>
          <w:p w14:paraId="0A1EC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191.17</w:t>
            </w:r>
          </w:p>
        </w:tc>
        <w:tc>
          <w:tcPr>
            <w:tcW w:w="1280" w:type="dxa"/>
            <w:noWrap w:val="0"/>
            <w:vAlign w:val="center"/>
          </w:tcPr>
          <w:p w14:paraId="4DD57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B23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735C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4087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1AEA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8BC4D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2B9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6D66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3239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C7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CF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8F4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DE5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D9C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30F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573F3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77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6DB4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D0E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97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44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B2A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3E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869C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80A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14F91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FAA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8DD8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9FAA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08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B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DCD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9AA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16C4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E1B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956EE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543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3CF7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7534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DB9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7EA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FAA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7F3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588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10B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A8004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32D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28EF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0C4E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3C2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7F0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8A5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E24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4CCE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87B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8206D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D0A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22F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19E9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48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D0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8F8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18C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AFB1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ADE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5DEDF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91A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4EA2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A44F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00D13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59967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F5B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7F4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84A9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3A2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15451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C0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E81C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0C2C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BBB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7A1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D1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AC8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68E0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2F6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FDEBA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2EB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C883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BF75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16D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3D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946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F1F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A0DA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BCC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9FC02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955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C82D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005F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618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19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EAF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237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59D3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EDD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CD8DA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253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303D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01E4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BD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DD9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D7F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857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91F2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22E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30E6C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938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91E2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793F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FB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31A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896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D85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9AB4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755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3B9C1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521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C092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80E7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939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C2A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2FC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96E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EE5D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A9A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150DD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E6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6644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56C3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CCD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407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791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84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32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9322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D20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2800" w:type="dxa"/>
            <w:noWrap w:val="0"/>
            <w:vAlign w:val="center"/>
          </w:tcPr>
          <w:p w14:paraId="31389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94E0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1F3A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1280" w:type="dxa"/>
            <w:noWrap w:val="0"/>
            <w:vAlign w:val="center"/>
          </w:tcPr>
          <w:p w14:paraId="72C94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1280" w:type="dxa"/>
            <w:noWrap w:val="0"/>
            <w:vAlign w:val="center"/>
          </w:tcPr>
          <w:p w14:paraId="79112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37B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AEC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732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D756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F6B3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484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8783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A7CF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CB5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BE5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3D7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8F5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AEA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A8EE5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1994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6E56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03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127B7C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DDB54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B4CEA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BF89A3">
            <w:pPr>
              <w:widowControl w:val="0"/>
              <w:jc w:val="both"/>
              <w:rPr>
                <w:rFonts w:ascii="Calibri" w:hAnsi="Calibri" w:eastAsia="仿宋_GB2312" w:cs="Arial"/>
                <w:kern w:val="2"/>
                <w:sz w:val="32"/>
                <w:szCs w:val="24"/>
                <w:lang w:val="en-US" w:eastAsia="zh-CN" w:bidi="ar-SA"/>
              </w:rPr>
            </w:pPr>
          </w:p>
        </w:tc>
      </w:tr>
      <w:tr w14:paraId="2D974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FE15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CCED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1815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DA35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633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2A626C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0C91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EF5D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F22542">
            <w:pPr>
              <w:widowControl w:val="0"/>
              <w:jc w:val="both"/>
              <w:rPr>
                <w:rFonts w:ascii="Calibri" w:hAnsi="Calibri" w:eastAsia="仿宋_GB2312" w:cs="Arial"/>
                <w:kern w:val="2"/>
                <w:sz w:val="32"/>
                <w:szCs w:val="24"/>
                <w:lang w:val="en-US" w:eastAsia="zh-CN" w:bidi="ar-SA"/>
              </w:rPr>
            </w:pPr>
          </w:p>
        </w:tc>
      </w:tr>
      <w:tr w14:paraId="43DD2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DB9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674E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01D7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50E2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6AB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8EF5A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A056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61396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C62CE4">
            <w:pPr>
              <w:widowControl w:val="0"/>
              <w:jc w:val="both"/>
              <w:rPr>
                <w:rFonts w:ascii="Calibri" w:hAnsi="Calibri" w:eastAsia="仿宋_GB2312" w:cs="Arial"/>
                <w:kern w:val="2"/>
                <w:sz w:val="32"/>
                <w:szCs w:val="24"/>
                <w:lang w:val="en-US" w:eastAsia="zh-CN" w:bidi="ar-SA"/>
              </w:rPr>
            </w:pPr>
          </w:p>
        </w:tc>
      </w:tr>
      <w:tr w14:paraId="00769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933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6474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494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2800" w:type="dxa"/>
            <w:noWrap w:val="0"/>
            <w:vAlign w:val="center"/>
          </w:tcPr>
          <w:p w14:paraId="74609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019A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75FE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1280" w:type="dxa"/>
            <w:noWrap w:val="0"/>
            <w:vAlign w:val="center"/>
          </w:tcPr>
          <w:p w14:paraId="4A0BB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236.04</w:t>
            </w:r>
          </w:p>
        </w:tc>
        <w:tc>
          <w:tcPr>
            <w:tcW w:w="1280" w:type="dxa"/>
            <w:noWrap w:val="0"/>
            <w:vAlign w:val="center"/>
          </w:tcPr>
          <w:p w14:paraId="4C970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CB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AE1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74FA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E264AC1">
            <w:pPr>
              <w:widowControl w:val="0"/>
              <w:jc w:val="both"/>
              <w:rPr>
                <w:rFonts w:ascii="Calibri" w:hAnsi="Calibri" w:eastAsia="仿宋_GB2312" w:cs="Arial"/>
                <w:kern w:val="2"/>
                <w:sz w:val="32"/>
                <w:szCs w:val="24"/>
                <w:lang w:val="en-US" w:eastAsia="zh-CN" w:bidi="ar-SA"/>
              </w:rPr>
            </w:pPr>
          </w:p>
        </w:tc>
      </w:tr>
    </w:tbl>
    <w:p w14:paraId="3C6131C5">
      <w:pPr>
        <w:sectPr>
          <w:pgSz w:w="16838" w:h="11906" w:orient="landscape"/>
          <w:pgMar w:top="669" w:right="2007" w:bottom="669" w:left="2007" w:header="720" w:footer="720" w:gutter="0"/>
          <w:pgNumType w:fmt="numberInDash"/>
          <w:cols w:space="720" w:num="1"/>
          <w:docGrid w:type="lines" w:linePitch="312" w:charSpace="0"/>
        </w:sectPr>
      </w:pPr>
    </w:p>
    <w:p w14:paraId="0F57B86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F1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3B83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B93D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26D10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单位：许昌市水利科技推广中心</w:t>
            </w:r>
          </w:p>
        </w:tc>
        <w:tc>
          <w:tcPr>
            <w:tcW w:w="2000" w:type="dxa"/>
            <w:noWrap w:val="0"/>
            <w:vAlign w:val="center"/>
          </w:tcPr>
          <w:p w14:paraId="2D7D4A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C4CA4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E19E4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7A79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EFE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D369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DA85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3CA8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6E0A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B2B8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C7AC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B1E6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8C7C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03E4C8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06C07B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50256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E9FEF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837FF22">
            <w:pPr>
              <w:widowControl w:val="0"/>
              <w:jc w:val="both"/>
              <w:rPr>
                <w:rFonts w:ascii="Calibri" w:hAnsi="Calibri" w:eastAsia="仿宋_GB2312" w:cs="Arial"/>
                <w:kern w:val="2"/>
                <w:sz w:val="32"/>
                <w:szCs w:val="24"/>
                <w:lang w:val="en-US" w:eastAsia="zh-CN" w:bidi="ar-SA"/>
              </w:rPr>
            </w:pPr>
          </w:p>
        </w:tc>
      </w:tr>
      <w:tr w14:paraId="4CABC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9A88D9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596782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30BABE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36FC73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FFBD7B7">
            <w:pPr>
              <w:widowControl w:val="0"/>
              <w:jc w:val="both"/>
              <w:rPr>
                <w:rFonts w:ascii="Calibri" w:hAnsi="Calibri" w:eastAsia="仿宋_GB2312" w:cs="Arial"/>
                <w:kern w:val="2"/>
                <w:sz w:val="32"/>
                <w:szCs w:val="24"/>
                <w:lang w:val="en-US" w:eastAsia="zh-CN" w:bidi="ar-SA"/>
              </w:rPr>
            </w:pPr>
          </w:p>
        </w:tc>
      </w:tr>
      <w:tr w14:paraId="378DB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262C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BE46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585F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0639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680A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CB0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8B98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236.04</w:t>
            </w:r>
          </w:p>
        </w:tc>
        <w:tc>
          <w:tcPr>
            <w:tcW w:w="1400" w:type="dxa"/>
            <w:noWrap w:val="0"/>
            <w:vAlign w:val="center"/>
          </w:tcPr>
          <w:p w14:paraId="2DD85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207.92</w:t>
            </w:r>
          </w:p>
        </w:tc>
        <w:tc>
          <w:tcPr>
            <w:tcW w:w="1386" w:type="dxa"/>
            <w:noWrap w:val="0"/>
            <w:vAlign w:val="center"/>
          </w:tcPr>
          <w:p w14:paraId="207EB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28.11</w:t>
            </w:r>
          </w:p>
        </w:tc>
      </w:tr>
      <w:tr w14:paraId="35652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5E1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405B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A385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28.87</w:t>
            </w:r>
          </w:p>
        </w:tc>
        <w:tc>
          <w:tcPr>
            <w:tcW w:w="1400" w:type="dxa"/>
            <w:noWrap w:val="0"/>
            <w:vAlign w:val="center"/>
          </w:tcPr>
          <w:p w14:paraId="70552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26.43</w:t>
            </w:r>
          </w:p>
        </w:tc>
        <w:tc>
          <w:tcPr>
            <w:tcW w:w="1386" w:type="dxa"/>
            <w:noWrap w:val="0"/>
            <w:vAlign w:val="center"/>
          </w:tcPr>
          <w:p w14:paraId="63284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w:t>
            </w:r>
          </w:p>
        </w:tc>
      </w:tr>
      <w:tr w14:paraId="1B361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890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37E2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B591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19.91</w:t>
            </w:r>
          </w:p>
        </w:tc>
        <w:tc>
          <w:tcPr>
            <w:tcW w:w="1400" w:type="dxa"/>
            <w:noWrap w:val="0"/>
            <w:vAlign w:val="center"/>
          </w:tcPr>
          <w:p w14:paraId="61CDA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19.91</w:t>
            </w:r>
          </w:p>
        </w:tc>
        <w:tc>
          <w:tcPr>
            <w:tcW w:w="1386" w:type="dxa"/>
            <w:noWrap w:val="0"/>
            <w:vAlign w:val="center"/>
          </w:tcPr>
          <w:p w14:paraId="3B637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5C1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F1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9307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31B70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0D3E0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386" w:type="dxa"/>
            <w:noWrap w:val="0"/>
            <w:vAlign w:val="center"/>
          </w:tcPr>
          <w:p w14:paraId="1AACD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CDA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5DE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E7B1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C108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11.92</w:t>
            </w:r>
          </w:p>
        </w:tc>
        <w:tc>
          <w:tcPr>
            <w:tcW w:w="1400" w:type="dxa"/>
            <w:noWrap w:val="0"/>
            <w:vAlign w:val="center"/>
          </w:tcPr>
          <w:p w14:paraId="12447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11.92</w:t>
            </w:r>
          </w:p>
        </w:tc>
        <w:tc>
          <w:tcPr>
            <w:tcW w:w="1386" w:type="dxa"/>
            <w:noWrap w:val="0"/>
            <w:vAlign w:val="center"/>
          </w:tcPr>
          <w:p w14:paraId="1DD38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189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011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1CF4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6CA88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w:t>
            </w:r>
          </w:p>
        </w:tc>
        <w:tc>
          <w:tcPr>
            <w:tcW w:w="1400" w:type="dxa"/>
            <w:noWrap w:val="0"/>
            <w:vAlign w:val="center"/>
          </w:tcPr>
          <w:p w14:paraId="2ABCC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308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w:t>
            </w:r>
          </w:p>
        </w:tc>
      </w:tr>
      <w:tr w14:paraId="5C401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7ED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4BB5C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1FF5B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w:t>
            </w:r>
          </w:p>
        </w:tc>
        <w:tc>
          <w:tcPr>
            <w:tcW w:w="1400" w:type="dxa"/>
            <w:noWrap w:val="0"/>
            <w:vAlign w:val="center"/>
          </w:tcPr>
          <w:p w14:paraId="1363C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A31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w:t>
            </w:r>
          </w:p>
        </w:tc>
      </w:tr>
      <w:tr w14:paraId="56087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A47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1E014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78B0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400" w:type="dxa"/>
            <w:noWrap w:val="0"/>
            <w:vAlign w:val="center"/>
          </w:tcPr>
          <w:p w14:paraId="22ED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386" w:type="dxa"/>
            <w:noWrap w:val="0"/>
            <w:vAlign w:val="center"/>
          </w:tcPr>
          <w:p w14:paraId="17238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D90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619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5AA17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3D5F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400" w:type="dxa"/>
            <w:noWrap w:val="0"/>
            <w:vAlign w:val="center"/>
          </w:tcPr>
          <w:p w14:paraId="19B1D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386" w:type="dxa"/>
            <w:noWrap w:val="0"/>
            <w:vAlign w:val="center"/>
          </w:tcPr>
          <w:p w14:paraId="2AFB8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48F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170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2006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596E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400" w:type="dxa"/>
            <w:noWrap w:val="0"/>
            <w:vAlign w:val="center"/>
          </w:tcPr>
          <w:p w14:paraId="2777D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386" w:type="dxa"/>
            <w:noWrap w:val="0"/>
            <w:vAlign w:val="center"/>
          </w:tcPr>
          <w:p w14:paraId="035E3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1A6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621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8A89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202D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400" w:type="dxa"/>
            <w:noWrap w:val="0"/>
            <w:vAlign w:val="center"/>
          </w:tcPr>
          <w:p w14:paraId="13118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386" w:type="dxa"/>
            <w:noWrap w:val="0"/>
            <w:vAlign w:val="center"/>
          </w:tcPr>
          <w:p w14:paraId="08336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E7A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D58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6542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AAEC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400" w:type="dxa"/>
            <w:noWrap w:val="0"/>
            <w:vAlign w:val="center"/>
          </w:tcPr>
          <w:p w14:paraId="68C56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5.75</w:t>
            </w:r>
          </w:p>
        </w:tc>
        <w:tc>
          <w:tcPr>
            <w:tcW w:w="1386" w:type="dxa"/>
            <w:noWrap w:val="0"/>
            <w:vAlign w:val="center"/>
          </w:tcPr>
          <w:p w14:paraId="76D97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2A5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25E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D330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494E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191.17</w:t>
            </w:r>
          </w:p>
        </w:tc>
        <w:tc>
          <w:tcPr>
            <w:tcW w:w="1400" w:type="dxa"/>
            <w:noWrap w:val="0"/>
            <w:vAlign w:val="center"/>
          </w:tcPr>
          <w:p w14:paraId="73EBB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165.50</w:t>
            </w:r>
          </w:p>
        </w:tc>
        <w:tc>
          <w:tcPr>
            <w:tcW w:w="1386" w:type="dxa"/>
            <w:noWrap w:val="0"/>
            <w:vAlign w:val="center"/>
          </w:tcPr>
          <w:p w14:paraId="16D4D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25.67</w:t>
            </w:r>
          </w:p>
        </w:tc>
      </w:tr>
      <w:tr w14:paraId="2818B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BF1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71140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400" w:type="dxa"/>
            <w:noWrap w:val="0"/>
            <w:vAlign w:val="center"/>
          </w:tcPr>
          <w:p w14:paraId="391AC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191.17</w:t>
            </w:r>
          </w:p>
        </w:tc>
        <w:tc>
          <w:tcPr>
            <w:tcW w:w="1400" w:type="dxa"/>
            <w:noWrap w:val="0"/>
            <w:vAlign w:val="center"/>
          </w:tcPr>
          <w:p w14:paraId="4C1A3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165.50</w:t>
            </w:r>
          </w:p>
        </w:tc>
        <w:tc>
          <w:tcPr>
            <w:tcW w:w="1386" w:type="dxa"/>
            <w:noWrap w:val="0"/>
            <w:vAlign w:val="center"/>
          </w:tcPr>
          <w:p w14:paraId="1EEE6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25.67</w:t>
            </w:r>
          </w:p>
        </w:tc>
      </w:tr>
      <w:tr w14:paraId="0B2B5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EBC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2130304</w:t>
            </w:r>
          </w:p>
        </w:tc>
        <w:tc>
          <w:tcPr>
            <w:tcW w:w="3040" w:type="dxa"/>
            <w:noWrap w:val="0"/>
            <w:vAlign w:val="center"/>
          </w:tcPr>
          <w:p w14:paraId="3CE0D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水利行业业务管理</w:t>
            </w:r>
          </w:p>
        </w:tc>
        <w:tc>
          <w:tcPr>
            <w:tcW w:w="1400" w:type="dxa"/>
            <w:noWrap w:val="0"/>
            <w:vAlign w:val="center"/>
          </w:tcPr>
          <w:p w14:paraId="39479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191.17</w:t>
            </w:r>
          </w:p>
        </w:tc>
        <w:tc>
          <w:tcPr>
            <w:tcW w:w="1400" w:type="dxa"/>
            <w:noWrap w:val="0"/>
            <w:vAlign w:val="center"/>
          </w:tcPr>
          <w:p w14:paraId="2E750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165.50</w:t>
            </w:r>
          </w:p>
        </w:tc>
        <w:tc>
          <w:tcPr>
            <w:tcW w:w="1386" w:type="dxa"/>
            <w:noWrap w:val="0"/>
            <w:vAlign w:val="center"/>
          </w:tcPr>
          <w:p w14:paraId="5BA0E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25.67</w:t>
            </w:r>
          </w:p>
        </w:tc>
      </w:tr>
      <w:tr w14:paraId="2909F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E9E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04DD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3C5A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3BBC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1EEA4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710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EB7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B75E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63C5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0C993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29EC1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5B7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FA4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F830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3F71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43839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61F41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A54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BEC4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D5F48E4">
      <w:pPr>
        <w:sectPr>
          <w:pgSz w:w="11906" w:h="16838"/>
          <w:pgMar w:top="873" w:right="1440" w:bottom="873" w:left="1440" w:header="720" w:footer="720" w:gutter="0"/>
          <w:pgNumType w:fmt="numberInDash"/>
          <w:cols w:space="720" w:num="1"/>
          <w:docGrid w:type="lines" w:linePitch="312" w:charSpace="0"/>
        </w:sectPr>
      </w:pPr>
    </w:p>
    <w:p w14:paraId="3F7BE67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8D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20621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28A8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A84CF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单位：许昌市水利科技推广中心</w:t>
            </w:r>
          </w:p>
        </w:tc>
        <w:tc>
          <w:tcPr>
            <w:tcW w:w="2000" w:type="dxa"/>
            <w:noWrap w:val="0"/>
            <w:vAlign w:val="center"/>
          </w:tcPr>
          <w:p w14:paraId="16A20A7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89777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4550D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FC18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C301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CB6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2B7E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87C9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23E0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FD92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1EE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55B0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0C95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D4C8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9A1F44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FEE593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1A662E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3DD1EC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80B84E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139BF5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BA2136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41EB97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A5B6478">
            <w:pPr>
              <w:widowControl w:val="0"/>
              <w:jc w:val="both"/>
              <w:rPr>
                <w:rFonts w:ascii="Calibri" w:hAnsi="Calibri" w:eastAsia="仿宋_GB2312" w:cs="Arial"/>
                <w:kern w:val="2"/>
                <w:sz w:val="32"/>
                <w:szCs w:val="24"/>
                <w:lang w:val="en-US" w:eastAsia="zh-CN" w:bidi="ar-SA"/>
              </w:rPr>
            </w:pPr>
          </w:p>
        </w:tc>
      </w:tr>
      <w:tr w14:paraId="043F6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06A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6B9F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B173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181.84</w:t>
            </w:r>
          </w:p>
        </w:tc>
        <w:tc>
          <w:tcPr>
            <w:tcW w:w="740" w:type="dxa"/>
            <w:noWrap w:val="0"/>
            <w:vAlign w:val="center"/>
          </w:tcPr>
          <w:p w14:paraId="76876A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5BBB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8740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11.57</w:t>
            </w:r>
          </w:p>
        </w:tc>
        <w:tc>
          <w:tcPr>
            <w:tcW w:w="740" w:type="dxa"/>
            <w:noWrap w:val="0"/>
            <w:vAlign w:val="center"/>
          </w:tcPr>
          <w:p w14:paraId="02144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BAB4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0C05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078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E4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B408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445F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51.62</w:t>
            </w:r>
          </w:p>
        </w:tc>
        <w:tc>
          <w:tcPr>
            <w:tcW w:w="740" w:type="dxa"/>
            <w:noWrap w:val="0"/>
            <w:vAlign w:val="center"/>
          </w:tcPr>
          <w:p w14:paraId="28058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8739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E9F5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740" w:type="dxa"/>
            <w:noWrap w:val="0"/>
            <w:vAlign w:val="center"/>
          </w:tcPr>
          <w:p w14:paraId="2F9CF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6A3B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C8BD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1CC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552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0EEF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7D63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10.94</w:t>
            </w:r>
          </w:p>
        </w:tc>
        <w:tc>
          <w:tcPr>
            <w:tcW w:w="740" w:type="dxa"/>
            <w:noWrap w:val="0"/>
            <w:vAlign w:val="center"/>
          </w:tcPr>
          <w:p w14:paraId="60F4D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635A9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DF19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42A6B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FDBB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2D8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877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263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32C2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5FF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60.93</w:t>
            </w:r>
          </w:p>
        </w:tc>
        <w:tc>
          <w:tcPr>
            <w:tcW w:w="740" w:type="dxa"/>
            <w:noWrap w:val="0"/>
            <w:vAlign w:val="center"/>
          </w:tcPr>
          <w:p w14:paraId="54DB0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2EA4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21CA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537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0AF0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34F4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1EF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D08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F8A3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B4C4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61A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44C1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8BF2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2B300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2DC8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0D2E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D54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518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61A1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B979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28.94</w:t>
            </w:r>
          </w:p>
        </w:tc>
        <w:tc>
          <w:tcPr>
            <w:tcW w:w="740" w:type="dxa"/>
            <w:noWrap w:val="0"/>
            <w:vAlign w:val="center"/>
          </w:tcPr>
          <w:p w14:paraId="2D2D8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2CFD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8405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740" w:type="dxa"/>
            <w:noWrap w:val="0"/>
            <w:vAlign w:val="center"/>
          </w:tcPr>
          <w:p w14:paraId="53158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B0A2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1D34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9E8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1AE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E7D5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892A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11.86</w:t>
            </w:r>
          </w:p>
        </w:tc>
        <w:tc>
          <w:tcPr>
            <w:tcW w:w="740" w:type="dxa"/>
            <w:noWrap w:val="0"/>
            <w:vAlign w:val="center"/>
          </w:tcPr>
          <w:p w14:paraId="00147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D8C2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ADC1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w:t>
            </w:r>
          </w:p>
        </w:tc>
        <w:tc>
          <w:tcPr>
            <w:tcW w:w="740" w:type="dxa"/>
            <w:noWrap w:val="0"/>
            <w:vAlign w:val="center"/>
          </w:tcPr>
          <w:p w14:paraId="2F08E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D089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5A86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2BB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B2B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0BB0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02C1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0FE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13BF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4E49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0665F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699B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FC32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A24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FBD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A0C18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34E8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5.59</w:t>
            </w:r>
          </w:p>
        </w:tc>
        <w:tc>
          <w:tcPr>
            <w:tcW w:w="740" w:type="dxa"/>
            <w:noWrap w:val="0"/>
            <w:vAlign w:val="center"/>
          </w:tcPr>
          <w:p w14:paraId="7BD04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BB0E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0D63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w:t>
            </w:r>
          </w:p>
        </w:tc>
        <w:tc>
          <w:tcPr>
            <w:tcW w:w="740" w:type="dxa"/>
            <w:noWrap w:val="0"/>
            <w:vAlign w:val="center"/>
          </w:tcPr>
          <w:p w14:paraId="7BC55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E585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931E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725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799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88BF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E181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84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E9D3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7ADE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5464F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AE43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C176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970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1DF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E412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935A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c>
          <w:tcPr>
            <w:tcW w:w="740" w:type="dxa"/>
            <w:noWrap w:val="0"/>
            <w:vAlign w:val="center"/>
          </w:tcPr>
          <w:p w14:paraId="54001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24DB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3D2C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9D7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E7CF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0AB9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A82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DE9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6A34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44B3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10.24</w:t>
            </w:r>
          </w:p>
        </w:tc>
        <w:tc>
          <w:tcPr>
            <w:tcW w:w="740" w:type="dxa"/>
            <w:noWrap w:val="0"/>
            <w:vAlign w:val="center"/>
          </w:tcPr>
          <w:p w14:paraId="0D76E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5519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3F62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740" w:type="dxa"/>
            <w:noWrap w:val="0"/>
            <w:vAlign w:val="center"/>
          </w:tcPr>
          <w:p w14:paraId="4A875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0933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9B04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18E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02E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AAB6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2466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8B2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0129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3E7C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A33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F817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A867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C4D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56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49C2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632C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7B38A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B7C8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68F9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C8A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8DDB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ED02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B36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B4D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E4CA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36E7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14.51</w:t>
            </w:r>
          </w:p>
        </w:tc>
        <w:tc>
          <w:tcPr>
            <w:tcW w:w="740" w:type="dxa"/>
            <w:noWrap w:val="0"/>
            <w:vAlign w:val="center"/>
          </w:tcPr>
          <w:p w14:paraId="21B2A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6B4A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CC3B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3F8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0E75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079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40B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6C4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9A22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84CA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56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703E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D8E8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B0E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73D4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E93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F72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48B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AA77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87B6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7.98</w:t>
            </w:r>
          </w:p>
        </w:tc>
        <w:tc>
          <w:tcPr>
            <w:tcW w:w="740" w:type="dxa"/>
            <w:noWrap w:val="0"/>
            <w:vAlign w:val="center"/>
          </w:tcPr>
          <w:p w14:paraId="2E904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5390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2CCA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747A8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AC0E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E5EA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B0B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A0D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5881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C0EC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DCC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3A0E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26B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69E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7B65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15F5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CD0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CF5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9126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C995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6.52</w:t>
            </w:r>
          </w:p>
        </w:tc>
        <w:tc>
          <w:tcPr>
            <w:tcW w:w="740" w:type="dxa"/>
            <w:noWrap w:val="0"/>
            <w:vAlign w:val="center"/>
          </w:tcPr>
          <w:p w14:paraId="46285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D376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DD54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135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2C7D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FB72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152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20E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B546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E512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C93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D52A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5151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E02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CA22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A127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6E1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870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BE27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3E5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568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86EB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8D8E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18F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9168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A4F1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4A0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986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CDA1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C729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28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A259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B972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c>
          <w:tcPr>
            <w:tcW w:w="740" w:type="dxa"/>
            <w:noWrap w:val="0"/>
            <w:vAlign w:val="center"/>
          </w:tcPr>
          <w:p w14:paraId="2874D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E777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3520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2F0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618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68E3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61AC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CF0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3BC8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4B61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740" w:type="dxa"/>
            <w:noWrap w:val="0"/>
            <w:vAlign w:val="center"/>
          </w:tcPr>
          <w:p w14:paraId="70F7C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185C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0B8C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002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D2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AAE9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0ABB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089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858E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ED88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w:t>
            </w:r>
          </w:p>
        </w:tc>
        <w:tc>
          <w:tcPr>
            <w:tcW w:w="740" w:type="dxa"/>
            <w:noWrap w:val="0"/>
            <w:vAlign w:val="center"/>
          </w:tcPr>
          <w:p w14:paraId="17308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B9A2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1276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9B3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EA0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46FE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DC6E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E1B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E9F1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98E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23A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AF61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DC6F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7A5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557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EFD8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9C09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798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F5D7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8471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85F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4B6F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0936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37A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79D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5CB3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6635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FF6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9749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0316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1BC8C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A9DAF6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2ED310D">
            <w:pPr>
              <w:widowControl w:val="0"/>
              <w:jc w:val="both"/>
              <w:rPr>
                <w:rFonts w:ascii="Calibri" w:hAnsi="Calibri" w:eastAsia="仿宋_GB2312" w:cs="Arial"/>
                <w:kern w:val="2"/>
                <w:sz w:val="32"/>
                <w:szCs w:val="24"/>
                <w:lang w:val="en-US" w:eastAsia="zh-CN" w:bidi="ar-SA"/>
              </w:rPr>
            </w:pPr>
          </w:p>
        </w:tc>
      </w:tr>
      <w:tr w14:paraId="0EC6E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C5B3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BC8B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196.35</w:t>
            </w:r>
          </w:p>
        </w:tc>
        <w:tc>
          <w:tcPr>
            <w:tcW w:w="7440" w:type="dxa"/>
            <w:gridSpan w:val="5"/>
            <w:noWrap w:val="0"/>
            <w:vAlign w:val="center"/>
          </w:tcPr>
          <w:p w14:paraId="30F34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3CE5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11.57</w:t>
            </w:r>
          </w:p>
        </w:tc>
      </w:tr>
      <w:tr w14:paraId="2BC17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822D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9D94B93">
      <w:pPr>
        <w:sectPr>
          <w:pgSz w:w="16838" w:h="11906" w:orient="landscape"/>
          <w:pgMar w:top="669" w:right="2007" w:bottom="669" w:left="2007" w:header="720" w:footer="720" w:gutter="0"/>
          <w:pgNumType w:fmt="numberInDash"/>
          <w:cols w:space="720" w:num="1"/>
          <w:docGrid w:type="lines" w:linePitch="312" w:charSpace="0"/>
        </w:sectPr>
      </w:pPr>
    </w:p>
    <w:p w14:paraId="40893D7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7656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AFAD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4BF1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74C1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单位：许昌市水利科技推广中心</w:t>
            </w:r>
          </w:p>
        </w:tc>
        <w:tc>
          <w:tcPr>
            <w:tcW w:w="2000" w:type="dxa"/>
            <w:noWrap w:val="0"/>
            <w:vAlign w:val="center"/>
          </w:tcPr>
          <w:p w14:paraId="0FDE70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D1D5B6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951ED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A95B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14F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2D9F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6D03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F031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7958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7679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FE6F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4332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CD76D6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9A5E1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46CF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A7A4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0A49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0FCBBFC">
            <w:pPr>
              <w:widowControl w:val="0"/>
              <w:jc w:val="both"/>
              <w:rPr>
                <w:rFonts w:ascii="Calibri" w:hAnsi="Calibri" w:eastAsia="仿宋_GB2312" w:cs="Arial"/>
                <w:kern w:val="2"/>
                <w:sz w:val="32"/>
                <w:szCs w:val="24"/>
                <w:lang w:val="en-US" w:eastAsia="zh-CN" w:bidi="ar-SA"/>
              </w:rPr>
            </w:pPr>
          </w:p>
        </w:tc>
      </w:tr>
      <w:tr w14:paraId="4A4F2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F17F74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DF8853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BFD94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D18E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E9885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F42AEA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4BE14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02CBDAA">
            <w:pPr>
              <w:widowControl w:val="0"/>
              <w:jc w:val="both"/>
              <w:rPr>
                <w:rFonts w:ascii="Calibri" w:hAnsi="Calibri" w:eastAsia="仿宋_GB2312" w:cs="Arial"/>
                <w:kern w:val="2"/>
                <w:sz w:val="32"/>
                <w:szCs w:val="24"/>
                <w:lang w:val="en-US" w:eastAsia="zh-CN" w:bidi="ar-SA"/>
              </w:rPr>
            </w:pPr>
          </w:p>
        </w:tc>
      </w:tr>
      <w:tr w14:paraId="32DE5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6A16EF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12673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2EDCC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766E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5F11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E8AA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7E8E6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A6D0927">
            <w:pPr>
              <w:widowControl w:val="0"/>
              <w:jc w:val="both"/>
              <w:rPr>
                <w:rFonts w:ascii="Calibri" w:hAnsi="Calibri" w:eastAsia="仿宋_GB2312" w:cs="Arial"/>
                <w:kern w:val="2"/>
                <w:sz w:val="32"/>
                <w:szCs w:val="24"/>
                <w:lang w:val="en-US" w:eastAsia="zh-CN" w:bidi="ar-SA"/>
              </w:rPr>
            </w:pPr>
          </w:p>
        </w:tc>
      </w:tr>
      <w:tr w14:paraId="59BEA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438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C200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76CF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18CC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3E16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41C2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D8D1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2926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707D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3520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9D4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D7CD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500C1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8FA9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290A0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4BBE8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857F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w:t>
            </w:r>
          </w:p>
        </w:tc>
        <w:tc>
          <w:tcPr>
            <w:tcW w:w="3580" w:type="dxa"/>
            <w:noWrap w:val="0"/>
            <w:vAlign w:val="center"/>
          </w:tcPr>
          <w:p w14:paraId="6ECEB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城乡社区支出</w:t>
            </w:r>
          </w:p>
        </w:tc>
        <w:tc>
          <w:tcPr>
            <w:tcW w:w="1640" w:type="dxa"/>
            <w:noWrap w:val="0"/>
            <w:vAlign w:val="center"/>
          </w:tcPr>
          <w:p w14:paraId="5C49F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311B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06C4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3C91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D862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13A7F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E18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3CF1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w:t>
            </w:r>
          </w:p>
        </w:tc>
        <w:tc>
          <w:tcPr>
            <w:tcW w:w="3580" w:type="dxa"/>
            <w:noWrap w:val="0"/>
            <w:vAlign w:val="center"/>
          </w:tcPr>
          <w:p w14:paraId="177DB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国有土地使用权出让收入安排的支出</w:t>
            </w:r>
          </w:p>
        </w:tc>
        <w:tc>
          <w:tcPr>
            <w:tcW w:w="1640" w:type="dxa"/>
            <w:noWrap w:val="0"/>
            <w:vAlign w:val="center"/>
          </w:tcPr>
          <w:p w14:paraId="2B89F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B850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CD23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9EC8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7CE8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20D32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61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4E43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2120804</w:t>
            </w:r>
          </w:p>
        </w:tc>
        <w:tc>
          <w:tcPr>
            <w:tcW w:w="3580" w:type="dxa"/>
            <w:noWrap w:val="0"/>
            <w:vAlign w:val="center"/>
          </w:tcPr>
          <w:p w14:paraId="3CCE8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农村基础设施建设支出</w:t>
            </w:r>
          </w:p>
        </w:tc>
        <w:tc>
          <w:tcPr>
            <w:tcW w:w="1640" w:type="dxa"/>
            <w:noWrap w:val="0"/>
            <w:vAlign w:val="center"/>
          </w:tcPr>
          <w:p w14:paraId="3BD75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828D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7435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AA64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DB87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0D5B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E3A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4B0F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7D7A7C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ECF8A3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29E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5ABD8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410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1A379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单位：许昌市水利科技推广中心</w:t>
            </w:r>
          </w:p>
        </w:tc>
        <w:tc>
          <w:tcPr>
            <w:tcW w:w="2000" w:type="dxa"/>
            <w:noWrap w:val="0"/>
            <w:vAlign w:val="center"/>
          </w:tcPr>
          <w:p w14:paraId="633BAD2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54D451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559E3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CA292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04AB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98B8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49D9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4EF0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BF545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780D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8DD6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9D7E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BED7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56E015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8B7C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E6FC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B4270B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9D9F49F">
            <w:pPr>
              <w:widowControl w:val="0"/>
              <w:jc w:val="both"/>
              <w:rPr>
                <w:rFonts w:ascii="Calibri" w:hAnsi="Calibri" w:eastAsia="仿宋_GB2312" w:cs="Arial"/>
                <w:kern w:val="2"/>
                <w:sz w:val="32"/>
                <w:szCs w:val="24"/>
                <w:lang w:val="en-US" w:eastAsia="zh-CN" w:bidi="ar-SA"/>
              </w:rPr>
            </w:pPr>
          </w:p>
        </w:tc>
      </w:tr>
      <w:tr w14:paraId="456EC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5DC41B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52F2F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6BE1D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D7557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ADD3601">
            <w:pPr>
              <w:widowControl w:val="0"/>
              <w:jc w:val="both"/>
              <w:rPr>
                <w:rFonts w:ascii="Calibri" w:hAnsi="Calibri" w:eastAsia="仿宋_GB2312" w:cs="Arial"/>
                <w:kern w:val="2"/>
                <w:sz w:val="32"/>
                <w:szCs w:val="24"/>
                <w:lang w:val="en-US" w:eastAsia="zh-CN" w:bidi="ar-SA"/>
              </w:rPr>
            </w:pPr>
          </w:p>
        </w:tc>
      </w:tr>
      <w:tr w14:paraId="1C87F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2A7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D7CB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C90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D35F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477A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4A6A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006A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0EA9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081B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8FEE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C405F7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88A321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18A18E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22463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D30C56D">
            <w:pPr>
              <w:widowControl w:val="0"/>
              <w:jc w:val="both"/>
              <w:rPr>
                <w:rFonts w:ascii="Calibri" w:hAnsi="Calibri" w:eastAsia="仿宋_GB2312" w:cs="Arial"/>
                <w:kern w:val="2"/>
                <w:sz w:val="32"/>
                <w:szCs w:val="24"/>
                <w:lang w:val="en-US" w:eastAsia="zh-CN" w:bidi="ar-SA"/>
              </w:rPr>
            </w:pPr>
          </w:p>
        </w:tc>
      </w:tr>
      <w:tr w14:paraId="6DFA1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0684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763D1D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7630BF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8AC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0526E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1D4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5A52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单位：许昌市水利科技推广中心</w:t>
            </w:r>
          </w:p>
        </w:tc>
        <w:tc>
          <w:tcPr>
            <w:tcW w:w="2000" w:type="dxa"/>
            <w:noWrap w:val="0"/>
            <w:vAlign w:val="center"/>
          </w:tcPr>
          <w:p w14:paraId="441DFE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754E4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3A0A2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F70F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4076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2D13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92D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3F34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9ADA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73D2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D7B0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E2C7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3FF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5183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0F7E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7D3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35DF02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7395A9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8DC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7B83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1214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24AAEA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7F956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6CF7E5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3AE9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98AEC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84E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1604F6B">
            <w:pPr>
              <w:widowControl w:val="0"/>
              <w:jc w:val="both"/>
              <w:rPr>
                <w:rFonts w:ascii="Calibri" w:hAnsi="Calibri" w:eastAsia="仿宋_GB2312" w:cs="Arial"/>
                <w:kern w:val="2"/>
                <w:sz w:val="32"/>
                <w:szCs w:val="24"/>
                <w:lang w:val="en-US" w:eastAsia="zh-CN" w:bidi="ar-SA"/>
              </w:rPr>
            </w:pPr>
          </w:p>
        </w:tc>
      </w:tr>
      <w:tr w14:paraId="535EE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3B3A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4776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2B2E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5C04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883A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E18A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14CC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CD3A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D6C3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4F2A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2B59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7A81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936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18A6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60" w:type="dxa"/>
            <w:noWrap w:val="0"/>
            <w:vAlign w:val="center"/>
          </w:tcPr>
          <w:p w14:paraId="5DB7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638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60" w:type="dxa"/>
            <w:noWrap w:val="0"/>
            <w:vAlign w:val="center"/>
          </w:tcPr>
          <w:p w14:paraId="025B7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298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60" w:type="dxa"/>
            <w:noWrap w:val="0"/>
            <w:vAlign w:val="center"/>
          </w:tcPr>
          <w:p w14:paraId="09C04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693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60" w:type="dxa"/>
            <w:noWrap w:val="0"/>
            <w:vAlign w:val="center"/>
          </w:tcPr>
          <w:p w14:paraId="162A1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175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60" w:type="dxa"/>
            <w:noWrap w:val="0"/>
            <w:vAlign w:val="center"/>
          </w:tcPr>
          <w:p w14:paraId="362A8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E4A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1.68</w:t>
            </w:r>
          </w:p>
        </w:tc>
        <w:tc>
          <w:tcPr>
            <w:tcW w:w="1198" w:type="dxa"/>
            <w:noWrap w:val="0"/>
            <w:vAlign w:val="center"/>
          </w:tcPr>
          <w:p w14:paraId="114C5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2612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318E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6C2745F">
      <w:pPr>
        <w:sectPr>
          <w:pgSz w:w="16838" w:h="11906" w:orient="landscape"/>
          <w:pgMar w:top="1800" w:right="1440" w:bottom="1800" w:left="1440" w:header="720" w:footer="720" w:gutter="0"/>
          <w:pgNumType w:fmt="numberInDash"/>
          <w:cols w:space="720" w:num="1"/>
          <w:docGrid w:type="lines" w:linePitch="312" w:charSpace="0"/>
        </w:sectPr>
      </w:pPr>
    </w:p>
    <w:p w14:paraId="5DAB06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9E89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5190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AD3C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938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48CE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D60A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2380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8792E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6D5006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D139C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FC133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236.05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与上年度相比，收、支总计各减少22.08万元，下降8.55%，主要原因是项目经费与上年度相比减少。</w:t>
      </w:r>
    </w:p>
    <w:p w14:paraId="18CB7E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22A0B5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2025年度收入合计236.05万元，其中：财政拨款收入236.04万元，占99.99%;其他收入0.01万元，占0.01%。</w:t>
      </w:r>
    </w:p>
    <w:p w14:paraId="3007CD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3E0E0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2025年度支出合计236.05万元，其中：基本支出207.93万元，占88.09%;项目支出28.11万元，占11.91%。</w:t>
      </w:r>
    </w:p>
    <w:p w14:paraId="2C512F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5672D2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2025年度财政拨款收、支总计均为236.04万元。与上年度相比，财政拨款收、支总计各减少22.07万元，下降8.55%，主要原因是项目经费与上年度相比减少。</w:t>
      </w:r>
    </w:p>
    <w:p w14:paraId="31F363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17A0CB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13132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2025年度一般公共预算财政拨款支出236.04万元，占支出合计的99.99%。与上年度相比，一般公共预算财政拨款支出增加10.56万元，增长4.68%，主要原因是2025年初调整人员工资，人员支出增加。</w:t>
      </w:r>
    </w:p>
    <w:p w14:paraId="7B83EA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04699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236.04万元，主要用于以下方面：社会保障和就业（类）支出28.87万元，占12.23%;卫生健康（类）支出5.75万元，占2.44%;农林水（类）支出191.17万元，占80.99%;住房保障（类）支出10.24万元，占4.34%。</w:t>
      </w:r>
    </w:p>
    <w:p w14:paraId="03A7979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3FFD4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2025年度一般公共预算财政拨款支出年初预算为230.37万元，支出决算为236.04万元，完成年初预算的102.46%。其中：</w:t>
      </w:r>
    </w:p>
    <w:p w14:paraId="5F8566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。年初预算为7.98万元，支出决算为7.98万元，完成年初预算的99.99%。决算数与年初预算数存在差异的主要原因是退休人员支出基本无差异。</w:t>
      </w:r>
    </w:p>
    <w:p w14:paraId="3A9949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。年初预算为12.43万元，支出决算为11.92万元，完成年初预算的95.90%。决算数与年初预算数存在差异的主要原因是在职职工去世1人，调走1人，养老支出减少。</w:t>
      </w:r>
    </w:p>
    <w:p w14:paraId="562223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。年初预算为0.00万元，支出决算为2.44万元。决算数与年初预算数存在差异的主要原因是2025年新进公益性岗位人员1人，支出增加。</w:t>
      </w:r>
    </w:p>
    <w:p w14:paraId="4DEF1E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。年初预算为0.00万元，支出决算为6.52万元。决算数与年初预算数存在差异的主要原因是在职职工去世1人，抚恤金增加。</w:t>
      </w:r>
    </w:p>
    <w:p w14:paraId="32B153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。年初预算为5.93万元，支出决算为5.75万元，完成年初预算的97.03%。决算数与年初预算数存在差异的主要原因是在职职工去世1人，调走1人，医疗支出减少。</w:t>
      </w:r>
    </w:p>
    <w:p w14:paraId="0FD118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农林水支出（类）水利（款）水利行业业务管理（项）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。年初预算为156.04万元，支出决算为191.17万元，完成年初预算的122.51%。决算数与年初预算数存在差异的主要原因是年初调整人员工资，支出增加。</w:t>
      </w:r>
    </w:p>
    <w:p w14:paraId="012A02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。年初预算为10.94万元，支出决算为10.24万元，完成年初预算的93.60%。决算数与年初预算数存在差异的主要原因是在职职工去世1人，调走1人，住房公积金支出减少。</w:t>
      </w:r>
    </w:p>
    <w:p w14:paraId="058707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C8D32E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2025年度一般公共预算财政拨款基本支出207.92万元。其中：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196.35万元，主要包括：基本工资、奖金、津贴补贴、绩效工资、机关事业单位基本养老保险缴费、职工基本医疗保险缴费、其他社会保障缴费、住房公积金、其他工资福利支出、退休费、抚恤金；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11.57万元，主要包括：办公费、印刷费、水费、电费、邮电费、取暖费、物业管理费、差旅费、维修（护）费、专用材料费、工会经费、福利费、公务用车运行维护费。</w:t>
      </w:r>
    </w:p>
    <w:p w14:paraId="57CCC1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686AE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CEEA8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245F5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FE5F6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20AEA1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76C85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2025年度一般公共预算财政拨款“三公”经费支出预算为1.68万元，支出决算为1.68万元，完成预算的100.00%。2025年度“三公”经费支出决算数与预算数无差异。</w:t>
      </w:r>
    </w:p>
    <w:p w14:paraId="079A4B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FFFF2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1.68万元，完成预算的100.00%，占100.00%；公务接待费支出决算0.00万元，完成预算的0.00%，占0.00%。具体情况如下：</w:t>
      </w:r>
    </w:p>
    <w:p w14:paraId="37A94F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411F9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预算为1.68万元，支出决算为1.68万元，完成预算的100.00%。决算数与预算数无差异。其中：</w:t>
      </w:r>
    </w:p>
    <w:p w14:paraId="4DE269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10137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1.68万元。主要用于日常往返重点灌溉试验站、各观测点、县乡水利新技术推广基地及往返省水利厅发生的汽油及过路费等。2025年期末，单位开支财政拨款的公务用车保有量为2辆。</w:t>
      </w:r>
    </w:p>
    <w:p w14:paraId="23055B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92DBC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1945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ADC23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C465D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719B04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B09FE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03A97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7BE3F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1辆、离退休干部用车0辆、其他用车1辆；单位价值100万元（含）以上设备（不含车辆）1台（套）。</w:t>
      </w:r>
    </w:p>
    <w:p w14:paraId="56B93C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938F3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BB3A2E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根据预算绩效管理要求，本部门全面开展2025年度预算项目支出绩效自评，涉及项目2个，预算支出25.67万元。</w:t>
      </w:r>
    </w:p>
    <w:p w14:paraId="55F4B2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554697D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试验站运行及水利新技术推广等2个项目的绩效自评结果。1.试验站运行及水利新技术推广项目绩效自评情况：根据年初设定的绩效目标，项目绩效自评得分为89.85分。项目全年预算数为30.00万元，执行数为18.63万元，完成预算的62.10%。项目绩效目标完成情况：一是基本保障了重点灌溉试验站的实验楼及田间试验、监测设施的运行维护；二是完成了试验站承担的观摩和学术交流工作；三是基本保障了高效节水示范区能长期良性运行，在全国起到示范推广作用；四是较好完成了冬小麦、夏玉米灌溉试验工作，完成年度农田灌溉水有效利用系数测算工作，为四水同治工作提供数据支撑。发现的主要问题及原因：运行经费不足，无法完成全部的维修养护任务，原因：由于试验站占地面积大，2014年建设完成，截至目前已是第12年，试验、监测、灌溉设施和设备较多，老化较为严重，运行费难以完成全部的维修养护任务，其中重要的试验设备蒸渗仪已基本失去正常的试验功能。下一步改进措施：将进一步优化资金使用效率，同时积极争取各方面资金，确保完成2026年度各项绩效目标。</w:t>
      </w:r>
    </w:p>
    <w:p w14:paraId="3CDA237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市水利科技推广中心灌溉试验站土地租赁费项目绩效自评情况：根据年初设定的绩效目标，项目绩效自评得分为100分。项目全年预算数为7.04万元，执行数为7.04万元，完成预算的100.00%。项目绩效目标完成情况：一是完成了2024年土地租赁费的支付；二是完成试验站承担的观摩和学术交流工作；三是较好完成了冬小麦、夏玉米灌溉试验工作，完成年度农田灌溉水有效利用系数测算工作，为四水同治工作提供数据支撑。</w:t>
      </w:r>
    </w:p>
    <w:p w14:paraId="66254BC6">
      <w:pPr>
        <w:pStyle w:val="2"/>
        <w:rPr>
          <w:rFonts w:ascii="仿宋" w:hAnsi="仿宋" w:eastAsia="仿宋" w:cs="仿宋"/>
          <w:kern w:val="0"/>
          <w:sz w:val="32"/>
          <w:szCs w:val="32"/>
          <w:lang w:val="en-US" w:eastAsia="zh-CN"/>
        </w:rPr>
      </w:pPr>
    </w:p>
    <w:p w14:paraId="598E8520">
      <w:pPr>
        <w:pStyle w:val="2"/>
        <w:rPr>
          <w:rFonts w:ascii="仿宋" w:hAnsi="仿宋" w:eastAsia="仿宋" w:cs="仿宋"/>
          <w:kern w:val="0"/>
          <w:sz w:val="32"/>
          <w:szCs w:val="32"/>
          <w:lang w:val="en-US" w:eastAsia="zh-CN"/>
        </w:rPr>
      </w:pPr>
    </w:p>
    <w:p w14:paraId="59AC7901">
      <w:pPr>
        <w:pStyle w:val="2"/>
        <w:rPr>
          <w:rFonts w:ascii="仿宋" w:hAnsi="仿宋" w:eastAsia="仿宋" w:cs="仿宋"/>
          <w:kern w:val="0"/>
          <w:sz w:val="32"/>
          <w:szCs w:val="32"/>
          <w:lang w:val="en-US" w:eastAsia="zh-CN"/>
        </w:rPr>
      </w:pPr>
    </w:p>
    <w:p w14:paraId="166FC5C5">
      <w:pPr>
        <w:rPr>
          <w:rFonts w:hint="eastAsia"/>
        </w:rPr>
      </w:pPr>
      <w:r>
        <w:rPr>
          <w:rFonts w:hint="eastAsia" w:ascii="黑体" w:hAnsi="宋体" w:eastAsia="黑体" w:cs="宋体"/>
          <w:kern w:val="0"/>
          <w:sz w:val="28"/>
          <w:szCs w:val="28"/>
          <w:lang w:eastAsia="zh-CN"/>
        </w:rPr>
        <w:tab/>
      </w:r>
      <w:r>
        <w:rPr>
          <w:rFonts w:hint="eastAsia"/>
          <w:lang w:eastAsia="zh-CN"/>
        </w:rPr>
        <w:tab/>
      </w:r>
    </w:p>
    <w:p w14:paraId="0CC0BE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5B08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F70E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74B1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6F7A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4A709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91FDB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3C4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E2C292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926562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FF868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4D39B2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734B15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92F30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11B3725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48A43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F5F3CA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BA664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26136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42E01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963A1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D4E3F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DE169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FE2FC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98A71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B2B91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333D4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45258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F1AC8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C9FB9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33487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24972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EEC68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0B625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E72F7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FA78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2811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6659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D17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FA1E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F66E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BF83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20BF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3FA3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B892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9865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1FB3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A004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023E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AA2F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AEEC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90DE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B294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577C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9F14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C12F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E5DA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9DE1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860C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4E73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C9EF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23D16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0"/>
        <w:gridCol w:w="678"/>
        <w:gridCol w:w="759"/>
        <w:gridCol w:w="1027"/>
        <w:gridCol w:w="1348"/>
        <w:gridCol w:w="789"/>
        <w:gridCol w:w="770"/>
        <w:gridCol w:w="1326"/>
        <w:gridCol w:w="1395"/>
      </w:tblGrid>
      <w:tr w14:paraId="62E2D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58" w:hRule="atLeast"/>
        </w:trPr>
        <w:tc>
          <w:tcPr>
            <w:tcW w:w="0" w:type="auto"/>
            <w:gridSpan w:val="9"/>
            <w:tcBorders>
              <w:top w:val="nil"/>
              <w:left w:val="nil"/>
              <w:bottom w:val="nil"/>
              <w:right w:val="nil"/>
            </w:tcBorders>
            <w:noWrap/>
            <w:vAlign w:val="center"/>
          </w:tcPr>
          <w:p w14:paraId="1B6A8619">
            <w:pPr>
              <w:pStyle w:val="11"/>
              <w:keepNext w:val="0"/>
              <w:keepLines w:val="0"/>
              <w:widowControl/>
              <w:suppressLineNumbers w:val="0"/>
              <w:jc w:val="center"/>
              <w:textAlignment w:val="center"/>
              <w:rPr>
                <w:rFonts w:hint="eastAsia" w:ascii="宋体" w:hAnsi="宋体" w:eastAsia="宋体" w:cs="宋体"/>
                <w:b/>
                <w:bCs/>
                <w:i w:val="0"/>
                <w:iCs w:val="0"/>
                <w:color w:val="000000"/>
                <w:kern w:val="2"/>
                <w:sz w:val="32"/>
                <w:szCs w:val="32"/>
                <w:u w:val="none"/>
                <w:lang w:val="en-US" w:eastAsia="zh-CN" w:bidi="ar-SA"/>
              </w:rPr>
            </w:pPr>
            <w:r>
              <w:rPr>
                <w:rFonts w:hint="eastAsia" w:ascii="宋体" w:hAnsi="宋体" w:eastAsia="宋体" w:cs="宋体"/>
                <w:b/>
                <w:bCs/>
                <w:i w:val="0"/>
                <w:iCs w:val="0"/>
                <w:color w:val="000000"/>
                <w:kern w:val="0"/>
                <w:sz w:val="32"/>
                <w:szCs w:val="32"/>
                <w:u w:val="none"/>
                <w:lang w:val="en-US" w:eastAsia="zh-CN" w:bidi="ar-SA"/>
              </w:rPr>
              <w:t>项目自评表</w:t>
            </w:r>
          </w:p>
        </w:tc>
      </w:tr>
      <w:tr w14:paraId="6390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9"/>
            <w:tcBorders>
              <w:top w:val="nil"/>
              <w:left w:val="nil"/>
              <w:bottom w:val="nil"/>
              <w:right w:val="nil"/>
            </w:tcBorders>
            <w:noWrap/>
            <w:vAlign w:val="top"/>
          </w:tcPr>
          <w:p w14:paraId="636A0B87">
            <w:pPr>
              <w:pStyle w:val="11"/>
              <w:keepNext w:val="0"/>
              <w:keepLines w:val="0"/>
              <w:widowControl/>
              <w:suppressLineNumbers w:val="0"/>
              <w:jc w:val="center"/>
              <w:textAlignment w:val="top"/>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（2025年度）</w:t>
            </w:r>
          </w:p>
        </w:tc>
      </w:tr>
      <w:tr w14:paraId="4641F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60" w:hRule="atLeast"/>
        </w:trPr>
        <w:tc>
          <w:tcPr>
            <w:tcW w:w="0" w:type="auto"/>
            <w:gridSpan w:val="9"/>
            <w:tcBorders>
              <w:top w:val="nil"/>
              <w:left w:val="nil"/>
              <w:bottom w:val="single" w:color="000000" w:sz="4" w:space="0"/>
              <w:right w:val="nil"/>
            </w:tcBorders>
            <w:noWrap/>
            <w:vAlign w:val="center"/>
          </w:tcPr>
          <w:p w14:paraId="28CAED3F">
            <w:pPr>
              <w:pStyle w:val="11"/>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填表人及联系方式：丁鹏飞  13273873105                        </w:t>
            </w:r>
          </w:p>
        </w:tc>
      </w:tr>
      <w:tr w14:paraId="64EB1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97F3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项目名称</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719FF8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【基本运转】试验站运行及水利新技术推广</w:t>
            </w:r>
          </w:p>
        </w:tc>
      </w:tr>
      <w:tr w14:paraId="2728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6517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主管部门及代码</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57CAF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许昌市水利局304001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1BCA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实施单位</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51FB1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许昌市水利科技推广中心</w:t>
            </w:r>
          </w:p>
        </w:tc>
      </w:tr>
      <w:tr w14:paraId="57AF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3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F6924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项目资金</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15D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7D0A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18E2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全年预算数</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（A）</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0304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全年执行数</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（B）</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CEBC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F566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执行率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（B/A</w:t>
            </w:r>
            <w:r>
              <w:rPr>
                <w:rStyle w:val="12"/>
                <w:rFonts w:hint="eastAsia" w:ascii="宋体" w:hAnsi="宋体" w:eastAsia="宋体" w:cs="宋体"/>
                <w:color w:val="000000"/>
                <w:kern w:val="2"/>
                <w:sz w:val="24"/>
                <w:szCs w:val="24"/>
                <w:u w:val="none"/>
                <w:lang w:val="en-US" w:eastAsia="zh-CN" w:bidi="ar-SA"/>
              </w:rPr>
              <w:t>x</w:t>
            </w:r>
            <w:r>
              <w:rPr>
                <w:rStyle w:val="13"/>
                <w:rFonts w:hint="eastAsia" w:ascii="宋体" w:hAnsi="宋体" w:eastAsia="宋体" w:cs="宋体"/>
                <w:color w:val="000000"/>
                <w:kern w:val="2"/>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56AF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r>
      <w:tr w14:paraId="2775D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563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E501D">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134E5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AD4F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CA8C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18.63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3AA4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4196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62.10%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338E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6.21 </w:t>
            </w:r>
          </w:p>
        </w:tc>
      </w:tr>
      <w:tr w14:paraId="30DD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BFD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6BBE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其中：政府预算资金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FF6AD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C5743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F2727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18.63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322E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2447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62.10%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3ACC7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4DCA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6194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C423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财政专户管理资金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3F4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AAA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C4C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AF26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591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7201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27F93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CA1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92E0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单位资金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11B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CE4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A19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1221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162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BFB3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09EC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845BE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6A1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6EBE2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CAB7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4715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6F84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存在问题和改进措施</w:t>
            </w:r>
          </w:p>
        </w:tc>
      </w:tr>
      <w:tr w14:paraId="12E9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8061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9A66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nil"/>
            </w:tcBorders>
            <w:noWrap w:val="0"/>
            <w:vAlign w:val="center"/>
          </w:tcPr>
          <w:p w14:paraId="4DBF22D7">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AA48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2B9C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ADD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D9E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DDA7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3C7A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nil"/>
            </w:tcBorders>
            <w:noWrap w:val="0"/>
            <w:vAlign w:val="center"/>
          </w:tcPr>
          <w:p w14:paraId="1B027A46">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9866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3A46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79C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86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A42E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90BD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nil"/>
            </w:tcBorders>
            <w:noWrap w:val="0"/>
            <w:vAlign w:val="center"/>
          </w:tcPr>
          <w:p w14:paraId="35692F6E">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B474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BAC2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4EC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718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5E6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94FD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nil"/>
            </w:tcBorders>
            <w:noWrap w:val="0"/>
            <w:vAlign w:val="center"/>
          </w:tcPr>
          <w:p w14:paraId="4551D118">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E350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6EE9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D66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CB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CBADB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F85E16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预期目标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3F50B3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全年实际完成情况</w:t>
            </w:r>
          </w:p>
        </w:tc>
      </w:tr>
      <w:tr w14:paraId="707E3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AD93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B0244D8">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1、保障重点灌溉试验站的实验楼及田间试验、监测设施的运行维护；                                                                                          2、完成试验站承担的观摩和学术交流工作；                                                                                                               3、保障高效节水示范区能长期良性运行，在全国起到示范推广作用；                                                                                         4、做好冬小麦、夏玉米灌溉试验工作，完成年度农田灌溉水有效利用系数测算工作，为四水同治工作提供数据支撑。</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2080199">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1、基本保障了重点灌溉试验站的实验楼及田间试验、监测设施设备基本运行维护；</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2、完成了试验站承担的观摩和学术交流工作；                                        3、基本保障了高效节水示范区能长期良性运行，在全国起到示范推广作用。                                                                     4、完成了冬小麦、夏玉米灌溉试验工作，完成年度农田灌溉水有效利用系数测算工作，为四水同治工作提供了数据支撑。</w:t>
            </w:r>
          </w:p>
        </w:tc>
      </w:tr>
      <w:tr w14:paraId="13DC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A047A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绩</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效</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38F3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26DE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7B3C2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4EB0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69BB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A117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6DDB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D319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偏差原因分析及改进措施</w:t>
            </w:r>
          </w:p>
        </w:tc>
      </w:tr>
      <w:tr w14:paraId="3797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8E7C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nil"/>
              <w:right w:val="single" w:color="000000" w:sz="4" w:space="0"/>
            </w:tcBorders>
            <w:noWrap w:val="0"/>
            <w:vAlign w:val="center"/>
          </w:tcPr>
          <w:p w14:paraId="724FA71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成本指标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（10分）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D8E7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809D5">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项目成本控制额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CCF8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≤300000元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B0E3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186300元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F36C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B7F5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F48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2B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4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6BE9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F14EC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产出指标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（30分）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A1332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8372B">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试验站实验楼日常维护面积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01FA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≥1200平方米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7575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600平方米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F5B4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A698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F8F28">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偏差原因：试验站自建成后已运行12年之久，实验楼内的各项设施均出现不同程度的老化，维修成本增加，而运行维护经费严重不足，导致实验楼部分设备无法得到及时维护。                                  改进措施：加强对设施的保护，优化资金使用效率，积极争取积极争取各方面资金。</w:t>
            </w:r>
          </w:p>
        </w:tc>
      </w:tr>
      <w:tr w14:paraId="4D1A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ED1C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8D3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DAF1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8F094">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试验田灌溉设施维修养护面积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74F1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1154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60亩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F4F19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5AF9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B28C0">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偏差原因：试验站自建成后已运行12年之久，实验楼内的各项设施均出现不同程度的老化，维修成本增加，而运行维护经费严重不足，导致实验楼部分设备无法得到及时维护。                                  改进措施：加强对设施的保护，优化资金使用效率，积极争取积极争取各方面资金。</w:t>
            </w:r>
          </w:p>
        </w:tc>
      </w:tr>
      <w:tr w14:paraId="2C650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5727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B0F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607C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7893E">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完成观摩学术交流工作次数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433A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8ADE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EAA0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0F18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85844">
            <w:pPr>
              <w:pStyle w:val="11"/>
              <w:widowControl w:val="0"/>
              <w:jc w:val="left"/>
              <w:rPr>
                <w:rFonts w:hint="eastAsia" w:ascii="宋体" w:hAnsi="宋体" w:eastAsia="宋体" w:cs="宋体"/>
                <w:i w:val="0"/>
                <w:iCs w:val="0"/>
                <w:color w:val="000000"/>
                <w:kern w:val="2"/>
                <w:sz w:val="16"/>
                <w:szCs w:val="16"/>
                <w:u w:val="none"/>
                <w:lang w:val="en-US" w:eastAsia="zh-CN" w:bidi="ar-SA"/>
              </w:rPr>
            </w:pPr>
          </w:p>
        </w:tc>
      </w:tr>
      <w:tr w14:paraId="58A3D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3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2D58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88E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4187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7605B">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试验站设施设备正常运行率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7AD8E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97A6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A0CE1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2648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5A8CF">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偏差原因：试验站自建成后已运行12年之久，实验楼内的各项设施均出现不同程度的老化，维修成本增加，而运行维护经费严重不足，导致实验楼部分设备无法得到及时维护。                                          改进措施：加强对设施的保护，优化资金使用效率，积极争取积极争取各方面资金。</w:t>
            </w:r>
          </w:p>
        </w:tc>
      </w:tr>
      <w:tr w14:paraId="058F4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73D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38EF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07351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397E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试验站设施维护时限要求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24B1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≤72小时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FD019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96小时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204F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CB258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BC019">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偏差原因：试验站自建成后已运行12年之久，实验楼内的各项设施均出现不同程度的老化，维修成本增加，而运行维护经费严重不足，导致实验楼部分设备无法得到及时维护。                                 改进措施：加强对设施的保护，优化资金使用效率，积极争取积极争取各方面资金。</w:t>
            </w:r>
          </w:p>
        </w:tc>
      </w:tr>
      <w:tr w14:paraId="7C9DF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1632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7B42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B552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A6E2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试验站整体正常运行天数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29A5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8E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5588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BD271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3.07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85D1A">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偏差原因：试验站自建成后已运行12年之久，实验楼内的各项设施均出现不同程度的老化，维修成本增加，而运行维护经费严重不足，导致实验楼部分设备无法得到及时维护。                                 改进措施：加强对设施的保护，优化资金使用效率，积极争取积极争取各方面资金。</w:t>
            </w:r>
          </w:p>
        </w:tc>
      </w:tr>
      <w:tr w14:paraId="4F12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77B0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13D6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F426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8611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年度农田灌溉水有效利用系数观测任务完成时限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13F3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12月31日之前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095C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56F0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7BEE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E81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20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78B9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EFF2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效益指标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（25分）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D6CF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生态效益指标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9052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节水技术的推广促进许昌地区水资源有效利用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C889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明显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F0DC3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7EC0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4425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11D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02D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A85B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094CF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满意度指标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（5分）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1E00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423D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工作人员满意度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A3D81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6AA62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BB9D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5D4F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D6E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64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07E408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29B0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A818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89.85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A87B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5F1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85" w:hRule="atLeast"/>
        </w:trPr>
        <w:tc>
          <w:tcPr>
            <w:tcW w:w="0" w:type="auto"/>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18A9DF5F">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注：1.资金管理情况的考核，对违反预算管理规定行为的，原则上每发现1例扣1分，扣完为止。</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 xml:space="preserve">    2.绩效自评采取打分评价的形式，满分为100分，</w:t>
            </w:r>
            <w:r>
              <w:rPr>
                <w:rStyle w:val="14"/>
                <w:rFonts w:hint="eastAsia" w:ascii="宋体" w:hAnsi="宋体" w:eastAsia="宋体" w:cs="宋体"/>
                <w:color w:val="000000"/>
                <w:kern w:val="2"/>
                <w:sz w:val="18"/>
                <w:szCs w:val="18"/>
                <w:u w:val="none"/>
                <w:lang w:val="en-US" w:eastAsia="zh-CN" w:bidi="ar-SA"/>
              </w:rPr>
              <w:t>项目单位自评原则上统一按以下方式设置：预算执行率10分、资金管理情况20分、成本指标10分、产出指标30分、效益指标25分、满意度指标5</w:t>
            </w:r>
            <w:r>
              <w:rPr>
                <w:rStyle w:val="13"/>
                <w:rFonts w:hint="eastAsia" w:ascii="宋体" w:hAnsi="宋体" w:eastAsia="宋体" w:cs="宋体"/>
                <w:color w:val="000000"/>
                <w:kern w:val="2"/>
                <w:sz w:val="18"/>
                <w:szCs w:val="18"/>
                <w:u w:val="none"/>
                <w:lang w:val="en-US" w:eastAsia="zh-CN" w:bidi="ar-SA"/>
              </w:rPr>
              <w:t>分。二</w:t>
            </w:r>
            <w:r>
              <w:rPr>
                <w:rStyle w:val="14"/>
                <w:rFonts w:hint="eastAsia" w:ascii="宋体" w:hAnsi="宋体" w:eastAsia="宋体" w:cs="宋体"/>
                <w:color w:val="000000"/>
                <w:kern w:val="2"/>
                <w:sz w:val="18"/>
                <w:szCs w:val="18"/>
                <w:u w:val="none"/>
                <w:lang w:val="en-US" w:eastAsia="zh-CN" w:bidi="ar-SA"/>
              </w:rPr>
              <w:t>三级指标的分值权重由各单位根据项目实际情况和指标重要程度合理设置。</w:t>
            </w:r>
            <w:r>
              <w:rPr>
                <w:lang w:val="en-US" w:eastAsia="zh-CN"/>
              </w:rPr>
              <w:br w:type="textWrapping" w:clear="none"/>
            </w:r>
            <w:r>
              <w:rPr>
                <w:rStyle w:val="14"/>
                <w:rFonts w:hint="eastAsia" w:ascii="宋体" w:hAnsi="宋体" w:eastAsia="宋体" w:cs="宋体"/>
                <w:color w:val="000000"/>
                <w:kern w:val="2"/>
                <w:sz w:val="18"/>
                <w:szCs w:val="18"/>
                <w:u w:val="none"/>
                <w:lang w:val="en-US" w:eastAsia="zh-CN" w:bidi="ar-SA"/>
              </w:rPr>
              <w:t xml:space="preserve">    3.偏差原因分析及改进措施：说明偏离目标、不能完成目标的原因及改进措施。</w:t>
            </w:r>
            <w:r>
              <w:rPr>
                <w:lang w:val="en-US" w:eastAsia="zh-CN"/>
              </w:rPr>
              <w:br w:type="textWrapping" w:clear="none"/>
            </w:r>
            <w:r>
              <w:rPr>
                <w:rStyle w:val="14"/>
                <w:rFonts w:hint="eastAsia" w:ascii="宋体" w:hAnsi="宋体" w:eastAsia="宋体" w:cs="宋体"/>
                <w:color w:val="000000"/>
                <w:kern w:val="2"/>
                <w:sz w:val="18"/>
                <w:szCs w:val="18"/>
                <w:u w:val="none"/>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r w14:paraId="33A8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60"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EB7538E">
            <w:pPr>
              <w:pStyle w:val="11"/>
              <w:widowControl w:val="0"/>
              <w:jc w:val="left"/>
              <w:rPr>
                <w:rFonts w:hint="eastAsia" w:ascii="宋体" w:hAnsi="宋体" w:eastAsia="宋体" w:cs="宋体"/>
                <w:i w:val="0"/>
                <w:iCs w:val="0"/>
                <w:color w:val="000000"/>
                <w:kern w:val="2"/>
                <w:sz w:val="18"/>
                <w:szCs w:val="18"/>
                <w:u w:val="none"/>
                <w:lang w:val="en-US" w:eastAsia="zh-CN" w:bidi="ar-SA"/>
              </w:rPr>
            </w:pPr>
          </w:p>
        </w:tc>
      </w:tr>
      <w:tr w14:paraId="4A35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0"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DA8051C">
            <w:pPr>
              <w:pStyle w:val="11"/>
              <w:widowControl w:val="0"/>
              <w:jc w:val="left"/>
              <w:rPr>
                <w:rFonts w:hint="eastAsia" w:ascii="宋体" w:hAnsi="宋体" w:eastAsia="宋体" w:cs="宋体"/>
                <w:i w:val="0"/>
                <w:iCs w:val="0"/>
                <w:color w:val="000000"/>
                <w:kern w:val="2"/>
                <w:sz w:val="18"/>
                <w:szCs w:val="18"/>
                <w:u w:val="none"/>
                <w:lang w:val="en-US" w:eastAsia="zh-CN" w:bidi="ar-SA"/>
              </w:rPr>
            </w:pPr>
          </w:p>
        </w:tc>
      </w:tr>
    </w:tbl>
    <w:p w14:paraId="6D391A1B">
      <w:pPr>
        <w:pStyle w:val="11"/>
      </w:pPr>
    </w:p>
    <w:p w14:paraId="3E206F15">
      <w:pPr>
        <w:pStyle w:val="11"/>
      </w:pPr>
    </w:p>
    <w:p w14:paraId="5AE0235B">
      <w:pPr>
        <w:pStyle w:val="11"/>
      </w:pPr>
    </w:p>
    <w:p w14:paraId="02A287F3">
      <w:pPr>
        <w:pStyle w:val="11"/>
      </w:pPr>
    </w:p>
    <w:p w14:paraId="72236658">
      <w:pPr>
        <w:pStyle w:val="11"/>
      </w:pPr>
    </w:p>
    <w:p w14:paraId="36EA1482">
      <w:pPr>
        <w:pStyle w:val="11"/>
      </w:pPr>
    </w:p>
    <w:p w14:paraId="45FF7D3A">
      <w:pPr>
        <w:pStyle w:val="11"/>
      </w:pPr>
    </w:p>
    <w:p w14:paraId="68A1BAF3">
      <w:pPr>
        <w:pStyle w:val="11"/>
      </w:pPr>
    </w:p>
    <w:p w14:paraId="41A61B4C">
      <w:pPr>
        <w:pStyle w:val="11"/>
      </w:pPr>
    </w:p>
    <w:p w14:paraId="491963DC">
      <w:pPr>
        <w:pStyle w:val="11"/>
      </w:pPr>
    </w:p>
    <w:p w14:paraId="767F5F9E">
      <w:pPr>
        <w:pStyle w:val="11"/>
      </w:pPr>
    </w:p>
    <w:p w14:paraId="3CCE0387">
      <w:pPr>
        <w:pStyle w:val="11"/>
      </w:pPr>
    </w:p>
    <w:p w14:paraId="50FA504F">
      <w:pPr>
        <w:pStyle w:val="11"/>
      </w:pPr>
    </w:p>
    <w:p w14:paraId="7D810E18">
      <w:pPr>
        <w:pStyle w:val="11"/>
      </w:pPr>
    </w:p>
    <w:p w14:paraId="19CEF520">
      <w:pPr>
        <w:pStyle w:val="11"/>
      </w:pPr>
    </w:p>
    <w:p w14:paraId="0EDDE913">
      <w:pPr>
        <w:pStyle w:val="11"/>
      </w:pPr>
    </w:p>
    <w:p w14:paraId="477C5A64">
      <w:pPr>
        <w:pStyle w:val="11"/>
      </w:pPr>
    </w:p>
    <w:p w14:paraId="1F25F5EA">
      <w:pPr>
        <w:pStyle w:val="11"/>
      </w:pPr>
    </w:p>
    <w:p w14:paraId="719D38A8">
      <w:pPr>
        <w:pStyle w:val="11"/>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4"/>
        <w:gridCol w:w="661"/>
        <w:gridCol w:w="728"/>
        <w:gridCol w:w="1102"/>
        <w:gridCol w:w="1390"/>
        <w:gridCol w:w="914"/>
        <w:gridCol w:w="907"/>
        <w:gridCol w:w="1493"/>
        <w:gridCol w:w="903"/>
      </w:tblGrid>
      <w:tr w14:paraId="58C61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4" w:hRule="atLeast"/>
        </w:trPr>
        <w:tc>
          <w:tcPr>
            <w:tcW w:w="0" w:type="auto"/>
            <w:gridSpan w:val="9"/>
            <w:tcBorders>
              <w:top w:val="nil"/>
              <w:left w:val="nil"/>
              <w:bottom w:val="nil"/>
              <w:right w:val="nil"/>
            </w:tcBorders>
            <w:noWrap/>
            <w:vAlign w:val="center"/>
          </w:tcPr>
          <w:p w14:paraId="37EEF086">
            <w:pPr>
              <w:pStyle w:val="11"/>
              <w:keepNext w:val="0"/>
              <w:keepLines w:val="0"/>
              <w:widowControl/>
              <w:suppressLineNumbers w:val="0"/>
              <w:jc w:val="center"/>
              <w:textAlignment w:val="center"/>
              <w:rPr>
                <w:rFonts w:hint="eastAsia" w:ascii="宋体" w:hAnsi="宋体" w:eastAsia="宋体" w:cs="宋体"/>
                <w:b/>
                <w:bCs/>
                <w:i w:val="0"/>
                <w:iCs w:val="0"/>
                <w:color w:val="000000"/>
                <w:kern w:val="2"/>
                <w:sz w:val="32"/>
                <w:szCs w:val="32"/>
                <w:u w:val="none"/>
                <w:lang w:val="en-US" w:eastAsia="zh-CN" w:bidi="ar-SA"/>
              </w:rPr>
            </w:pPr>
            <w:r>
              <w:rPr>
                <w:rFonts w:hint="eastAsia" w:ascii="宋体" w:hAnsi="宋体" w:eastAsia="宋体" w:cs="宋体"/>
                <w:b/>
                <w:bCs/>
                <w:i w:val="0"/>
                <w:iCs w:val="0"/>
                <w:color w:val="000000"/>
                <w:kern w:val="0"/>
                <w:sz w:val="32"/>
                <w:szCs w:val="32"/>
                <w:u w:val="none"/>
                <w:lang w:val="en-US" w:eastAsia="zh-CN" w:bidi="ar-SA"/>
              </w:rPr>
              <w:t>项目自评表</w:t>
            </w:r>
          </w:p>
        </w:tc>
      </w:tr>
      <w:tr w14:paraId="7602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0" w:hRule="atLeast"/>
        </w:trPr>
        <w:tc>
          <w:tcPr>
            <w:tcW w:w="0" w:type="auto"/>
            <w:gridSpan w:val="9"/>
            <w:tcBorders>
              <w:top w:val="nil"/>
              <w:left w:val="nil"/>
              <w:bottom w:val="nil"/>
              <w:right w:val="nil"/>
            </w:tcBorders>
            <w:noWrap/>
            <w:vAlign w:val="top"/>
          </w:tcPr>
          <w:p w14:paraId="179292ED">
            <w:pPr>
              <w:pStyle w:val="11"/>
              <w:keepNext w:val="0"/>
              <w:keepLines w:val="0"/>
              <w:widowControl/>
              <w:suppressLineNumbers w:val="0"/>
              <w:jc w:val="center"/>
              <w:textAlignment w:val="top"/>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（2025年度）</w:t>
            </w:r>
          </w:p>
        </w:tc>
      </w:tr>
      <w:tr w14:paraId="3F727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60" w:hRule="atLeast"/>
        </w:trPr>
        <w:tc>
          <w:tcPr>
            <w:tcW w:w="0" w:type="auto"/>
            <w:gridSpan w:val="9"/>
            <w:tcBorders>
              <w:top w:val="nil"/>
              <w:left w:val="nil"/>
              <w:bottom w:val="single" w:color="000000" w:sz="4" w:space="0"/>
              <w:right w:val="nil"/>
            </w:tcBorders>
            <w:noWrap/>
            <w:vAlign w:val="center"/>
          </w:tcPr>
          <w:p w14:paraId="24A62AAA">
            <w:pPr>
              <w:pStyle w:val="11"/>
              <w:keepNext w:val="0"/>
              <w:keepLines w:val="0"/>
              <w:widowControl/>
              <w:suppressLineNumbers w:val="0"/>
              <w:jc w:val="righ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填表人及联系方式：丁鹏飞  13273873105                        </w:t>
            </w:r>
          </w:p>
        </w:tc>
      </w:tr>
      <w:tr w14:paraId="1055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A0EA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项目名称</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03E1C1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【统筹本级】市水利科技推广中心灌溉试验站土地租赁费</w:t>
            </w:r>
          </w:p>
        </w:tc>
      </w:tr>
      <w:tr w14:paraId="0D7D9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8FC8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主管部门及代码</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45674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许昌市水利局304001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25DB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实施单位</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9803B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许昌市水利科技推广中心</w:t>
            </w:r>
          </w:p>
        </w:tc>
      </w:tr>
      <w:tr w14:paraId="0A73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3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97549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项目资金</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C22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CAD2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D04A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全年预算数</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（A）</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B7C2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全年执行数</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（B）</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3962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EA7D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执行率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（B/A</w:t>
            </w:r>
            <w:r>
              <w:rPr>
                <w:rStyle w:val="16"/>
                <w:rFonts w:hint="eastAsia" w:ascii="宋体" w:hAnsi="宋体" w:eastAsia="宋体" w:cs="宋体"/>
                <w:color w:val="000000"/>
                <w:kern w:val="2"/>
                <w:sz w:val="24"/>
                <w:szCs w:val="24"/>
                <w:u w:val="none"/>
                <w:lang w:val="en-US" w:eastAsia="zh-CN" w:bidi="ar-SA"/>
              </w:rPr>
              <w:t>x</w:t>
            </w: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391E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r>
      <w:tr w14:paraId="014D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13A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AFC41">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9C36A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6B20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EA29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3397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8A7C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799F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10.0 </w:t>
            </w:r>
          </w:p>
        </w:tc>
      </w:tr>
      <w:tr w14:paraId="5D7BA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D277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79E8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其中：政府预算资金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6FBA9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753B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0B234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6F6D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CD3F5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5EEB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3AFE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26E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B714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财政专户管理资金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83E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165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802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21CB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2E6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743C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733E1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FF8F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A24E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 xml:space="preserve"> 单位资金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D98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5D7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077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AB9A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D25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B0B8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w:t>
            </w:r>
          </w:p>
        </w:tc>
      </w:tr>
      <w:tr w14:paraId="3E0A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76CCB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资金管理情况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94C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691BFF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ED8F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2209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3973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存在问题和改进措施</w:t>
            </w:r>
          </w:p>
        </w:tc>
      </w:tr>
      <w:tr w14:paraId="51BE5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840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EECA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nil"/>
            </w:tcBorders>
            <w:noWrap w:val="0"/>
            <w:vAlign w:val="center"/>
          </w:tcPr>
          <w:p w14:paraId="7665D1AE">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F894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EADC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395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7A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FF46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FEBAD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nil"/>
            </w:tcBorders>
            <w:noWrap w:val="0"/>
            <w:vAlign w:val="center"/>
          </w:tcPr>
          <w:p w14:paraId="77B3DD13">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4AEB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95BBA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C8D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DD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BD0B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1C0E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nil"/>
            </w:tcBorders>
            <w:noWrap w:val="0"/>
            <w:vAlign w:val="center"/>
          </w:tcPr>
          <w:p w14:paraId="2BB6EEE9">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294D7">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C335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C0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EF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2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89FC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3E44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nil"/>
            </w:tcBorders>
            <w:noWrap w:val="0"/>
            <w:vAlign w:val="center"/>
          </w:tcPr>
          <w:p w14:paraId="2654ED52">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2F67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0E66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7F4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47E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8D292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027D8F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预期目标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5442CC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全年实际完成情况</w:t>
            </w:r>
          </w:p>
        </w:tc>
      </w:tr>
      <w:tr w14:paraId="101AA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4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94D9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A248290">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1、结转2024年土地租赁费；                                                                                                                          2、完成试验站承担的观摩和学术交流工作；                                                                                                                                                                                           3、做好冬小麦、夏玉米灌溉试验工作，完成年度农田灌溉水有效利用系数测算工作，为四水同治工作提供数据支撑。</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55DDBF">
            <w:pPr>
              <w:pStyle w:val="11"/>
              <w:keepNext w:val="0"/>
              <w:keepLines w:val="0"/>
              <w:widowControl/>
              <w:suppressLineNumbers w:val="0"/>
              <w:jc w:val="left"/>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1、支付完成2024年土地租赁费；                                                                                                                          2、完成了试验站承担的观摩和学术交流工作；                                                                                                                                                                                           3、完成了冬小麦、夏玉米灌溉试验工作，完成年度农田灌溉水有效利用系数测算工作，为四水同治工作提供数据支撑。</w:t>
            </w:r>
          </w:p>
        </w:tc>
      </w:tr>
      <w:tr w14:paraId="3785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A886BB">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绩</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效</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9302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F459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BE0B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CBFC4">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C9DD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FAFF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5E8B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663D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偏差原因分析及改进措施</w:t>
            </w:r>
          </w:p>
        </w:tc>
      </w:tr>
      <w:tr w14:paraId="131D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4F96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nil"/>
              <w:right w:val="single" w:color="000000" w:sz="4" w:space="0"/>
            </w:tcBorders>
            <w:noWrap w:val="0"/>
            <w:vAlign w:val="center"/>
          </w:tcPr>
          <w:p w14:paraId="54F09B2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成本指标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（10分）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CBE5A">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经济成本指标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3BF6B">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土地租赁费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ECD1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8910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70400元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B0BC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392BD">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2A0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19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A887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67AB6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产出指标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（30分）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32CD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数量指标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2270B">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租赁土地面积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61AD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≥61亩</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AB6C9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61亩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6B3E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D91D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A1F8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A1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E97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6B62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A92C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质量指标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F0AE8">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农田灌溉水有效利用系数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24021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C0EA8">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70%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0EEC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4846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94A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06C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5F5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B9EE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92490">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时效指标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9ADF1">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土地租赁费支付时限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53B5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12月31日前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82E62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05E3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3F77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391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A7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30E0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A4C2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效益指标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（25分）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8552F">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生态效益指标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87482">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节水技术的推广促进许昌地区水资源有效利用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9FD6F2">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有效</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2E2C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7967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5C7D6">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117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7A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7858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016E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满意度指标</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（5分）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B98CE">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服务对象满意度指标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77069">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0103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FB0D1">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4D777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E25C4C">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217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7E9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8"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58EDEB9">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29933">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26ED5">
            <w:pPr>
              <w:pStyle w:val="11"/>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FA2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47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85" w:hRule="atLeast"/>
        </w:trPr>
        <w:tc>
          <w:tcPr>
            <w:tcW w:w="0" w:type="auto"/>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7A201B06">
            <w:pPr>
              <w:pStyle w:val="11"/>
              <w:keepNext w:val="0"/>
              <w:keepLines w:val="0"/>
              <w:widowControl/>
              <w:suppressLineNumbers w:val="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SA"/>
              </w:rPr>
              <w:t>注：1.资金管理情况的考核，对违反预算管理规定行为的，原则上每发现1例扣1分，扣完为止。</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 xml:space="preserve">    3.偏差原因分析及改进措施：说明偏离目标、不能完成目标的原因及改进措施。</w:t>
            </w:r>
            <w:r>
              <w:rPr>
                <w:rFonts w:hint="eastAsia" w:ascii="宋体" w:hAnsi="宋体" w:eastAsia="宋体" w:cs="宋体"/>
                <w:i w:val="0"/>
                <w:iCs w:val="0"/>
                <w:color w:val="000000"/>
                <w:kern w:val="0"/>
                <w:sz w:val="18"/>
                <w:szCs w:val="18"/>
                <w:u w:val="none"/>
                <w:lang w:val="en-US" w:eastAsia="zh-CN"/>
              </w:rPr>
              <w:br w:type="textWrapping" w:clear="none"/>
            </w:r>
            <w:r>
              <w:rPr>
                <w:rFonts w:hint="eastAsia" w:ascii="宋体" w:hAnsi="宋体" w:eastAsia="宋体" w:cs="宋体"/>
                <w:i w:val="0"/>
                <w:iCs w:val="0"/>
                <w:color w:val="000000"/>
                <w:kern w:val="0"/>
                <w:sz w:val="18"/>
                <w:szCs w:val="18"/>
                <w:u w:val="none"/>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r w14:paraId="1A49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60"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5530D6BF">
            <w:pPr>
              <w:pStyle w:val="11"/>
              <w:widowControl w:val="0"/>
              <w:jc w:val="left"/>
              <w:rPr>
                <w:rFonts w:hint="eastAsia" w:ascii="宋体" w:hAnsi="宋体" w:eastAsia="宋体" w:cs="宋体"/>
                <w:i w:val="0"/>
                <w:iCs w:val="0"/>
                <w:color w:val="000000"/>
                <w:kern w:val="2"/>
                <w:sz w:val="18"/>
                <w:szCs w:val="18"/>
                <w:u w:val="none"/>
                <w:lang w:val="en-US" w:eastAsia="zh-CN" w:bidi="ar-SA"/>
              </w:rPr>
            </w:pPr>
          </w:p>
        </w:tc>
      </w:tr>
      <w:tr w14:paraId="389D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51" w:hRule="atLeast"/>
        </w:trPr>
        <w:tc>
          <w:tcPr>
            <w:tcW w:w="0" w:type="auto"/>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2F9759EB">
            <w:pPr>
              <w:pStyle w:val="11"/>
              <w:widowControl w:val="0"/>
              <w:jc w:val="left"/>
              <w:rPr>
                <w:rFonts w:hint="eastAsia" w:ascii="宋体" w:hAnsi="宋体" w:eastAsia="宋体" w:cs="宋体"/>
                <w:i w:val="0"/>
                <w:iCs w:val="0"/>
                <w:color w:val="000000"/>
                <w:kern w:val="2"/>
                <w:sz w:val="18"/>
                <w:szCs w:val="18"/>
                <w:u w:val="none"/>
                <w:lang w:val="en-US" w:eastAsia="zh-CN" w:bidi="ar-SA"/>
              </w:rPr>
            </w:pPr>
          </w:p>
        </w:tc>
      </w:tr>
    </w:tbl>
    <w:p w14:paraId="485FFC18">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6D7C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42C50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F42C50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8851296"/>
    <w:rsid w:val="189E5757"/>
    <w:rsid w:val="233D0145"/>
    <w:rsid w:val="2778394C"/>
    <w:rsid w:val="516027B0"/>
    <w:rsid w:val="75B00E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1f15ddd2-3215-4275-8669-7969bfd23ce3"/>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141"/>
    <w:basedOn w:val="7"/>
    <w:uiPriority w:val="0"/>
    <w:rPr>
      <w:rFonts w:hint="eastAsia" w:ascii="宋体" w:hAnsi="宋体" w:eastAsia="宋体" w:cs="宋体"/>
      <w:color w:val="000000"/>
      <w:sz w:val="24"/>
      <w:szCs w:val="24"/>
      <w:u w:val="none"/>
    </w:rPr>
  </w:style>
  <w:style w:type="character" w:customStyle="1" w:styleId="13">
    <w:name w:val="font51"/>
    <w:basedOn w:val="7"/>
    <w:uiPriority w:val="0"/>
    <w:rPr>
      <w:rFonts w:hint="eastAsia" w:ascii="宋体" w:hAnsi="宋体" w:eastAsia="宋体" w:cs="宋体"/>
      <w:color w:val="000000"/>
      <w:sz w:val="18"/>
      <w:szCs w:val="18"/>
      <w:u w:val="none"/>
    </w:rPr>
  </w:style>
  <w:style w:type="character" w:customStyle="1" w:styleId="14">
    <w:name w:val="font91"/>
    <w:basedOn w:val="7"/>
    <w:uiPriority w:val="0"/>
    <w:rPr>
      <w:rFonts w:hint="eastAsia" w:ascii="宋体" w:hAnsi="宋体" w:eastAsia="宋体" w:cs="宋体"/>
      <w:color w:val="000000"/>
      <w:sz w:val="18"/>
      <w:szCs w:val="18"/>
      <w:u w:val="none"/>
    </w:rPr>
  </w:style>
  <w:style w:type="table" w:customStyle="1" w:styleId="15">
    <w:name w:val="Normal Table_e9c724dd-b2d4-45db-9d24-832ad3fc6da9"/>
    <w:semiHidden/>
    <w:uiPriority w:val="0"/>
    <w:tblPr>
      <w:tblStyle w:val="5"/>
      <w:tblCellMar>
        <w:top w:w="0" w:type="dxa"/>
        <w:left w:w="108" w:type="dxa"/>
        <w:bottom w:w="0" w:type="dxa"/>
        <w:right w:w="108" w:type="dxa"/>
      </w:tblCellMar>
    </w:tblPr>
  </w:style>
  <w:style w:type="character" w:customStyle="1" w:styleId="16">
    <w:name w:val="font12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37</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1D26E356F65944EC902C5A16DDEE8751_13</vt:lpwstr>
  </property>
  <property fmtid="{D5CDD505-2E9C-101B-9397-08002B2CF9AE}" pid="4" name="KSOTemplateDocerSaveRecord">
    <vt:lpwstr>eyJoZGlkIjoiNzhiOTVhMTc0Y2U5MmJjMGM1ZjZkZmRkM2RkYzA2ZTAiLCJ1c2VySWQiOiI0MjIyMTg0MDQifQ==</vt:lpwstr>
  </property>
</Properties>
</file>