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5AF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7C0BF2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202D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BC48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BA75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5D77F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29B0D2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许昌市残疾人联合会</w:t>
      </w:r>
      <w:r>
        <w:rPr>
          <w:rFonts w:hint="eastAsia" w:ascii="黑体" w:hAnsi="宋体" w:eastAsia="黑体" w:cs="黑体"/>
          <w:kern w:val="2"/>
          <w:sz w:val="44"/>
          <w:szCs w:val="44"/>
          <w:lang w:val="en-US" w:eastAsia="zh-CN"/>
        </w:rPr>
        <w:t>部门决算</w:t>
      </w:r>
    </w:p>
    <w:p w14:paraId="6379C8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040CD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8008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8D67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CF78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27DF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34AE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4D6F5C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0D48F3C">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D130F1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许昌市残疾人联合会概况</w:t>
      </w:r>
    </w:p>
    <w:p w14:paraId="203235A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993F6B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4EB2C5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34D575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420AD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65303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70193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E8702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9BFF5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CA654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B2942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16556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C0C661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338973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CD715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8FD1E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77C2D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030BD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3D2D9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8BECA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A6232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A2589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5B3A1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C136F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D26F2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814F9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BD273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A9664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29A3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65B4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40A8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9326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A836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6D1192A">
      <w:pPr>
        <w:bidi w:val="0"/>
        <w:rPr>
          <w:rFonts w:hint="eastAsia"/>
          <w:lang w:val="en-US" w:eastAsia="zh-CN"/>
        </w:rPr>
      </w:pPr>
    </w:p>
    <w:p w14:paraId="5D9B966E">
      <w:pPr>
        <w:bidi w:val="0"/>
        <w:rPr>
          <w:rFonts w:hint="eastAsia"/>
          <w:lang w:val="en-US" w:eastAsia="zh-CN"/>
        </w:rPr>
      </w:pPr>
    </w:p>
    <w:p w14:paraId="6CF58B17">
      <w:pPr>
        <w:bidi w:val="0"/>
        <w:rPr>
          <w:rFonts w:hint="eastAsia"/>
          <w:lang w:val="en-US" w:eastAsia="zh-CN"/>
        </w:rPr>
      </w:pPr>
    </w:p>
    <w:p w14:paraId="51401A5A">
      <w:pPr>
        <w:bidi w:val="0"/>
        <w:rPr>
          <w:rFonts w:hint="eastAsia"/>
          <w:lang w:val="en-US" w:eastAsia="zh-CN"/>
        </w:rPr>
      </w:pPr>
    </w:p>
    <w:p w14:paraId="4193EA29">
      <w:pPr>
        <w:bidi w:val="0"/>
        <w:rPr>
          <w:rFonts w:hint="eastAsia"/>
          <w:lang w:val="en-US" w:eastAsia="zh-CN"/>
        </w:rPr>
      </w:pPr>
    </w:p>
    <w:p w14:paraId="7E39CD89">
      <w:pPr>
        <w:bidi w:val="0"/>
        <w:rPr>
          <w:rFonts w:hint="eastAsia"/>
          <w:lang w:val="en-US" w:eastAsia="zh-CN"/>
        </w:rPr>
      </w:pPr>
    </w:p>
    <w:p w14:paraId="75FA4EA7">
      <w:pPr>
        <w:bidi w:val="0"/>
        <w:rPr>
          <w:rFonts w:hint="eastAsia"/>
          <w:lang w:val="en-US" w:eastAsia="zh-CN"/>
        </w:rPr>
      </w:pPr>
    </w:p>
    <w:p w14:paraId="16DF96A1">
      <w:pPr>
        <w:bidi w:val="0"/>
        <w:rPr>
          <w:rFonts w:hint="eastAsia"/>
          <w:lang w:val="en-US" w:eastAsia="zh-CN"/>
        </w:rPr>
      </w:pPr>
    </w:p>
    <w:p w14:paraId="2B2BAD50">
      <w:pPr>
        <w:bidi w:val="0"/>
        <w:rPr>
          <w:rFonts w:hint="eastAsia"/>
          <w:lang w:val="en-US" w:eastAsia="zh-CN"/>
        </w:rPr>
      </w:pPr>
    </w:p>
    <w:p w14:paraId="5A773804">
      <w:pPr>
        <w:bidi w:val="0"/>
        <w:rPr>
          <w:rFonts w:hint="eastAsia"/>
          <w:lang w:val="en-US" w:eastAsia="zh-CN"/>
        </w:rPr>
      </w:pPr>
    </w:p>
    <w:p w14:paraId="01C9F9D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第一部分许昌市残疾人联合会概况</w:t>
      </w:r>
    </w:p>
    <w:p w14:paraId="411BF96D">
      <w:pPr>
        <w:bidi w:val="0"/>
        <w:rPr>
          <w:rFonts w:hint="eastAsia"/>
        </w:rPr>
      </w:pPr>
    </w:p>
    <w:p w14:paraId="4B0763B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CBA03A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66441B5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（一）听取残疾人意见，反映残疾人的需求，维护残疾人的合法权益，为残疾人服务。</w:t>
      </w:r>
    </w:p>
    <w:p w14:paraId="345AD55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（二）团结、教育残疾人遵纪守法，履行义务，发扬乐观进取精神，自尊、自信、自强、自立，为社会主义建设贡献力量。</w:t>
      </w:r>
    </w:p>
    <w:p w14:paraId="3F65647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（三）弘扬人道主义、宣传残疾人事业，沟通政府、社会与残疾人之间的联系，动员社会理解、尊重、关心、帮助残疾人。</w:t>
      </w:r>
    </w:p>
    <w:p w14:paraId="3E5086D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（四）开展残疾人康复、教育、劳动就业、文化、体育、科研 、用品用具供应、社会服务、无障碍设施和残疾预防工作；创造良好的环境和条件扶助残疾人平等参与社会生活。</w:t>
      </w:r>
    </w:p>
    <w:p w14:paraId="16C6DC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（五）协助政府研究和制定规章、措施、办法，实施残疾人事业的法规、政策，对有关业务进行管理和指导。</w:t>
      </w:r>
    </w:p>
    <w:p w14:paraId="0FDE10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（六）承担市政府残疾人工作协调委员会的日常工作，做好综合、协调、组织和服务。</w:t>
      </w:r>
    </w:p>
    <w:p w14:paraId="4B0D0F9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（七）指导和管理全市残疾人社团组织，培养残疾人工作者。</w:t>
      </w:r>
    </w:p>
    <w:p w14:paraId="5557160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（八）开展残疾人事业的国际交流与合作。</w:t>
      </w:r>
    </w:p>
    <w:p w14:paraId="69F1125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（九）承办市委、市政府交办的其他事项。</w:t>
      </w:r>
    </w:p>
    <w:p w14:paraId="6E8F592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（十）许昌市残疾人联合会下属二级机构。协助有关部门管理及指导全市残疾人劳动就业服务工作；调查、掌握残疾人劳动就业状况，开展就业培训；指导残疾人就业保障金的收缴。</w:t>
      </w:r>
    </w:p>
    <w:p w14:paraId="4B05141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3A35C1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许昌市残疾人联合会内设机构3个，包括：办公室、康复部和教育就业部。</w:t>
      </w:r>
    </w:p>
    <w:p w14:paraId="0B641BC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2ED23E8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许昌市残疾人联合会部门决算包括：本级决算、所属单位决算。</w:t>
      </w:r>
    </w:p>
    <w:p w14:paraId="3844DDC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本决算为汇总决算，纳入本部门2025年度部门决算编制范围的单位共2个，具体是：</w:t>
      </w:r>
    </w:p>
    <w:p w14:paraId="041F35A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1.许昌市残疾人联合会（本级）</w:t>
      </w:r>
    </w:p>
    <w:p w14:paraId="400DA59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2.许昌市残疾人就业服务中心</w:t>
      </w:r>
    </w:p>
    <w:p w14:paraId="24584AC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E8E8FF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C64767A">
      <w:pPr>
        <w:bidi w:val="0"/>
        <w:rPr>
          <w:rFonts w:hint="eastAsia"/>
          <w:lang w:val="en-US" w:eastAsia="zh-CN"/>
        </w:rPr>
      </w:pPr>
    </w:p>
    <w:p w14:paraId="62E2F540">
      <w:pPr>
        <w:bidi w:val="0"/>
        <w:rPr>
          <w:rFonts w:hint="eastAsia"/>
          <w:lang w:val="en-US" w:eastAsia="zh-CN"/>
        </w:rPr>
      </w:pPr>
    </w:p>
    <w:p w14:paraId="2303EB87">
      <w:pPr>
        <w:bidi w:val="0"/>
        <w:rPr>
          <w:lang w:val="en-US" w:eastAsia="zh-CN"/>
        </w:rPr>
      </w:pPr>
    </w:p>
    <w:p w14:paraId="6DE4E6E8">
      <w:pPr>
        <w:bidi w:val="0"/>
        <w:rPr>
          <w:rFonts w:hint="eastAsia"/>
          <w:lang w:val="en-US" w:eastAsia="zh-CN"/>
        </w:rPr>
      </w:pPr>
      <w:r>
        <w:rPr>
          <w:rFonts w:hint="eastAsia"/>
          <w:lang w:val="en-US" w:eastAsia="zh-CN"/>
        </w:rPr>
        <w:t xml:space="preserve"> </w:t>
      </w:r>
    </w:p>
    <w:p w14:paraId="399F49E3">
      <w:pPr>
        <w:bidi w:val="0"/>
        <w:rPr>
          <w:rFonts w:hint="eastAsia"/>
        </w:rPr>
      </w:pPr>
      <w:r>
        <w:rPr>
          <w:rFonts w:hint="eastAsia"/>
          <w:lang w:val="en-US" w:eastAsia="zh-CN"/>
        </w:rPr>
        <w:t xml:space="preserve"> </w:t>
      </w:r>
    </w:p>
    <w:p w14:paraId="5CC7FFAA">
      <w:pPr>
        <w:bidi w:val="0"/>
        <w:rPr>
          <w:rFonts w:hint="eastAsia"/>
        </w:rPr>
      </w:pPr>
      <w:r>
        <w:rPr>
          <w:rFonts w:hint="eastAsia"/>
          <w:lang w:val="en-US" w:eastAsia="zh-CN"/>
        </w:rPr>
        <w:t xml:space="preserve"> </w:t>
      </w:r>
    </w:p>
    <w:p w14:paraId="3CC3D839">
      <w:pPr>
        <w:bidi w:val="0"/>
        <w:rPr>
          <w:rFonts w:hint="eastAsia"/>
        </w:rPr>
      </w:pPr>
      <w:r>
        <w:rPr>
          <w:rFonts w:hint="eastAsia"/>
          <w:lang w:val="en-US" w:eastAsia="zh-CN"/>
        </w:rPr>
        <w:t xml:space="preserve"> </w:t>
      </w:r>
    </w:p>
    <w:p w14:paraId="76FE2301">
      <w:pPr>
        <w:bidi w:val="0"/>
        <w:rPr>
          <w:rFonts w:hint="eastAsia"/>
        </w:rPr>
      </w:pPr>
      <w:r>
        <w:rPr>
          <w:rFonts w:hint="eastAsia"/>
          <w:lang w:val="en-US" w:eastAsia="zh-CN"/>
        </w:rPr>
        <w:t xml:space="preserve"> </w:t>
      </w:r>
    </w:p>
    <w:p w14:paraId="14AE476B">
      <w:pPr>
        <w:bidi w:val="0"/>
        <w:rPr>
          <w:rFonts w:hint="eastAsia"/>
        </w:rPr>
      </w:pPr>
      <w:r>
        <w:rPr>
          <w:rFonts w:hint="eastAsia"/>
          <w:lang w:val="en-US" w:eastAsia="zh-CN"/>
        </w:rPr>
        <w:t xml:space="preserve"> </w:t>
      </w:r>
    </w:p>
    <w:p w14:paraId="6CFC8460">
      <w:pPr>
        <w:bidi w:val="0"/>
        <w:rPr>
          <w:rFonts w:hint="eastAsia"/>
        </w:rPr>
      </w:pPr>
      <w:r>
        <w:rPr>
          <w:rFonts w:hint="eastAsia"/>
          <w:lang w:val="en-US" w:eastAsia="zh-CN"/>
        </w:rPr>
        <w:t xml:space="preserve"> </w:t>
      </w:r>
    </w:p>
    <w:p w14:paraId="6F6118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57E72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D51856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C7A1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72EDC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0FD8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6E70E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部门：许昌市残疾人联合会</w:t>
            </w:r>
          </w:p>
        </w:tc>
        <w:tc>
          <w:tcPr>
            <w:tcW w:w="2000" w:type="dxa"/>
            <w:noWrap w:val="0"/>
            <w:vAlign w:val="center"/>
          </w:tcPr>
          <w:p w14:paraId="1BB183B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BBE53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337B3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B622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65A2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7932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5543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4F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F8E3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CE13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0F5A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B693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AAE1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833C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7E9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75BB25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8A70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94D9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E09F9B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E8CE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A9F0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B92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15CC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7CE4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560.54</w:t>
            </w:r>
          </w:p>
        </w:tc>
        <w:tc>
          <w:tcPr>
            <w:tcW w:w="3780" w:type="dxa"/>
            <w:noWrap w:val="0"/>
            <w:vAlign w:val="center"/>
          </w:tcPr>
          <w:p w14:paraId="2F779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1A17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F97F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916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B7B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1E76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A8F5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DB0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1D83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731D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9D3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0A7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0FF8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7917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937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B0E3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0E62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798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1F2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5B44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699E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52D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7DDD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369A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CE9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801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3AA2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532D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CBC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0E2E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8FC0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6E2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6F3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0D86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86AF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5BB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3992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5E2C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C85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413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E191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9BF4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E0D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D0AD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C591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891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DC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D637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7658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0.05</w:t>
            </w:r>
          </w:p>
        </w:tc>
        <w:tc>
          <w:tcPr>
            <w:tcW w:w="3780" w:type="dxa"/>
            <w:noWrap w:val="0"/>
            <w:vAlign w:val="center"/>
          </w:tcPr>
          <w:p w14:paraId="73856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CF43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B7BF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510.69</w:t>
            </w:r>
          </w:p>
        </w:tc>
      </w:tr>
      <w:tr w14:paraId="1E491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961E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351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F630B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DA8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2FBE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8EDF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19.04</w:t>
            </w:r>
          </w:p>
        </w:tc>
      </w:tr>
      <w:tr w14:paraId="596F7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E874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034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13875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5D6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371C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5E5A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D7E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FC28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D89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83FEB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80E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9B03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B26A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F25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3322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6AA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45ACB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4B5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6A43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19EC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1.95</w:t>
            </w:r>
          </w:p>
        </w:tc>
      </w:tr>
      <w:tr w14:paraId="2AB0B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F398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BEA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23BA9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4E9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1DA4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5735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0A0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339A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D11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CDF63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926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3E22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45B6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9E3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FD25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B62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69CB6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D6D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E68C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2B27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55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79D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4CD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C1403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1E6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1542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9F6B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CC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A7B4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71B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05522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34B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ACAC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B344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967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084A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D6A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855E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433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BF15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5F6B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856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733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D96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C0047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CE9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2E3A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9AC8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28.87</w:t>
            </w:r>
          </w:p>
        </w:tc>
      </w:tr>
      <w:tr w14:paraId="47D1B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17A3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E3A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3B149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62E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F937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4A02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F2A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F68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425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72FBE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885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A642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4CAD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CA5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95FF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DE0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D4B41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FBF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8871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9127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2CE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71C8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1EE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63CF2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A2F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ABA9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41FF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375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755C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39B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C1C64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3A5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24A8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D38C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19E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E70B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F4B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3B24E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3E0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96B1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7776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504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2C12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75E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295B7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638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6EFE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42C6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544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D8D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774C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C51B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560.58</w:t>
            </w:r>
          </w:p>
        </w:tc>
        <w:tc>
          <w:tcPr>
            <w:tcW w:w="3780" w:type="dxa"/>
            <w:noWrap w:val="0"/>
            <w:vAlign w:val="center"/>
          </w:tcPr>
          <w:p w14:paraId="3E996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BCB3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E037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560.54</w:t>
            </w:r>
          </w:p>
        </w:tc>
      </w:tr>
      <w:tr w14:paraId="6E0BC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29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9246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A6A6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DAA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EF24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53B9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4CC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D0F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5ABD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B906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46B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1931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9AB1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0.05</w:t>
            </w:r>
          </w:p>
        </w:tc>
      </w:tr>
      <w:tr w14:paraId="4CF34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0D5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E295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9E17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560.59</w:t>
            </w:r>
          </w:p>
        </w:tc>
        <w:tc>
          <w:tcPr>
            <w:tcW w:w="3780" w:type="dxa"/>
            <w:noWrap w:val="0"/>
            <w:vAlign w:val="center"/>
          </w:tcPr>
          <w:p w14:paraId="11B86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DA43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AE7A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560.59</w:t>
            </w:r>
          </w:p>
        </w:tc>
      </w:tr>
      <w:tr w14:paraId="06AA2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A371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FE96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9140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B40D07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ADE240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6C0F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2B5E4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7412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EB5A4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部门：许昌市残疾人联合会</w:t>
            </w:r>
          </w:p>
        </w:tc>
        <w:tc>
          <w:tcPr>
            <w:tcW w:w="2000" w:type="dxa"/>
            <w:noWrap w:val="0"/>
            <w:vAlign w:val="center"/>
          </w:tcPr>
          <w:p w14:paraId="2CC586A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68F921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8368F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88E1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CF4B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CEA9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C51D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2B15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9C13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AB97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57AA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33DF2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7ED0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30C9E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BA7C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FBB1A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6267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6DB2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24C6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850E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D7419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B23126F">
            <w:pPr>
              <w:widowControl w:val="0"/>
              <w:jc w:val="both"/>
              <w:rPr>
                <w:rFonts w:ascii="Calibri" w:hAnsi="Calibri" w:eastAsia="仿宋_GB2312" w:cs="Arial"/>
                <w:kern w:val="2"/>
                <w:sz w:val="32"/>
                <w:szCs w:val="24"/>
                <w:lang w:val="en-US" w:eastAsia="zh-CN" w:bidi="ar-SA"/>
              </w:rPr>
            </w:pPr>
          </w:p>
        </w:tc>
      </w:tr>
      <w:tr w14:paraId="1DA03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EA9388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CBDDB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4C66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03FB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E71A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D0A7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F4F6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D7AE6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B5D9349">
            <w:pPr>
              <w:widowControl w:val="0"/>
              <w:jc w:val="both"/>
              <w:rPr>
                <w:rFonts w:ascii="Calibri" w:hAnsi="Calibri" w:eastAsia="仿宋_GB2312" w:cs="Arial"/>
                <w:kern w:val="2"/>
                <w:sz w:val="32"/>
                <w:szCs w:val="24"/>
                <w:lang w:val="en-US" w:eastAsia="zh-CN" w:bidi="ar-SA"/>
              </w:rPr>
            </w:pPr>
          </w:p>
        </w:tc>
      </w:tr>
      <w:tr w14:paraId="346DA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D8F26E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F2264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3E0D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E69A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6A4B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12A2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E9B29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4902BE">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57F8075">
            <w:pPr>
              <w:widowControl w:val="0"/>
              <w:jc w:val="both"/>
              <w:rPr>
                <w:rFonts w:ascii="Calibri" w:hAnsi="Calibri" w:eastAsia="仿宋_GB2312" w:cs="Arial"/>
                <w:kern w:val="2"/>
                <w:sz w:val="32"/>
                <w:szCs w:val="24"/>
                <w:lang w:val="en-US" w:eastAsia="zh-CN" w:bidi="ar-SA"/>
              </w:rPr>
            </w:pPr>
          </w:p>
        </w:tc>
      </w:tr>
      <w:tr w14:paraId="09A0F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82EA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F97A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B926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23C4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53ED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65CE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1B64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30E6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7A21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2B33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FF22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560.58</w:t>
            </w:r>
          </w:p>
        </w:tc>
        <w:tc>
          <w:tcPr>
            <w:tcW w:w="880" w:type="dxa"/>
            <w:noWrap w:val="0"/>
            <w:vAlign w:val="center"/>
          </w:tcPr>
          <w:p w14:paraId="3FAE5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560.54</w:t>
            </w:r>
          </w:p>
        </w:tc>
        <w:tc>
          <w:tcPr>
            <w:tcW w:w="880" w:type="dxa"/>
            <w:noWrap w:val="0"/>
            <w:vAlign w:val="center"/>
          </w:tcPr>
          <w:p w14:paraId="26B98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74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F24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D9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779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r>
      <w:tr w14:paraId="4D486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B3C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BA66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386E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510.73</w:t>
            </w:r>
          </w:p>
        </w:tc>
        <w:tc>
          <w:tcPr>
            <w:tcW w:w="880" w:type="dxa"/>
            <w:noWrap w:val="0"/>
            <w:vAlign w:val="center"/>
          </w:tcPr>
          <w:p w14:paraId="1A952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510.68</w:t>
            </w:r>
          </w:p>
        </w:tc>
        <w:tc>
          <w:tcPr>
            <w:tcW w:w="880" w:type="dxa"/>
            <w:noWrap w:val="0"/>
            <w:vAlign w:val="center"/>
          </w:tcPr>
          <w:p w14:paraId="5250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6C2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F0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D14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506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r>
      <w:tr w14:paraId="56910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B07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B877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CA1F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100.89</w:t>
            </w:r>
          </w:p>
        </w:tc>
        <w:tc>
          <w:tcPr>
            <w:tcW w:w="880" w:type="dxa"/>
            <w:noWrap w:val="0"/>
            <w:vAlign w:val="center"/>
          </w:tcPr>
          <w:p w14:paraId="2BE01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100.89</w:t>
            </w:r>
          </w:p>
        </w:tc>
        <w:tc>
          <w:tcPr>
            <w:tcW w:w="880" w:type="dxa"/>
            <w:noWrap w:val="0"/>
            <w:vAlign w:val="center"/>
          </w:tcPr>
          <w:p w14:paraId="00D36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55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45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70A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566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1F4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7EE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5A2E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9F12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54.41</w:t>
            </w:r>
          </w:p>
        </w:tc>
        <w:tc>
          <w:tcPr>
            <w:tcW w:w="880" w:type="dxa"/>
            <w:noWrap w:val="0"/>
            <w:vAlign w:val="center"/>
          </w:tcPr>
          <w:p w14:paraId="39823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54.41</w:t>
            </w:r>
          </w:p>
        </w:tc>
        <w:tc>
          <w:tcPr>
            <w:tcW w:w="880" w:type="dxa"/>
            <w:noWrap w:val="0"/>
            <w:vAlign w:val="center"/>
          </w:tcPr>
          <w:p w14:paraId="4CDB1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6E9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5C7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957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F2F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72F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AB0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8D3A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C98F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w:t>
            </w:r>
          </w:p>
        </w:tc>
        <w:tc>
          <w:tcPr>
            <w:tcW w:w="880" w:type="dxa"/>
            <w:noWrap w:val="0"/>
            <w:vAlign w:val="center"/>
          </w:tcPr>
          <w:p w14:paraId="36BF5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w:t>
            </w:r>
          </w:p>
        </w:tc>
        <w:tc>
          <w:tcPr>
            <w:tcW w:w="880" w:type="dxa"/>
            <w:noWrap w:val="0"/>
            <w:vAlign w:val="center"/>
          </w:tcPr>
          <w:p w14:paraId="21680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39D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FD8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FF3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E11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AA1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BCA0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139D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4D46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32.84</w:t>
            </w:r>
          </w:p>
        </w:tc>
        <w:tc>
          <w:tcPr>
            <w:tcW w:w="880" w:type="dxa"/>
            <w:noWrap w:val="0"/>
            <w:vAlign w:val="center"/>
          </w:tcPr>
          <w:p w14:paraId="2AF91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32.84</w:t>
            </w:r>
          </w:p>
        </w:tc>
        <w:tc>
          <w:tcPr>
            <w:tcW w:w="880" w:type="dxa"/>
            <w:noWrap w:val="0"/>
            <w:vAlign w:val="center"/>
          </w:tcPr>
          <w:p w14:paraId="2E76F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0F5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074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5A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903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010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879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56BD4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EF83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11E4A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20613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04D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0D9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FE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E6A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4D6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687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65136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7289B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668D0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49C00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E42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9B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2CC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D1E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8E1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E84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w:t>
            </w:r>
          </w:p>
        </w:tc>
        <w:tc>
          <w:tcPr>
            <w:tcW w:w="2080" w:type="dxa"/>
            <w:noWrap w:val="0"/>
            <w:vAlign w:val="center"/>
          </w:tcPr>
          <w:p w14:paraId="2A1F3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残疾人事业</w:t>
            </w:r>
          </w:p>
        </w:tc>
        <w:tc>
          <w:tcPr>
            <w:tcW w:w="880" w:type="dxa"/>
            <w:noWrap w:val="0"/>
            <w:vAlign w:val="center"/>
          </w:tcPr>
          <w:p w14:paraId="60AFB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385.42</w:t>
            </w:r>
          </w:p>
        </w:tc>
        <w:tc>
          <w:tcPr>
            <w:tcW w:w="880" w:type="dxa"/>
            <w:noWrap w:val="0"/>
            <w:vAlign w:val="center"/>
          </w:tcPr>
          <w:p w14:paraId="41B63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385.37</w:t>
            </w:r>
          </w:p>
        </w:tc>
        <w:tc>
          <w:tcPr>
            <w:tcW w:w="880" w:type="dxa"/>
            <w:noWrap w:val="0"/>
            <w:vAlign w:val="center"/>
          </w:tcPr>
          <w:p w14:paraId="0A1E1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B7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112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776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7C6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r>
      <w:tr w14:paraId="7B31F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EBB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2081101</w:t>
            </w:r>
          </w:p>
        </w:tc>
        <w:tc>
          <w:tcPr>
            <w:tcW w:w="2080" w:type="dxa"/>
            <w:noWrap w:val="0"/>
            <w:vAlign w:val="center"/>
          </w:tcPr>
          <w:p w14:paraId="43AAA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1D97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240.21</w:t>
            </w:r>
          </w:p>
        </w:tc>
        <w:tc>
          <w:tcPr>
            <w:tcW w:w="880" w:type="dxa"/>
            <w:noWrap w:val="0"/>
            <w:vAlign w:val="center"/>
          </w:tcPr>
          <w:p w14:paraId="2620B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240.17</w:t>
            </w:r>
          </w:p>
        </w:tc>
        <w:tc>
          <w:tcPr>
            <w:tcW w:w="880" w:type="dxa"/>
            <w:noWrap w:val="0"/>
            <w:vAlign w:val="center"/>
          </w:tcPr>
          <w:p w14:paraId="7CD06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FB5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227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72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41C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1001E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E98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2081102</w:t>
            </w:r>
          </w:p>
        </w:tc>
        <w:tc>
          <w:tcPr>
            <w:tcW w:w="2080" w:type="dxa"/>
            <w:noWrap w:val="0"/>
            <w:vAlign w:val="center"/>
          </w:tcPr>
          <w:p w14:paraId="6E44F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C42C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w:t>
            </w:r>
          </w:p>
        </w:tc>
        <w:tc>
          <w:tcPr>
            <w:tcW w:w="880" w:type="dxa"/>
            <w:noWrap w:val="0"/>
            <w:vAlign w:val="center"/>
          </w:tcPr>
          <w:p w14:paraId="667FA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w:t>
            </w:r>
          </w:p>
        </w:tc>
        <w:tc>
          <w:tcPr>
            <w:tcW w:w="880" w:type="dxa"/>
            <w:noWrap w:val="0"/>
            <w:vAlign w:val="center"/>
          </w:tcPr>
          <w:p w14:paraId="2C9DE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7A8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7D6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BE8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91B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307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F9A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2081199</w:t>
            </w:r>
          </w:p>
        </w:tc>
        <w:tc>
          <w:tcPr>
            <w:tcW w:w="2080" w:type="dxa"/>
            <w:noWrap w:val="0"/>
            <w:vAlign w:val="center"/>
          </w:tcPr>
          <w:p w14:paraId="208DD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其他残疾人事业支出</w:t>
            </w:r>
          </w:p>
        </w:tc>
        <w:tc>
          <w:tcPr>
            <w:tcW w:w="880" w:type="dxa"/>
            <w:noWrap w:val="0"/>
            <w:vAlign w:val="center"/>
          </w:tcPr>
          <w:p w14:paraId="7E866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138.07</w:t>
            </w:r>
          </w:p>
        </w:tc>
        <w:tc>
          <w:tcPr>
            <w:tcW w:w="880" w:type="dxa"/>
            <w:noWrap w:val="0"/>
            <w:vAlign w:val="center"/>
          </w:tcPr>
          <w:p w14:paraId="07CB5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138.06</w:t>
            </w:r>
          </w:p>
        </w:tc>
        <w:tc>
          <w:tcPr>
            <w:tcW w:w="880" w:type="dxa"/>
            <w:noWrap w:val="0"/>
            <w:vAlign w:val="center"/>
          </w:tcPr>
          <w:p w14:paraId="5C6A2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757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D98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C46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98D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7E2AE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A59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F7E9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61CD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19.04</w:t>
            </w:r>
          </w:p>
        </w:tc>
        <w:tc>
          <w:tcPr>
            <w:tcW w:w="880" w:type="dxa"/>
            <w:noWrap w:val="0"/>
            <w:vAlign w:val="center"/>
          </w:tcPr>
          <w:p w14:paraId="43BE1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19.04</w:t>
            </w:r>
          </w:p>
        </w:tc>
        <w:tc>
          <w:tcPr>
            <w:tcW w:w="880" w:type="dxa"/>
            <w:noWrap w:val="0"/>
            <w:vAlign w:val="center"/>
          </w:tcPr>
          <w:p w14:paraId="46A3F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367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6A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05A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B5A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755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82A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673F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B9B4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19.04</w:t>
            </w:r>
          </w:p>
        </w:tc>
        <w:tc>
          <w:tcPr>
            <w:tcW w:w="880" w:type="dxa"/>
            <w:noWrap w:val="0"/>
            <w:vAlign w:val="center"/>
          </w:tcPr>
          <w:p w14:paraId="49265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19.04</w:t>
            </w:r>
          </w:p>
        </w:tc>
        <w:tc>
          <w:tcPr>
            <w:tcW w:w="880" w:type="dxa"/>
            <w:noWrap w:val="0"/>
            <w:vAlign w:val="center"/>
          </w:tcPr>
          <w:p w14:paraId="602BE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0C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0E8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7C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400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3C3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0DF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AE1F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03DD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7.01</w:t>
            </w:r>
          </w:p>
        </w:tc>
        <w:tc>
          <w:tcPr>
            <w:tcW w:w="880" w:type="dxa"/>
            <w:noWrap w:val="0"/>
            <w:vAlign w:val="center"/>
          </w:tcPr>
          <w:p w14:paraId="4537F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7.01</w:t>
            </w:r>
          </w:p>
        </w:tc>
        <w:tc>
          <w:tcPr>
            <w:tcW w:w="880" w:type="dxa"/>
            <w:noWrap w:val="0"/>
            <w:vAlign w:val="center"/>
          </w:tcPr>
          <w:p w14:paraId="6C801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D84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6DD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55D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578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DA0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358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E074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60E5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0D215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345ED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697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88C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18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572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F2B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4F5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23A1F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4AEF5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w:t>
            </w:r>
          </w:p>
        </w:tc>
        <w:tc>
          <w:tcPr>
            <w:tcW w:w="880" w:type="dxa"/>
            <w:noWrap w:val="0"/>
            <w:vAlign w:val="center"/>
          </w:tcPr>
          <w:p w14:paraId="2D7D5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w:t>
            </w:r>
          </w:p>
        </w:tc>
        <w:tc>
          <w:tcPr>
            <w:tcW w:w="880" w:type="dxa"/>
            <w:noWrap w:val="0"/>
            <w:vAlign w:val="center"/>
          </w:tcPr>
          <w:p w14:paraId="04D6D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4F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F2D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DF1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B5B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6D8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684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9BF6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7B11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07F23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2F70E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C93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671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371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381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E48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0DD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D4D4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CE14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69D91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20564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7A2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21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77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BE3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4F2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230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4A4A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6F89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1FE9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5A3F8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E0D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BA2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BC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388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5C6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8CFC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D7EF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DE47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76B6B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32835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34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182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AE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EF2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AFB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040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D9C2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E832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050D3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1EDDE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D4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D6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5C8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DD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ECA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060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951A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A601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002E6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79850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E8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0F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345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C928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12E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4F0B8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B7254A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8DA47F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5AD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32DDC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15D8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F7150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部门：许昌市残疾人联合会</w:t>
            </w:r>
          </w:p>
        </w:tc>
        <w:tc>
          <w:tcPr>
            <w:tcW w:w="2000" w:type="dxa"/>
            <w:noWrap w:val="0"/>
            <w:vAlign w:val="center"/>
          </w:tcPr>
          <w:p w14:paraId="7C374A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E07F9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A9D24B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7C06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04D6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9510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D9A3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0C75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23DE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584A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7ABD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9350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11B5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1A9A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71336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E63BB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3FAD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2458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898E9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3907C1">
            <w:pPr>
              <w:widowControl w:val="0"/>
              <w:jc w:val="both"/>
              <w:rPr>
                <w:rFonts w:ascii="Calibri" w:hAnsi="Calibri" w:eastAsia="仿宋_GB2312" w:cs="Arial"/>
                <w:kern w:val="2"/>
                <w:sz w:val="32"/>
                <w:szCs w:val="24"/>
                <w:lang w:val="en-US" w:eastAsia="zh-CN" w:bidi="ar-SA"/>
              </w:rPr>
            </w:pPr>
          </w:p>
        </w:tc>
      </w:tr>
      <w:tr w14:paraId="5507E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BB66D3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86FB1B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9840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5970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6324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51F0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FA15C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66F6298">
            <w:pPr>
              <w:widowControl w:val="0"/>
              <w:jc w:val="both"/>
              <w:rPr>
                <w:rFonts w:ascii="Calibri" w:hAnsi="Calibri" w:eastAsia="仿宋_GB2312" w:cs="Arial"/>
                <w:kern w:val="2"/>
                <w:sz w:val="32"/>
                <w:szCs w:val="24"/>
                <w:lang w:val="en-US" w:eastAsia="zh-CN" w:bidi="ar-SA"/>
              </w:rPr>
            </w:pPr>
          </w:p>
        </w:tc>
      </w:tr>
      <w:tr w14:paraId="33690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322312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EDB37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60D4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FD6F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E3B7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E3F8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8813F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1A450D">
            <w:pPr>
              <w:widowControl w:val="0"/>
              <w:jc w:val="both"/>
              <w:rPr>
                <w:rFonts w:ascii="Calibri" w:hAnsi="Calibri" w:eastAsia="仿宋_GB2312" w:cs="Arial"/>
                <w:kern w:val="2"/>
                <w:sz w:val="32"/>
                <w:szCs w:val="24"/>
                <w:lang w:val="en-US" w:eastAsia="zh-CN" w:bidi="ar-SA"/>
              </w:rPr>
            </w:pPr>
          </w:p>
        </w:tc>
      </w:tr>
      <w:tr w14:paraId="64F65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024D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7D23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1441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472D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E972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88E0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AFB8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EBDF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E260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7465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560.54</w:t>
            </w:r>
          </w:p>
        </w:tc>
        <w:tc>
          <w:tcPr>
            <w:tcW w:w="960" w:type="dxa"/>
            <w:noWrap w:val="0"/>
            <w:vAlign w:val="center"/>
          </w:tcPr>
          <w:p w14:paraId="487F2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519.45</w:t>
            </w:r>
          </w:p>
        </w:tc>
        <w:tc>
          <w:tcPr>
            <w:tcW w:w="960" w:type="dxa"/>
            <w:noWrap w:val="0"/>
            <w:vAlign w:val="center"/>
          </w:tcPr>
          <w:p w14:paraId="19343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41.09</w:t>
            </w:r>
          </w:p>
        </w:tc>
        <w:tc>
          <w:tcPr>
            <w:tcW w:w="960" w:type="dxa"/>
            <w:noWrap w:val="0"/>
            <w:vAlign w:val="center"/>
          </w:tcPr>
          <w:p w14:paraId="164B4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5958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950F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9213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F0D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2DC0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CDFB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510.69</w:t>
            </w:r>
          </w:p>
        </w:tc>
        <w:tc>
          <w:tcPr>
            <w:tcW w:w="960" w:type="dxa"/>
            <w:noWrap w:val="0"/>
            <w:vAlign w:val="center"/>
          </w:tcPr>
          <w:p w14:paraId="68EE2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471.54</w:t>
            </w:r>
          </w:p>
        </w:tc>
        <w:tc>
          <w:tcPr>
            <w:tcW w:w="960" w:type="dxa"/>
            <w:noWrap w:val="0"/>
            <w:vAlign w:val="center"/>
          </w:tcPr>
          <w:p w14:paraId="3447F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39.14</w:t>
            </w:r>
          </w:p>
        </w:tc>
        <w:tc>
          <w:tcPr>
            <w:tcW w:w="960" w:type="dxa"/>
            <w:noWrap w:val="0"/>
            <w:vAlign w:val="center"/>
          </w:tcPr>
          <w:p w14:paraId="356CF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24D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073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989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5D6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ACC5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3B16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100.89</w:t>
            </w:r>
          </w:p>
        </w:tc>
        <w:tc>
          <w:tcPr>
            <w:tcW w:w="960" w:type="dxa"/>
            <w:noWrap w:val="0"/>
            <w:vAlign w:val="center"/>
          </w:tcPr>
          <w:p w14:paraId="718FD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100.89</w:t>
            </w:r>
          </w:p>
        </w:tc>
        <w:tc>
          <w:tcPr>
            <w:tcW w:w="960" w:type="dxa"/>
            <w:noWrap w:val="0"/>
            <w:vAlign w:val="center"/>
          </w:tcPr>
          <w:p w14:paraId="54875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8A8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26D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A40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D60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F1E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F048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E239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54.41</w:t>
            </w:r>
          </w:p>
        </w:tc>
        <w:tc>
          <w:tcPr>
            <w:tcW w:w="960" w:type="dxa"/>
            <w:noWrap w:val="0"/>
            <w:vAlign w:val="center"/>
          </w:tcPr>
          <w:p w14:paraId="576EB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54.41</w:t>
            </w:r>
          </w:p>
        </w:tc>
        <w:tc>
          <w:tcPr>
            <w:tcW w:w="960" w:type="dxa"/>
            <w:noWrap w:val="0"/>
            <w:vAlign w:val="center"/>
          </w:tcPr>
          <w:p w14:paraId="2C6B7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E0A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3C1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5F8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DE6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A41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563A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012E4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13.64</w:t>
            </w:r>
          </w:p>
        </w:tc>
        <w:tc>
          <w:tcPr>
            <w:tcW w:w="960" w:type="dxa"/>
            <w:noWrap w:val="0"/>
            <w:vAlign w:val="center"/>
          </w:tcPr>
          <w:p w14:paraId="7F804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13.64</w:t>
            </w:r>
          </w:p>
        </w:tc>
        <w:tc>
          <w:tcPr>
            <w:tcW w:w="960" w:type="dxa"/>
            <w:noWrap w:val="0"/>
            <w:vAlign w:val="center"/>
          </w:tcPr>
          <w:p w14:paraId="5568D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DA3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084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E38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D74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949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668C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2F0B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32.84</w:t>
            </w:r>
          </w:p>
        </w:tc>
        <w:tc>
          <w:tcPr>
            <w:tcW w:w="960" w:type="dxa"/>
            <w:noWrap w:val="0"/>
            <w:vAlign w:val="center"/>
          </w:tcPr>
          <w:p w14:paraId="1D02A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32.84</w:t>
            </w:r>
          </w:p>
        </w:tc>
        <w:tc>
          <w:tcPr>
            <w:tcW w:w="960" w:type="dxa"/>
            <w:noWrap w:val="0"/>
            <w:vAlign w:val="center"/>
          </w:tcPr>
          <w:p w14:paraId="2532A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A3B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B3B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E6A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F20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50D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476E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3B17A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5B073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B30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0FF9F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44E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F01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A04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D16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53870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0DD35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3659D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B46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73BD5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196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F55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C69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D9A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w:t>
            </w:r>
          </w:p>
        </w:tc>
        <w:tc>
          <w:tcPr>
            <w:tcW w:w="2340" w:type="dxa"/>
            <w:noWrap w:val="0"/>
            <w:vAlign w:val="center"/>
          </w:tcPr>
          <w:p w14:paraId="1E5E0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残疾人事业</w:t>
            </w:r>
          </w:p>
        </w:tc>
        <w:tc>
          <w:tcPr>
            <w:tcW w:w="960" w:type="dxa"/>
            <w:noWrap w:val="0"/>
            <w:vAlign w:val="center"/>
          </w:tcPr>
          <w:p w14:paraId="7E681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385.37</w:t>
            </w:r>
          </w:p>
        </w:tc>
        <w:tc>
          <w:tcPr>
            <w:tcW w:w="960" w:type="dxa"/>
            <w:noWrap w:val="0"/>
            <w:vAlign w:val="center"/>
          </w:tcPr>
          <w:p w14:paraId="28517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370.66</w:t>
            </w:r>
          </w:p>
        </w:tc>
        <w:tc>
          <w:tcPr>
            <w:tcW w:w="960" w:type="dxa"/>
            <w:noWrap w:val="0"/>
            <w:vAlign w:val="center"/>
          </w:tcPr>
          <w:p w14:paraId="36D69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14.72</w:t>
            </w:r>
          </w:p>
        </w:tc>
        <w:tc>
          <w:tcPr>
            <w:tcW w:w="960" w:type="dxa"/>
            <w:noWrap w:val="0"/>
            <w:vAlign w:val="center"/>
          </w:tcPr>
          <w:p w14:paraId="66358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00B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371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30F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A4D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2081101</w:t>
            </w:r>
          </w:p>
        </w:tc>
        <w:tc>
          <w:tcPr>
            <w:tcW w:w="2340" w:type="dxa"/>
            <w:noWrap w:val="0"/>
            <w:vAlign w:val="center"/>
          </w:tcPr>
          <w:p w14:paraId="39B1F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B029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240.17</w:t>
            </w:r>
          </w:p>
        </w:tc>
        <w:tc>
          <w:tcPr>
            <w:tcW w:w="960" w:type="dxa"/>
            <w:noWrap w:val="0"/>
            <w:vAlign w:val="center"/>
          </w:tcPr>
          <w:p w14:paraId="40282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240.17</w:t>
            </w:r>
          </w:p>
        </w:tc>
        <w:tc>
          <w:tcPr>
            <w:tcW w:w="960" w:type="dxa"/>
            <w:noWrap w:val="0"/>
            <w:vAlign w:val="center"/>
          </w:tcPr>
          <w:p w14:paraId="6FA30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5A4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B68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1FD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1CB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B38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2081102</w:t>
            </w:r>
          </w:p>
        </w:tc>
        <w:tc>
          <w:tcPr>
            <w:tcW w:w="2340" w:type="dxa"/>
            <w:noWrap w:val="0"/>
            <w:vAlign w:val="center"/>
          </w:tcPr>
          <w:p w14:paraId="033D8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33F66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60" w:type="dxa"/>
            <w:noWrap w:val="0"/>
            <w:vAlign w:val="center"/>
          </w:tcPr>
          <w:p w14:paraId="6EAD0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7A8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60" w:type="dxa"/>
            <w:noWrap w:val="0"/>
            <w:vAlign w:val="center"/>
          </w:tcPr>
          <w:p w14:paraId="47A20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C34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200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723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DCB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2081199</w:t>
            </w:r>
          </w:p>
        </w:tc>
        <w:tc>
          <w:tcPr>
            <w:tcW w:w="2340" w:type="dxa"/>
            <w:noWrap w:val="0"/>
            <w:vAlign w:val="center"/>
          </w:tcPr>
          <w:p w14:paraId="55F2C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其他残疾人事业支出</w:t>
            </w:r>
          </w:p>
        </w:tc>
        <w:tc>
          <w:tcPr>
            <w:tcW w:w="960" w:type="dxa"/>
            <w:noWrap w:val="0"/>
            <w:vAlign w:val="center"/>
          </w:tcPr>
          <w:p w14:paraId="1419B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138.07</w:t>
            </w:r>
          </w:p>
        </w:tc>
        <w:tc>
          <w:tcPr>
            <w:tcW w:w="960" w:type="dxa"/>
            <w:noWrap w:val="0"/>
            <w:vAlign w:val="center"/>
          </w:tcPr>
          <w:p w14:paraId="12B9F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130.49</w:t>
            </w:r>
          </w:p>
        </w:tc>
        <w:tc>
          <w:tcPr>
            <w:tcW w:w="960" w:type="dxa"/>
            <w:noWrap w:val="0"/>
            <w:vAlign w:val="center"/>
          </w:tcPr>
          <w:p w14:paraId="389B9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7.58</w:t>
            </w:r>
          </w:p>
        </w:tc>
        <w:tc>
          <w:tcPr>
            <w:tcW w:w="960" w:type="dxa"/>
            <w:noWrap w:val="0"/>
            <w:vAlign w:val="center"/>
          </w:tcPr>
          <w:p w14:paraId="39BBE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A6C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C9C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2E8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955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BA26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2CC1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19.04</w:t>
            </w:r>
          </w:p>
        </w:tc>
        <w:tc>
          <w:tcPr>
            <w:tcW w:w="960" w:type="dxa"/>
            <w:noWrap w:val="0"/>
            <w:vAlign w:val="center"/>
          </w:tcPr>
          <w:p w14:paraId="15C92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19.04</w:t>
            </w:r>
          </w:p>
        </w:tc>
        <w:tc>
          <w:tcPr>
            <w:tcW w:w="960" w:type="dxa"/>
            <w:noWrap w:val="0"/>
            <w:vAlign w:val="center"/>
          </w:tcPr>
          <w:p w14:paraId="74825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CE6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7DF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8C9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804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22F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33C3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28E8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19.04</w:t>
            </w:r>
          </w:p>
        </w:tc>
        <w:tc>
          <w:tcPr>
            <w:tcW w:w="960" w:type="dxa"/>
            <w:noWrap w:val="0"/>
            <w:vAlign w:val="center"/>
          </w:tcPr>
          <w:p w14:paraId="79F54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19.04</w:t>
            </w:r>
          </w:p>
        </w:tc>
        <w:tc>
          <w:tcPr>
            <w:tcW w:w="960" w:type="dxa"/>
            <w:noWrap w:val="0"/>
            <w:vAlign w:val="center"/>
          </w:tcPr>
          <w:p w14:paraId="613E3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3FC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15A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E0B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606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C02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EF3D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F85F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7.01</w:t>
            </w:r>
          </w:p>
        </w:tc>
        <w:tc>
          <w:tcPr>
            <w:tcW w:w="960" w:type="dxa"/>
            <w:noWrap w:val="0"/>
            <w:vAlign w:val="center"/>
          </w:tcPr>
          <w:p w14:paraId="506DB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7.01</w:t>
            </w:r>
          </w:p>
        </w:tc>
        <w:tc>
          <w:tcPr>
            <w:tcW w:w="960" w:type="dxa"/>
            <w:noWrap w:val="0"/>
            <w:vAlign w:val="center"/>
          </w:tcPr>
          <w:p w14:paraId="0C7C0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A88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3CE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2F6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C85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CC1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C38B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3A6E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032D0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0B311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8DF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ABB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A8C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DA7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967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4518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47F6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w:t>
            </w:r>
          </w:p>
        </w:tc>
        <w:tc>
          <w:tcPr>
            <w:tcW w:w="960" w:type="dxa"/>
            <w:noWrap w:val="0"/>
            <w:vAlign w:val="center"/>
          </w:tcPr>
          <w:p w14:paraId="1465D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w:t>
            </w:r>
          </w:p>
        </w:tc>
        <w:tc>
          <w:tcPr>
            <w:tcW w:w="960" w:type="dxa"/>
            <w:noWrap w:val="0"/>
            <w:vAlign w:val="center"/>
          </w:tcPr>
          <w:p w14:paraId="19980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967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9C7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74E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AB1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89E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29CB3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DE8C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6A90A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65A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0D34C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66B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A1D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506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54D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BBEF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7275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010E7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4A4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2F262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811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CFC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623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D9A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7408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6509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6F9B3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FB2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10D86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A9B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36F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E1D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152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BE43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CF8D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28.87</w:t>
            </w:r>
          </w:p>
        </w:tc>
        <w:tc>
          <w:tcPr>
            <w:tcW w:w="960" w:type="dxa"/>
            <w:noWrap w:val="0"/>
            <w:vAlign w:val="center"/>
          </w:tcPr>
          <w:p w14:paraId="4A1AC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28.87</w:t>
            </w:r>
          </w:p>
        </w:tc>
        <w:tc>
          <w:tcPr>
            <w:tcW w:w="960" w:type="dxa"/>
            <w:noWrap w:val="0"/>
            <w:vAlign w:val="center"/>
          </w:tcPr>
          <w:p w14:paraId="1C40E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231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D3B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17B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6CE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A64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64AA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39D5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28.87</w:t>
            </w:r>
          </w:p>
        </w:tc>
        <w:tc>
          <w:tcPr>
            <w:tcW w:w="960" w:type="dxa"/>
            <w:noWrap w:val="0"/>
            <w:vAlign w:val="center"/>
          </w:tcPr>
          <w:p w14:paraId="28A87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28.87</w:t>
            </w:r>
          </w:p>
        </w:tc>
        <w:tc>
          <w:tcPr>
            <w:tcW w:w="960" w:type="dxa"/>
            <w:noWrap w:val="0"/>
            <w:vAlign w:val="center"/>
          </w:tcPr>
          <w:p w14:paraId="45A8B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6B8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995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D5C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B20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B1B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EA0B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0415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28.87</w:t>
            </w:r>
          </w:p>
        </w:tc>
        <w:tc>
          <w:tcPr>
            <w:tcW w:w="960" w:type="dxa"/>
            <w:noWrap w:val="0"/>
            <w:vAlign w:val="center"/>
          </w:tcPr>
          <w:p w14:paraId="225C8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28.87</w:t>
            </w:r>
          </w:p>
        </w:tc>
        <w:tc>
          <w:tcPr>
            <w:tcW w:w="960" w:type="dxa"/>
            <w:noWrap w:val="0"/>
            <w:vAlign w:val="center"/>
          </w:tcPr>
          <w:p w14:paraId="52E26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02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352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0B2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DDA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86C7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AE061D3">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26B838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4E12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B4EF9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6BC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0F40C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部门：许昌市残疾人联合会</w:t>
            </w:r>
          </w:p>
        </w:tc>
        <w:tc>
          <w:tcPr>
            <w:tcW w:w="2000" w:type="dxa"/>
            <w:noWrap w:val="0"/>
            <w:vAlign w:val="center"/>
          </w:tcPr>
          <w:p w14:paraId="319EEC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76BB6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FC533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65D3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DA42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E671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3E0C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CE3B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9A28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2F62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D97B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60CD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CBC6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B25B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43C0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F135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C70B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62F678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24F01D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FDB83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2D586D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A115D2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D2982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2452A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0F816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411D469">
            <w:pPr>
              <w:widowControl w:val="0"/>
              <w:jc w:val="both"/>
              <w:rPr>
                <w:rFonts w:ascii="Calibri" w:hAnsi="Calibri" w:eastAsia="仿宋_GB2312" w:cs="Arial"/>
                <w:kern w:val="2"/>
                <w:sz w:val="32"/>
                <w:szCs w:val="24"/>
                <w:lang w:val="en-US" w:eastAsia="zh-CN" w:bidi="ar-SA"/>
              </w:rPr>
            </w:pPr>
          </w:p>
        </w:tc>
      </w:tr>
      <w:tr w14:paraId="3DE58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D54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17707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BA9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0B70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794D0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55E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7F7C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EAC5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7D31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8060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9F3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AB46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8B12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560.54</w:t>
            </w:r>
          </w:p>
        </w:tc>
        <w:tc>
          <w:tcPr>
            <w:tcW w:w="2800" w:type="dxa"/>
            <w:noWrap w:val="0"/>
            <w:vAlign w:val="center"/>
          </w:tcPr>
          <w:p w14:paraId="331BA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F250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7E94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3D3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878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402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1C0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373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B2AF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28E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D02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9012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2085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B1B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40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8F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395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F5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9D3A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4F36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14D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BB04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8F05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230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C3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DE8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192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1624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237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9B8E3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C06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2B1F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8557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D1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D02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0B3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2C7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28B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390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B26D1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A2B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47CB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08A3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D64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5D2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751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EC6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0051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A5D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50360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782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D716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FC3A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7E4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7AB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AF5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674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F332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DD6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5A9A0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E21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270E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0EF2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ACE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BC1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986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CD3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04D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090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23A2C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991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48E4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9322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510.68</w:t>
            </w:r>
          </w:p>
        </w:tc>
        <w:tc>
          <w:tcPr>
            <w:tcW w:w="1280" w:type="dxa"/>
            <w:noWrap w:val="0"/>
            <w:vAlign w:val="center"/>
          </w:tcPr>
          <w:p w14:paraId="3833B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510.68</w:t>
            </w:r>
          </w:p>
        </w:tc>
        <w:tc>
          <w:tcPr>
            <w:tcW w:w="1280" w:type="dxa"/>
            <w:noWrap w:val="0"/>
            <w:vAlign w:val="center"/>
          </w:tcPr>
          <w:p w14:paraId="15351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7D0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E3E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02FB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FFF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27CAE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AD2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EC1A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A8D2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19.04</w:t>
            </w:r>
          </w:p>
        </w:tc>
        <w:tc>
          <w:tcPr>
            <w:tcW w:w="1280" w:type="dxa"/>
            <w:noWrap w:val="0"/>
            <w:vAlign w:val="center"/>
          </w:tcPr>
          <w:p w14:paraId="73864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19.04</w:t>
            </w:r>
          </w:p>
        </w:tc>
        <w:tc>
          <w:tcPr>
            <w:tcW w:w="1280" w:type="dxa"/>
            <w:noWrap w:val="0"/>
            <w:vAlign w:val="center"/>
          </w:tcPr>
          <w:p w14:paraId="5BB59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06E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2ED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2396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072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EB146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064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0C16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4209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88E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69F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805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470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00D7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86E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F8377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FA2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7A31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8B72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29D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32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BAC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B6E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03BA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002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2BCD5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C5C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2108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E900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w:t>
            </w:r>
          </w:p>
        </w:tc>
        <w:tc>
          <w:tcPr>
            <w:tcW w:w="1280" w:type="dxa"/>
            <w:noWrap w:val="0"/>
            <w:vAlign w:val="center"/>
          </w:tcPr>
          <w:p w14:paraId="1DBD4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w:t>
            </w:r>
          </w:p>
        </w:tc>
        <w:tc>
          <w:tcPr>
            <w:tcW w:w="1280" w:type="dxa"/>
            <w:noWrap w:val="0"/>
            <w:vAlign w:val="center"/>
          </w:tcPr>
          <w:p w14:paraId="25286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7DB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C7F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9CCA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14B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E0B0A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D11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A576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2BDB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3AF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9A9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8B0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E23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3747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173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33336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E2C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8E7A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0717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FE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8C8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506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F3B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0A84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FC0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59853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C4D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8F5D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183C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4FC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0AA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905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532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FA49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DAE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327A6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E4A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5175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60AF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605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D65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94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0AF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2D9D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C9A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E3D82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FED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91C3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FD67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15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5F2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5E8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690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A558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9A9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CA556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154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8441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B9C5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582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FBA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399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773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A350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427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04BE8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7C5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22CA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CDD4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28.87</w:t>
            </w:r>
          </w:p>
        </w:tc>
        <w:tc>
          <w:tcPr>
            <w:tcW w:w="1280" w:type="dxa"/>
            <w:noWrap w:val="0"/>
            <w:vAlign w:val="center"/>
          </w:tcPr>
          <w:p w14:paraId="63E79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28.87</w:t>
            </w:r>
          </w:p>
        </w:tc>
        <w:tc>
          <w:tcPr>
            <w:tcW w:w="1280" w:type="dxa"/>
            <w:noWrap w:val="0"/>
            <w:vAlign w:val="center"/>
          </w:tcPr>
          <w:p w14:paraId="0A4CA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89E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6A4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1EA1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6B9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606CC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FDE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6909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D52A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77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7D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507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65B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6BAF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D35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54886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91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8315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DBBE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D1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A3E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CFE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BD3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CF99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C17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6F404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558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44B1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1E15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E6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25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1AD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6DC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889F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4CC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C23F0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EC4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C6E1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F883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ADF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325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7F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776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C5E3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CE6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5A637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CD8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0F0E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A8D2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081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CDF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8E7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D35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F4F9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D39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5C3E7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8BD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C2E3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0244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7A0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12B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0AE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18A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8473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656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556C8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FBF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ED26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235B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A30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BA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2AA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689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6BA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3A5F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073F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560.54</w:t>
            </w:r>
          </w:p>
        </w:tc>
        <w:tc>
          <w:tcPr>
            <w:tcW w:w="2800" w:type="dxa"/>
            <w:noWrap w:val="0"/>
            <w:vAlign w:val="center"/>
          </w:tcPr>
          <w:p w14:paraId="5995A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E863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90A6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560.54</w:t>
            </w:r>
          </w:p>
        </w:tc>
        <w:tc>
          <w:tcPr>
            <w:tcW w:w="1280" w:type="dxa"/>
            <w:noWrap w:val="0"/>
            <w:vAlign w:val="center"/>
          </w:tcPr>
          <w:p w14:paraId="07355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560.54</w:t>
            </w:r>
          </w:p>
        </w:tc>
        <w:tc>
          <w:tcPr>
            <w:tcW w:w="1280" w:type="dxa"/>
            <w:noWrap w:val="0"/>
            <w:vAlign w:val="center"/>
          </w:tcPr>
          <w:p w14:paraId="196B6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CEA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073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3B0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2F54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F1C4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BAF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811C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C318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6C6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DEB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0AA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E01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A1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7041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E61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B772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4B6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690C19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BD9C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C12E4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C38EC65">
            <w:pPr>
              <w:widowControl w:val="0"/>
              <w:jc w:val="both"/>
              <w:rPr>
                <w:rFonts w:ascii="Calibri" w:hAnsi="Calibri" w:eastAsia="仿宋_GB2312" w:cs="Arial"/>
                <w:kern w:val="2"/>
                <w:sz w:val="32"/>
                <w:szCs w:val="24"/>
                <w:lang w:val="en-US" w:eastAsia="zh-CN" w:bidi="ar-SA"/>
              </w:rPr>
            </w:pPr>
          </w:p>
        </w:tc>
      </w:tr>
      <w:tr w14:paraId="34BB8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54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F1B6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8FC2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0349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688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918392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538EA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8E843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721860">
            <w:pPr>
              <w:widowControl w:val="0"/>
              <w:jc w:val="both"/>
              <w:rPr>
                <w:rFonts w:ascii="Calibri" w:hAnsi="Calibri" w:eastAsia="仿宋_GB2312" w:cs="Arial"/>
                <w:kern w:val="2"/>
                <w:sz w:val="32"/>
                <w:szCs w:val="24"/>
                <w:lang w:val="en-US" w:eastAsia="zh-CN" w:bidi="ar-SA"/>
              </w:rPr>
            </w:pPr>
          </w:p>
        </w:tc>
      </w:tr>
      <w:tr w14:paraId="6835C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629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AF7B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029B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5636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FDB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C1D9B1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A5E2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8B46B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3B7D600">
            <w:pPr>
              <w:widowControl w:val="0"/>
              <w:jc w:val="both"/>
              <w:rPr>
                <w:rFonts w:ascii="Calibri" w:hAnsi="Calibri" w:eastAsia="仿宋_GB2312" w:cs="Arial"/>
                <w:kern w:val="2"/>
                <w:sz w:val="32"/>
                <w:szCs w:val="24"/>
                <w:lang w:val="en-US" w:eastAsia="zh-CN" w:bidi="ar-SA"/>
              </w:rPr>
            </w:pPr>
          </w:p>
        </w:tc>
      </w:tr>
      <w:tr w14:paraId="46AFE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166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3C67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B764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560.54</w:t>
            </w:r>
          </w:p>
        </w:tc>
        <w:tc>
          <w:tcPr>
            <w:tcW w:w="2800" w:type="dxa"/>
            <w:noWrap w:val="0"/>
            <w:vAlign w:val="center"/>
          </w:tcPr>
          <w:p w14:paraId="017C0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6B00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EF18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560.54</w:t>
            </w:r>
          </w:p>
        </w:tc>
        <w:tc>
          <w:tcPr>
            <w:tcW w:w="1280" w:type="dxa"/>
            <w:noWrap w:val="0"/>
            <w:vAlign w:val="center"/>
          </w:tcPr>
          <w:p w14:paraId="617C7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560.54</w:t>
            </w:r>
          </w:p>
        </w:tc>
        <w:tc>
          <w:tcPr>
            <w:tcW w:w="1280" w:type="dxa"/>
            <w:noWrap w:val="0"/>
            <w:vAlign w:val="center"/>
          </w:tcPr>
          <w:p w14:paraId="3996F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C73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26A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6418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54A083C">
            <w:pPr>
              <w:widowControl w:val="0"/>
              <w:jc w:val="both"/>
              <w:rPr>
                <w:rFonts w:ascii="Calibri" w:hAnsi="Calibri" w:eastAsia="仿宋_GB2312" w:cs="Arial"/>
                <w:kern w:val="2"/>
                <w:sz w:val="32"/>
                <w:szCs w:val="24"/>
                <w:lang w:val="en-US" w:eastAsia="zh-CN" w:bidi="ar-SA"/>
              </w:rPr>
            </w:pPr>
          </w:p>
        </w:tc>
      </w:tr>
    </w:tbl>
    <w:p w14:paraId="2F8825E9">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8D5043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365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DB05B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8C5F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D66FF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部门：许昌市残疾人联合会</w:t>
            </w:r>
          </w:p>
        </w:tc>
        <w:tc>
          <w:tcPr>
            <w:tcW w:w="2000" w:type="dxa"/>
            <w:noWrap w:val="0"/>
            <w:vAlign w:val="center"/>
          </w:tcPr>
          <w:p w14:paraId="75E31B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87B0D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85BD8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E52A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353D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B251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4478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D3DF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29D6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9D36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1ED6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F8B2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9D57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4498B9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A40559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E0B37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DC8527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5D7FAD4">
            <w:pPr>
              <w:widowControl w:val="0"/>
              <w:jc w:val="both"/>
              <w:rPr>
                <w:rFonts w:ascii="Calibri" w:hAnsi="Calibri" w:eastAsia="仿宋_GB2312" w:cs="Arial"/>
                <w:kern w:val="2"/>
                <w:sz w:val="32"/>
                <w:szCs w:val="24"/>
                <w:lang w:val="en-US" w:eastAsia="zh-CN" w:bidi="ar-SA"/>
              </w:rPr>
            </w:pPr>
          </w:p>
        </w:tc>
      </w:tr>
      <w:tr w14:paraId="5B90E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B08B5C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58B248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AA6EC5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BE10D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FDE8FE5">
            <w:pPr>
              <w:widowControl w:val="0"/>
              <w:jc w:val="both"/>
              <w:rPr>
                <w:rFonts w:ascii="Calibri" w:hAnsi="Calibri" w:eastAsia="仿宋_GB2312" w:cs="Arial"/>
                <w:kern w:val="2"/>
                <w:sz w:val="32"/>
                <w:szCs w:val="24"/>
                <w:lang w:val="en-US" w:eastAsia="zh-CN" w:bidi="ar-SA"/>
              </w:rPr>
            </w:pPr>
          </w:p>
        </w:tc>
      </w:tr>
      <w:tr w14:paraId="4A61A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1102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5636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19CF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3125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9D14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5B0B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7645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560.54</w:t>
            </w:r>
          </w:p>
        </w:tc>
        <w:tc>
          <w:tcPr>
            <w:tcW w:w="1400" w:type="dxa"/>
            <w:noWrap w:val="0"/>
            <w:vAlign w:val="center"/>
          </w:tcPr>
          <w:p w14:paraId="1A23F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519.44</w:t>
            </w:r>
          </w:p>
        </w:tc>
        <w:tc>
          <w:tcPr>
            <w:tcW w:w="1386" w:type="dxa"/>
            <w:noWrap w:val="0"/>
            <w:vAlign w:val="center"/>
          </w:tcPr>
          <w:p w14:paraId="0B03C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41.09</w:t>
            </w:r>
          </w:p>
        </w:tc>
      </w:tr>
      <w:tr w14:paraId="451CC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CB8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D7DA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06BA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F944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9B3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63E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AAF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6234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74AE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CB7C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DEF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8C6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20E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581A3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B521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B983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7A4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245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F5D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1CE5D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B42C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5B2C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BE0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1D4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916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25CC5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573E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EC56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EDB5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EBF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CA5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38A43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D205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03E3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C62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4E8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52D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2EC1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5623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510.68</w:t>
            </w:r>
          </w:p>
        </w:tc>
        <w:tc>
          <w:tcPr>
            <w:tcW w:w="1400" w:type="dxa"/>
            <w:noWrap w:val="0"/>
            <w:vAlign w:val="center"/>
          </w:tcPr>
          <w:p w14:paraId="36A53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471.54</w:t>
            </w:r>
          </w:p>
        </w:tc>
        <w:tc>
          <w:tcPr>
            <w:tcW w:w="1386" w:type="dxa"/>
            <w:noWrap w:val="0"/>
            <w:vAlign w:val="center"/>
          </w:tcPr>
          <w:p w14:paraId="4760C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39.14</w:t>
            </w:r>
          </w:p>
        </w:tc>
      </w:tr>
      <w:tr w14:paraId="69FAD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EC4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7F7A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2F79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100.89</w:t>
            </w:r>
          </w:p>
        </w:tc>
        <w:tc>
          <w:tcPr>
            <w:tcW w:w="1400" w:type="dxa"/>
            <w:noWrap w:val="0"/>
            <w:vAlign w:val="center"/>
          </w:tcPr>
          <w:p w14:paraId="1E1B6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100.89</w:t>
            </w:r>
          </w:p>
        </w:tc>
        <w:tc>
          <w:tcPr>
            <w:tcW w:w="1386" w:type="dxa"/>
            <w:noWrap w:val="0"/>
            <w:vAlign w:val="center"/>
          </w:tcPr>
          <w:p w14:paraId="6CCE5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B4E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8F1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C24D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8C99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54.41</w:t>
            </w:r>
          </w:p>
        </w:tc>
        <w:tc>
          <w:tcPr>
            <w:tcW w:w="1400" w:type="dxa"/>
            <w:noWrap w:val="0"/>
            <w:vAlign w:val="center"/>
          </w:tcPr>
          <w:p w14:paraId="02C9F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54.41</w:t>
            </w:r>
          </w:p>
        </w:tc>
        <w:tc>
          <w:tcPr>
            <w:tcW w:w="1386" w:type="dxa"/>
            <w:noWrap w:val="0"/>
            <w:vAlign w:val="center"/>
          </w:tcPr>
          <w:p w14:paraId="65585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120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482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3078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7317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13.64</w:t>
            </w:r>
          </w:p>
        </w:tc>
        <w:tc>
          <w:tcPr>
            <w:tcW w:w="1400" w:type="dxa"/>
            <w:noWrap w:val="0"/>
            <w:vAlign w:val="center"/>
          </w:tcPr>
          <w:p w14:paraId="5C649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13.64</w:t>
            </w:r>
          </w:p>
        </w:tc>
        <w:tc>
          <w:tcPr>
            <w:tcW w:w="1386" w:type="dxa"/>
            <w:noWrap w:val="0"/>
            <w:vAlign w:val="center"/>
          </w:tcPr>
          <w:p w14:paraId="7A7C9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B94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57D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F8D7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7ADB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32.84</w:t>
            </w:r>
          </w:p>
        </w:tc>
        <w:tc>
          <w:tcPr>
            <w:tcW w:w="1400" w:type="dxa"/>
            <w:noWrap w:val="0"/>
            <w:vAlign w:val="center"/>
          </w:tcPr>
          <w:p w14:paraId="5EDD6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32.84</w:t>
            </w:r>
          </w:p>
        </w:tc>
        <w:tc>
          <w:tcPr>
            <w:tcW w:w="1386" w:type="dxa"/>
            <w:noWrap w:val="0"/>
            <w:vAlign w:val="center"/>
          </w:tcPr>
          <w:p w14:paraId="07C34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23C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C75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5FC4B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07CB2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AE8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C3C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EE4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D87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9441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509A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400" w:type="dxa"/>
            <w:noWrap w:val="0"/>
            <w:vAlign w:val="center"/>
          </w:tcPr>
          <w:p w14:paraId="374D0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379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r>
      <w:tr w14:paraId="1A9A3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123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2345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5F37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400" w:type="dxa"/>
            <w:noWrap w:val="0"/>
            <w:vAlign w:val="center"/>
          </w:tcPr>
          <w:p w14:paraId="327D6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DD5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r>
      <w:tr w14:paraId="6F165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860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2504C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17520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F9E7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366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D05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089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w:t>
            </w:r>
          </w:p>
        </w:tc>
        <w:tc>
          <w:tcPr>
            <w:tcW w:w="3040" w:type="dxa"/>
            <w:noWrap w:val="0"/>
            <w:vAlign w:val="center"/>
          </w:tcPr>
          <w:p w14:paraId="09865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w:t>
            </w:r>
          </w:p>
        </w:tc>
        <w:tc>
          <w:tcPr>
            <w:tcW w:w="1400" w:type="dxa"/>
            <w:noWrap w:val="0"/>
            <w:vAlign w:val="center"/>
          </w:tcPr>
          <w:p w14:paraId="5A7D8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06D1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F38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152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CD3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2081005</w:t>
            </w:r>
          </w:p>
        </w:tc>
        <w:tc>
          <w:tcPr>
            <w:tcW w:w="3040" w:type="dxa"/>
            <w:noWrap w:val="0"/>
            <w:vAlign w:val="center"/>
          </w:tcPr>
          <w:p w14:paraId="23EFC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社会福利事业单位</w:t>
            </w:r>
          </w:p>
        </w:tc>
        <w:tc>
          <w:tcPr>
            <w:tcW w:w="1400" w:type="dxa"/>
            <w:noWrap w:val="0"/>
            <w:vAlign w:val="center"/>
          </w:tcPr>
          <w:p w14:paraId="0BF20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C6C4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379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709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5B1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w:t>
            </w:r>
          </w:p>
        </w:tc>
        <w:tc>
          <w:tcPr>
            <w:tcW w:w="3040" w:type="dxa"/>
            <w:noWrap w:val="0"/>
            <w:vAlign w:val="center"/>
          </w:tcPr>
          <w:p w14:paraId="22246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残疾人事业</w:t>
            </w:r>
          </w:p>
        </w:tc>
        <w:tc>
          <w:tcPr>
            <w:tcW w:w="1400" w:type="dxa"/>
            <w:noWrap w:val="0"/>
            <w:vAlign w:val="center"/>
          </w:tcPr>
          <w:p w14:paraId="3B128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385.37</w:t>
            </w:r>
          </w:p>
        </w:tc>
        <w:tc>
          <w:tcPr>
            <w:tcW w:w="1400" w:type="dxa"/>
            <w:noWrap w:val="0"/>
            <w:vAlign w:val="center"/>
          </w:tcPr>
          <w:p w14:paraId="632F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370.65</w:t>
            </w:r>
          </w:p>
        </w:tc>
        <w:tc>
          <w:tcPr>
            <w:tcW w:w="1386" w:type="dxa"/>
            <w:noWrap w:val="0"/>
            <w:vAlign w:val="center"/>
          </w:tcPr>
          <w:p w14:paraId="48421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14.72</w:t>
            </w:r>
          </w:p>
        </w:tc>
      </w:tr>
      <w:tr w14:paraId="29164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60C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2081101</w:t>
            </w:r>
          </w:p>
        </w:tc>
        <w:tc>
          <w:tcPr>
            <w:tcW w:w="3040" w:type="dxa"/>
            <w:noWrap w:val="0"/>
            <w:vAlign w:val="center"/>
          </w:tcPr>
          <w:p w14:paraId="5673C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5577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240.17</w:t>
            </w:r>
          </w:p>
        </w:tc>
        <w:tc>
          <w:tcPr>
            <w:tcW w:w="1400" w:type="dxa"/>
            <w:noWrap w:val="0"/>
            <w:vAlign w:val="center"/>
          </w:tcPr>
          <w:p w14:paraId="2C0F9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240.17</w:t>
            </w:r>
          </w:p>
        </w:tc>
        <w:tc>
          <w:tcPr>
            <w:tcW w:w="1386" w:type="dxa"/>
            <w:noWrap w:val="0"/>
            <w:vAlign w:val="center"/>
          </w:tcPr>
          <w:p w14:paraId="520F1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0B8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2AF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2081102</w:t>
            </w:r>
          </w:p>
        </w:tc>
        <w:tc>
          <w:tcPr>
            <w:tcW w:w="3040" w:type="dxa"/>
            <w:noWrap w:val="0"/>
            <w:vAlign w:val="center"/>
          </w:tcPr>
          <w:p w14:paraId="5BCA5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485C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c>
          <w:tcPr>
            <w:tcW w:w="1400" w:type="dxa"/>
            <w:noWrap w:val="0"/>
            <w:vAlign w:val="center"/>
          </w:tcPr>
          <w:p w14:paraId="41E01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3EC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r>
      <w:tr w14:paraId="13EAB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488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2081105</w:t>
            </w:r>
          </w:p>
        </w:tc>
        <w:tc>
          <w:tcPr>
            <w:tcW w:w="3040" w:type="dxa"/>
            <w:noWrap w:val="0"/>
            <w:vAlign w:val="center"/>
          </w:tcPr>
          <w:p w14:paraId="47E19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残疾人就业</w:t>
            </w:r>
          </w:p>
        </w:tc>
        <w:tc>
          <w:tcPr>
            <w:tcW w:w="1400" w:type="dxa"/>
            <w:noWrap w:val="0"/>
            <w:vAlign w:val="center"/>
          </w:tcPr>
          <w:p w14:paraId="41B4F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00EE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D30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894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D9C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2081199</w:t>
            </w:r>
          </w:p>
        </w:tc>
        <w:tc>
          <w:tcPr>
            <w:tcW w:w="3040" w:type="dxa"/>
            <w:noWrap w:val="0"/>
            <w:vAlign w:val="center"/>
          </w:tcPr>
          <w:p w14:paraId="016AF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其他残疾人事业支出</w:t>
            </w:r>
          </w:p>
        </w:tc>
        <w:tc>
          <w:tcPr>
            <w:tcW w:w="1400" w:type="dxa"/>
            <w:noWrap w:val="0"/>
            <w:vAlign w:val="center"/>
          </w:tcPr>
          <w:p w14:paraId="7D224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138.06</w:t>
            </w:r>
          </w:p>
        </w:tc>
        <w:tc>
          <w:tcPr>
            <w:tcW w:w="1400" w:type="dxa"/>
            <w:noWrap w:val="0"/>
            <w:vAlign w:val="center"/>
          </w:tcPr>
          <w:p w14:paraId="79976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130.48</w:t>
            </w:r>
          </w:p>
        </w:tc>
        <w:tc>
          <w:tcPr>
            <w:tcW w:w="1386" w:type="dxa"/>
            <w:noWrap w:val="0"/>
            <w:vAlign w:val="center"/>
          </w:tcPr>
          <w:p w14:paraId="08888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7.58</w:t>
            </w:r>
          </w:p>
        </w:tc>
      </w:tr>
      <w:tr w14:paraId="00B03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CF2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F797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E130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19.04</w:t>
            </w:r>
          </w:p>
        </w:tc>
        <w:tc>
          <w:tcPr>
            <w:tcW w:w="1400" w:type="dxa"/>
            <w:noWrap w:val="0"/>
            <w:vAlign w:val="center"/>
          </w:tcPr>
          <w:p w14:paraId="66814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19.04</w:t>
            </w:r>
          </w:p>
        </w:tc>
        <w:tc>
          <w:tcPr>
            <w:tcW w:w="1386" w:type="dxa"/>
            <w:noWrap w:val="0"/>
            <w:vAlign w:val="center"/>
          </w:tcPr>
          <w:p w14:paraId="6B38C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D83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CB7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F440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95A9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19.04</w:t>
            </w:r>
          </w:p>
        </w:tc>
        <w:tc>
          <w:tcPr>
            <w:tcW w:w="1400" w:type="dxa"/>
            <w:noWrap w:val="0"/>
            <w:vAlign w:val="center"/>
          </w:tcPr>
          <w:p w14:paraId="19528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19.04</w:t>
            </w:r>
          </w:p>
        </w:tc>
        <w:tc>
          <w:tcPr>
            <w:tcW w:w="1386" w:type="dxa"/>
            <w:noWrap w:val="0"/>
            <w:vAlign w:val="center"/>
          </w:tcPr>
          <w:p w14:paraId="66199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EC0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EEC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A316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E71F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w:t>
            </w:r>
          </w:p>
        </w:tc>
        <w:tc>
          <w:tcPr>
            <w:tcW w:w="1400" w:type="dxa"/>
            <w:noWrap w:val="0"/>
            <w:vAlign w:val="center"/>
          </w:tcPr>
          <w:p w14:paraId="128A7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w:t>
            </w:r>
          </w:p>
        </w:tc>
        <w:tc>
          <w:tcPr>
            <w:tcW w:w="1386" w:type="dxa"/>
            <w:noWrap w:val="0"/>
            <w:vAlign w:val="center"/>
          </w:tcPr>
          <w:p w14:paraId="2E647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B52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56F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0854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BADA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400" w:type="dxa"/>
            <w:noWrap w:val="0"/>
            <w:vAlign w:val="center"/>
          </w:tcPr>
          <w:p w14:paraId="1615C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386" w:type="dxa"/>
            <w:noWrap w:val="0"/>
            <w:vAlign w:val="center"/>
          </w:tcPr>
          <w:p w14:paraId="0293B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000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EF3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0F38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8D69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w:t>
            </w:r>
          </w:p>
        </w:tc>
        <w:tc>
          <w:tcPr>
            <w:tcW w:w="1400" w:type="dxa"/>
            <w:noWrap w:val="0"/>
            <w:vAlign w:val="center"/>
          </w:tcPr>
          <w:p w14:paraId="3760B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w:t>
            </w:r>
          </w:p>
        </w:tc>
        <w:tc>
          <w:tcPr>
            <w:tcW w:w="1386" w:type="dxa"/>
            <w:noWrap w:val="0"/>
            <w:vAlign w:val="center"/>
          </w:tcPr>
          <w:p w14:paraId="146B3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AD3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442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A541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DFBD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7C965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64C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20D0E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03C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BBC5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B752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65D81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72F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316D0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633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6E33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65F5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7F7F0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DA8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3F1F1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6B1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5AD7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5102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28.87</w:t>
            </w:r>
          </w:p>
        </w:tc>
        <w:tc>
          <w:tcPr>
            <w:tcW w:w="1400" w:type="dxa"/>
            <w:noWrap w:val="0"/>
            <w:vAlign w:val="center"/>
          </w:tcPr>
          <w:p w14:paraId="39ACB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28.87</w:t>
            </w:r>
          </w:p>
        </w:tc>
        <w:tc>
          <w:tcPr>
            <w:tcW w:w="1386" w:type="dxa"/>
            <w:noWrap w:val="0"/>
            <w:vAlign w:val="center"/>
          </w:tcPr>
          <w:p w14:paraId="6514A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BA2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FF3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10BA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3492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28.87</w:t>
            </w:r>
          </w:p>
        </w:tc>
        <w:tc>
          <w:tcPr>
            <w:tcW w:w="1400" w:type="dxa"/>
            <w:noWrap w:val="0"/>
            <w:vAlign w:val="center"/>
          </w:tcPr>
          <w:p w14:paraId="6A14F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28.87</w:t>
            </w:r>
          </w:p>
        </w:tc>
        <w:tc>
          <w:tcPr>
            <w:tcW w:w="1386" w:type="dxa"/>
            <w:noWrap w:val="0"/>
            <w:vAlign w:val="center"/>
          </w:tcPr>
          <w:p w14:paraId="1F980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C68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246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E80F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A33A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28.87</w:t>
            </w:r>
          </w:p>
        </w:tc>
        <w:tc>
          <w:tcPr>
            <w:tcW w:w="1400" w:type="dxa"/>
            <w:noWrap w:val="0"/>
            <w:vAlign w:val="center"/>
          </w:tcPr>
          <w:p w14:paraId="1DA78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28.87</w:t>
            </w:r>
          </w:p>
        </w:tc>
        <w:tc>
          <w:tcPr>
            <w:tcW w:w="1386" w:type="dxa"/>
            <w:noWrap w:val="0"/>
            <w:vAlign w:val="center"/>
          </w:tcPr>
          <w:p w14:paraId="30541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540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CB60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B2E38C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D0833C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606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6A7E2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D44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17558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部门：许昌市残疾人联合会</w:t>
            </w:r>
          </w:p>
        </w:tc>
        <w:tc>
          <w:tcPr>
            <w:tcW w:w="2000" w:type="dxa"/>
            <w:noWrap w:val="0"/>
            <w:vAlign w:val="center"/>
          </w:tcPr>
          <w:p w14:paraId="2DC35B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5EBF3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31DF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6057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B50C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85ED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F5CB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204C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4FF2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FF0D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0FE6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84A0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60D2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55F8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DEB240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0054BC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C2B68E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F93C0A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78A7B4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ACA3C4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FEF3FF7">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4226AC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DBF3F2B">
            <w:pPr>
              <w:widowControl w:val="0"/>
              <w:jc w:val="both"/>
              <w:rPr>
                <w:rFonts w:ascii="Calibri" w:hAnsi="Calibri" w:eastAsia="仿宋_GB2312" w:cs="Arial"/>
                <w:kern w:val="2"/>
                <w:sz w:val="32"/>
                <w:szCs w:val="24"/>
                <w:lang w:val="en-US" w:eastAsia="zh-CN" w:bidi="ar-SA"/>
              </w:rPr>
            </w:pPr>
          </w:p>
        </w:tc>
      </w:tr>
      <w:tr w14:paraId="6357F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449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239D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480A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406.57</w:t>
            </w:r>
          </w:p>
        </w:tc>
        <w:tc>
          <w:tcPr>
            <w:tcW w:w="740" w:type="dxa"/>
            <w:noWrap w:val="0"/>
            <w:vAlign w:val="center"/>
          </w:tcPr>
          <w:p w14:paraId="222DC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4806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DA2B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44.83</w:t>
            </w:r>
          </w:p>
        </w:tc>
        <w:tc>
          <w:tcPr>
            <w:tcW w:w="740" w:type="dxa"/>
            <w:noWrap w:val="0"/>
            <w:vAlign w:val="center"/>
          </w:tcPr>
          <w:p w14:paraId="0BC40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6367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2D51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9AE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854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1DAA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7AF1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216.63</w:t>
            </w:r>
          </w:p>
        </w:tc>
        <w:tc>
          <w:tcPr>
            <w:tcW w:w="740" w:type="dxa"/>
            <w:noWrap w:val="0"/>
            <w:vAlign w:val="center"/>
          </w:tcPr>
          <w:p w14:paraId="62DCA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4FE5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A721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13.14</w:t>
            </w:r>
          </w:p>
        </w:tc>
        <w:tc>
          <w:tcPr>
            <w:tcW w:w="740" w:type="dxa"/>
            <w:noWrap w:val="0"/>
            <w:vAlign w:val="center"/>
          </w:tcPr>
          <w:p w14:paraId="3A071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D37D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E8EA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42D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005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190A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F768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36.29</w:t>
            </w:r>
          </w:p>
        </w:tc>
        <w:tc>
          <w:tcPr>
            <w:tcW w:w="740" w:type="dxa"/>
            <w:noWrap w:val="0"/>
            <w:vAlign w:val="center"/>
          </w:tcPr>
          <w:p w14:paraId="6CB1E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9AF0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3853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F21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31D0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C5EC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F63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1F3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70B3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83B4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69.27</w:t>
            </w:r>
          </w:p>
        </w:tc>
        <w:tc>
          <w:tcPr>
            <w:tcW w:w="740" w:type="dxa"/>
            <w:noWrap w:val="0"/>
            <w:vAlign w:val="center"/>
          </w:tcPr>
          <w:p w14:paraId="589CD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2549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4CB8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719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95D0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8519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37A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582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DFDF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5619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95E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58B9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DB3E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w:t>
            </w:r>
          </w:p>
        </w:tc>
        <w:tc>
          <w:tcPr>
            <w:tcW w:w="740" w:type="dxa"/>
            <w:noWrap w:val="0"/>
            <w:vAlign w:val="center"/>
          </w:tcPr>
          <w:p w14:paraId="30D3C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768F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2A80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FCD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D98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A257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5BD1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w:t>
            </w:r>
          </w:p>
        </w:tc>
        <w:tc>
          <w:tcPr>
            <w:tcW w:w="740" w:type="dxa"/>
            <w:noWrap w:val="0"/>
            <w:vAlign w:val="center"/>
          </w:tcPr>
          <w:p w14:paraId="1C077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DCBA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1C2B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8.33</w:t>
            </w:r>
          </w:p>
        </w:tc>
        <w:tc>
          <w:tcPr>
            <w:tcW w:w="740" w:type="dxa"/>
            <w:noWrap w:val="0"/>
            <w:vAlign w:val="center"/>
          </w:tcPr>
          <w:p w14:paraId="17129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6CF5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EDDB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A45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A44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6128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5722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32.84</w:t>
            </w:r>
          </w:p>
        </w:tc>
        <w:tc>
          <w:tcPr>
            <w:tcW w:w="740" w:type="dxa"/>
            <w:noWrap w:val="0"/>
            <w:vAlign w:val="center"/>
          </w:tcPr>
          <w:p w14:paraId="008EA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7C6D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A2D0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1D62F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7ADD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3C0C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B32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3B3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C726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F4E0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1A3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394F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1894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613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E955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0EDF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FC5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329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E3D3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B367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11.36</w:t>
            </w:r>
          </w:p>
        </w:tc>
        <w:tc>
          <w:tcPr>
            <w:tcW w:w="740" w:type="dxa"/>
            <w:noWrap w:val="0"/>
            <w:vAlign w:val="center"/>
          </w:tcPr>
          <w:p w14:paraId="0D4A5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69E6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9AD9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3.25</w:t>
            </w:r>
          </w:p>
        </w:tc>
        <w:tc>
          <w:tcPr>
            <w:tcW w:w="740" w:type="dxa"/>
            <w:noWrap w:val="0"/>
            <w:vAlign w:val="center"/>
          </w:tcPr>
          <w:p w14:paraId="13218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FC27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9DD8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7DF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31E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B06A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201A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7.55</w:t>
            </w:r>
          </w:p>
        </w:tc>
        <w:tc>
          <w:tcPr>
            <w:tcW w:w="740" w:type="dxa"/>
            <w:noWrap w:val="0"/>
            <w:vAlign w:val="center"/>
          </w:tcPr>
          <w:p w14:paraId="27301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0274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88DF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w:t>
            </w:r>
          </w:p>
        </w:tc>
        <w:tc>
          <w:tcPr>
            <w:tcW w:w="740" w:type="dxa"/>
            <w:noWrap w:val="0"/>
            <w:vAlign w:val="center"/>
          </w:tcPr>
          <w:p w14:paraId="523C0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5FCE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B1A6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088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A13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834D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6D60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003AE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45C2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4BB5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52F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39C5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2ECF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77F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027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DCA0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1E1E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28.87</w:t>
            </w:r>
          </w:p>
        </w:tc>
        <w:tc>
          <w:tcPr>
            <w:tcW w:w="740" w:type="dxa"/>
            <w:noWrap w:val="0"/>
            <w:vAlign w:val="center"/>
          </w:tcPr>
          <w:p w14:paraId="6880E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99BB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7E8B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740" w:type="dxa"/>
            <w:noWrap w:val="0"/>
            <w:vAlign w:val="center"/>
          </w:tcPr>
          <w:p w14:paraId="0A1B7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2D65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A7CC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F93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C94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5AC4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494D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E99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65AD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F2FF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D21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9877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563B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4AC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869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3824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3F6B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76ABB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0866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FDA3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C7A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DFD1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62BC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042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484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07F5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19E5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68.05</w:t>
            </w:r>
          </w:p>
        </w:tc>
        <w:tc>
          <w:tcPr>
            <w:tcW w:w="740" w:type="dxa"/>
            <w:noWrap w:val="0"/>
            <w:vAlign w:val="center"/>
          </w:tcPr>
          <w:p w14:paraId="13442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7A38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0F9A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A8D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32DC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4FE2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AB1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93A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48C8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E0E6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3B6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1193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D692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240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A91C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9C37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794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D3B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6EF0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0B13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68.05</w:t>
            </w:r>
          </w:p>
        </w:tc>
        <w:tc>
          <w:tcPr>
            <w:tcW w:w="740" w:type="dxa"/>
            <w:noWrap w:val="0"/>
            <w:vAlign w:val="center"/>
          </w:tcPr>
          <w:p w14:paraId="29AB8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5028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ACAB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55B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56F0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1F48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6F0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9D6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C520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62C3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AAC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28F9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0F2D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871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350B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8716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C73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BB8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B25A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9272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D05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9303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ED4D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77B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4248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55F2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078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3AE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9A06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4B2C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46E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D78B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DDF1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676EC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A574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6FDD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3AE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B83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B73A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DF96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B65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5CB1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C3C8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D09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0E2D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BC01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5E6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7A7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AAEC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DBA9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902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132F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4FF6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w:t>
            </w:r>
          </w:p>
        </w:tc>
        <w:tc>
          <w:tcPr>
            <w:tcW w:w="740" w:type="dxa"/>
            <w:noWrap w:val="0"/>
            <w:vAlign w:val="center"/>
          </w:tcPr>
          <w:p w14:paraId="5F132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BF05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FF39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696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35D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1FBF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E56B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5AD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90F2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8B52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w:t>
            </w:r>
          </w:p>
        </w:tc>
        <w:tc>
          <w:tcPr>
            <w:tcW w:w="740" w:type="dxa"/>
            <w:noWrap w:val="0"/>
            <w:vAlign w:val="center"/>
          </w:tcPr>
          <w:p w14:paraId="62674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EC10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3565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E81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F04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4BF9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1AFA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716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6852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1FD8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33A4D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5A69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3FBE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F13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93B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6238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1ABB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943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865D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7FC8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w:t>
            </w:r>
          </w:p>
        </w:tc>
        <w:tc>
          <w:tcPr>
            <w:tcW w:w="740" w:type="dxa"/>
            <w:noWrap w:val="0"/>
            <w:vAlign w:val="center"/>
          </w:tcPr>
          <w:p w14:paraId="19C1D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CFDA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A94C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397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1D3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822A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7642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D48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38E7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E89B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2DB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38DD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8713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8AC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295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7487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2F50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720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9B18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19E8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w:t>
            </w:r>
          </w:p>
        </w:tc>
        <w:tc>
          <w:tcPr>
            <w:tcW w:w="740" w:type="dxa"/>
            <w:noWrap w:val="0"/>
            <w:vAlign w:val="center"/>
          </w:tcPr>
          <w:p w14:paraId="6D5630D4">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0FE145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F4B5A17">
            <w:pPr>
              <w:widowControl w:val="0"/>
              <w:jc w:val="both"/>
              <w:rPr>
                <w:rFonts w:ascii="Calibri" w:hAnsi="Calibri" w:eastAsia="仿宋_GB2312" w:cs="Arial"/>
                <w:kern w:val="2"/>
                <w:sz w:val="32"/>
                <w:szCs w:val="24"/>
                <w:lang w:val="en-US" w:eastAsia="zh-CN" w:bidi="ar-SA"/>
              </w:rPr>
            </w:pPr>
          </w:p>
        </w:tc>
      </w:tr>
      <w:tr w14:paraId="4174C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1A50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F12C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474.62</w:t>
            </w:r>
          </w:p>
        </w:tc>
        <w:tc>
          <w:tcPr>
            <w:tcW w:w="7440" w:type="dxa"/>
            <w:gridSpan w:val="5"/>
            <w:noWrap w:val="0"/>
            <w:vAlign w:val="center"/>
          </w:tcPr>
          <w:p w14:paraId="02EB0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5669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44.83</w:t>
            </w:r>
          </w:p>
        </w:tc>
      </w:tr>
      <w:tr w14:paraId="25915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7726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FDA6472">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7987DB15">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D9A803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2BC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24D1D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4727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3F167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部门：许昌市残疾人联合会</w:t>
            </w:r>
          </w:p>
        </w:tc>
        <w:tc>
          <w:tcPr>
            <w:tcW w:w="2000" w:type="dxa"/>
            <w:noWrap w:val="0"/>
            <w:vAlign w:val="center"/>
          </w:tcPr>
          <w:p w14:paraId="5A0D06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31AD5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3309C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19F3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CCD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DC8E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2611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3806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833C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78D4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0848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4BC1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D4AC1F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C1F4C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187B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315E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A97F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2108E2B">
            <w:pPr>
              <w:widowControl w:val="0"/>
              <w:jc w:val="both"/>
              <w:rPr>
                <w:rFonts w:ascii="Calibri" w:hAnsi="Calibri" w:eastAsia="仿宋_GB2312" w:cs="Arial"/>
                <w:kern w:val="2"/>
                <w:sz w:val="32"/>
                <w:szCs w:val="24"/>
                <w:lang w:val="en-US" w:eastAsia="zh-CN" w:bidi="ar-SA"/>
              </w:rPr>
            </w:pPr>
          </w:p>
        </w:tc>
      </w:tr>
      <w:tr w14:paraId="79904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623620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7B66E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53BB8E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F9268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761D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CE15E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FD7EF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4C04DB2">
            <w:pPr>
              <w:widowControl w:val="0"/>
              <w:jc w:val="both"/>
              <w:rPr>
                <w:rFonts w:ascii="Calibri" w:hAnsi="Calibri" w:eastAsia="仿宋_GB2312" w:cs="Arial"/>
                <w:kern w:val="2"/>
                <w:sz w:val="32"/>
                <w:szCs w:val="24"/>
                <w:lang w:val="en-US" w:eastAsia="zh-CN" w:bidi="ar-SA"/>
              </w:rPr>
            </w:pPr>
          </w:p>
        </w:tc>
      </w:tr>
      <w:tr w14:paraId="10E75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7AD63A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2DEB21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04622C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B3BAA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17D67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D9C44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E7319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DDDAC33">
            <w:pPr>
              <w:widowControl w:val="0"/>
              <w:jc w:val="both"/>
              <w:rPr>
                <w:rFonts w:ascii="Calibri" w:hAnsi="Calibri" w:eastAsia="仿宋_GB2312" w:cs="Arial"/>
                <w:kern w:val="2"/>
                <w:sz w:val="32"/>
                <w:szCs w:val="24"/>
                <w:lang w:val="en-US" w:eastAsia="zh-CN" w:bidi="ar-SA"/>
              </w:rPr>
            </w:pPr>
          </w:p>
        </w:tc>
      </w:tr>
      <w:tr w14:paraId="3671A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3D9B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6371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F71F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2FC7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BC7B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E56B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C74D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239D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A08B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F7EB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39A41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4B18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3188D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10B54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27EFD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2D54F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00C4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4A94C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2F2C8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A2FE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C524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505D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3338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4F10A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6F8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2079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41466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67FB3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FC40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468E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0E4A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81EB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413B0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2A7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3B7F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42B16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16815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27E2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540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BCCA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D381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5D3C8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B8D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E5FC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1815622">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5CCCC85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AE0E31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CC2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83AB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7CA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92605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部门：许昌市残疾人联合会</w:t>
            </w:r>
          </w:p>
        </w:tc>
        <w:tc>
          <w:tcPr>
            <w:tcW w:w="2000" w:type="dxa"/>
            <w:noWrap w:val="0"/>
            <w:vAlign w:val="center"/>
          </w:tcPr>
          <w:p w14:paraId="05C0AF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A66F9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71DE2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8773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65EB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9D97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88AA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2E2B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3EB2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5923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B40C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9A00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305D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DB7FB7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58856E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FDF1B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B6E83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A0E9D11">
            <w:pPr>
              <w:widowControl w:val="0"/>
              <w:jc w:val="both"/>
              <w:rPr>
                <w:rFonts w:ascii="Calibri" w:hAnsi="Calibri" w:eastAsia="仿宋_GB2312" w:cs="Arial"/>
                <w:kern w:val="2"/>
                <w:sz w:val="32"/>
                <w:szCs w:val="24"/>
                <w:lang w:val="en-US" w:eastAsia="zh-CN" w:bidi="ar-SA"/>
              </w:rPr>
            </w:pPr>
          </w:p>
        </w:tc>
      </w:tr>
      <w:tr w14:paraId="2CA9A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F90858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B7257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A2E854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4068D3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67A6F36">
            <w:pPr>
              <w:widowControl w:val="0"/>
              <w:jc w:val="both"/>
              <w:rPr>
                <w:rFonts w:ascii="Calibri" w:hAnsi="Calibri" w:eastAsia="仿宋_GB2312" w:cs="Arial"/>
                <w:kern w:val="2"/>
                <w:sz w:val="32"/>
                <w:szCs w:val="24"/>
                <w:lang w:val="en-US" w:eastAsia="zh-CN" w:bidi="ar-SA"/>
              </w:rPr>
            </w:pPr>
          </w:p>
        </w:tc>
      </w:tr>
      <w:tr w14:paraId="246C8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A6E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50DB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B3A0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672A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82A8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F45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67ED63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A60C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34FB920">
            <w:pPr>
              <w:widowControl w:val="0"/>
              <w:jc w:val="both"/>
              <w:rPr>
                <w:rFonts w:ascii="Calibri" w:hAnsi="Calibri" w:eastAsia="仿宋_GB2312" w:cs="Arial"/>
                <w:kern w:val="2"/>
                <w:sz w:val="32"/>
                <w:szCs w:val="24"/>
                <w:lang w:val="en-US" w:eastAsia="zh-CN" w:bidi="ar-SA"/>
              </w:rPr>
            </w:pPr>
          </w:p>
        </w:tc>
      </w:tr>
      <w:tr w14:paraId="5376D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DC4A7B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DA0C37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D09E0F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17964C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6496DC3">
            <w:pPr>
              <w:widowControl w:val="0"/>
              <w:jc w:val="both"/>
              <w:rPr>
                <w:rFonts w:ascii="Calibri" w:hAnsi="Calibri" w:eastAsia="仿宋_GB2312" w:cs="Arial"/>
                <w:kern w:val="2"/>
                <w:sz w:val="32"/>
                <w:szCs w:val="24"/>
                <w:lang w:val="en-US" w:eastAsia="zh-CN" w:bidi="ar-SA"/>
              </w:rPr>
            </w:pPr>
          </w:p>
        </w:tc>
      </w:tr>
      <w:tr w14:paraId="053CA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F2A1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995A7DD">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8EA2E5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2B7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A2B4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CDA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3A00B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部门：许昌市残疾人联合会</w:t>
            </w:r>
          </w:p>
        </w:tc>
        <w:tc>
          <w:tcPr>
            <w:tcW w:w="2000" w:type="dxa"/>
            <w:noWrap w:val="0"/>
            <w:vAlign w:val="center"/>
          </w:tcPr>
          <w:p w14:paraId="64741F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C9F7B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25A55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614F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5E5D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A5AD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2953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CE5A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33B2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38A2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39EC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D1A2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96BF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5BEF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0C9C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63DC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3129F0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BC49AB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24B0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8572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0CB4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780BE9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71CA16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8A665B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34D6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F7A3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C8A1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C498414">
            <w:pPr>
              <w:widowControl w:val="0"/>
              <w:jc w:val="both"/>
              <w:rPr>
                <w:rFonts w:ascii="Calibri" w:hAnsi="Calibri" w:eastAsia="仿宋_GB2312" w:cs="Arial"/>
                <w:kern w:val="2"/>
                <w:sz w:val="32"/>
                <w:szCs w:val="24"/>
                <w:lang w:val="en-US" w:eastAsia="zh-CN" w:bidi="ar-SA"/>
              </w:rPr>
            </w:pPr>
          </w:p>
        </w:tc>
      </w:tr>
      <w:tr w14:paraId="0A12A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7598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4130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BF45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6B41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F3D2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36EA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1A0A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EB49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1D45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6062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A25F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DE9A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973C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C002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5.30</w:t>
            </w:r>
          </w:p>
        </w:tc>
        <w:tc>
          <w:tcPr>
            <w:tcW w:w="1160" w:type="dxa"/>
            <w:noWrap w:val="0"/>
            <w:vAlign w:val="center"/>
          </w:tcPr>
          <w:p w14:paraId="15204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FD8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420B3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E68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67E3E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061AF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1.81</w:t>
            </w:r>
          </w:p>
        </w:tc>
        <w:tc>
          <w:tcPr>
            <w:tcW w:w="1160" w:type="dxa"/>
            <w:noWrap w:val="0"/>
            <w:vAlign w:val="center"/>
          </w:tcPr>
          <w:p w14:paraId="37342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2B2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1.81</w:t>
            </w:r>
          </w:p>
        </w:tc>
        <w:tc>
          <w:tcPr>
            <w:tcW w:w="1160" w:type="dxa"/>
            <w:noWrap w:val="0"/>
            <w:vAlign w:val="center"/>
          </w:tcPr>
          <w:p w14:paraId="363D5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460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1.81</w:t>
            </w:r>
          </w:p>
        </w:tc>
        <w:tc>
          <w:tcPr>
            <w:tcW w:w="1198" w:type="dxa"/>
            <w:noWrap w:val="0"/>
            <w:vAlign w:val="center"/>
          </w:tcPr>
          <w:p w14:paraId="37A93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9611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F33F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E1953B4">
      <w:pPr>
        <w:sectPr>
          <w:pgSz w:w="16838" w:h="11906" w:orient="landscape"/>
          <w:pgMar w:top="1800" w:right="1440" w:bottom="1800" w:left="1440" w:header="720" w:footer="720" w:gutter="0"/>
          <w:pgNumType w:fmt="numberInDash"/>
          <w:cols w:space="720" w:num="1"/>
          <w:docGrid w:type="lines" w:linePitch="312" w:charSpace="0"/>
        </w:sectPr>
      </w:pPr>
    </w:p>
    <w:p w14:paraId="3844B5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6B73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E3B5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7AB9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6F5D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4B54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5863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2EEC3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AB182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8881B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050E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1BCE6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560.59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与上年度相比，收、支总计各增加17.60万元，增长3.24%，主要原因是本年度增加项目经费以及人事调整增加人员经费。</w:t>
      </w:r>
    </w:p>
    <w:p w14:paraId="45A7931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A0722B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2025年度收入合计560.58万元，其中：财政拨款收入560.54万元，占99.99%;其他收入0.05万元，占0.01%。</w:t>
      </w:r>
    </w:p>
    <w:p w14:paraId="62C2912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7A8ED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年度支出合计560.54万元，其中：基本支出519.45万元，占92.67%;项目支出41.09万元，占7.33%。</w:t>
      </w:r>
    </w:p>
    <w:p w14:paraId="2476A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77C8597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A5EEF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2025年度财政拨款收、支总计均为560.54万元。与上年度相比，财政拨款收、支总计各增加17.56万元，增长3.23%，主要原因是本年度增加项目经费以及人事调整增加人员经费。</w:t>
      </w:r>
    </w:p>
    <w:p w14:paraId="3E1AC65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D325B0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C4E41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年度一般公共预算财政拨款支出560.54万元，占支出合计的100.00%。与上年度相比，一般公共预算财政拨款支出增加17.56万元，增长3.23%，主要原因是本年度增加项目经费以及人事调整增加人员经费。</w:t>
      </w:r>
    </w:p>
    <w:p w14:paraId="24FFF39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1BFFC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560.54万元，主要用于以下方面：社会保障和就业（类）支出510.68万元，占91.11%;卫生健康（类）支出19.04万元，占3.40%;农林水（类）支出1.95万元，占0.35%;住房保障（类）支出28.87万元，占5.15%。</w:t>
      </w:r>
    </w:p>
    <w:p w14:paraId="20F4E95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4E9B1E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2025年度一般公共预算财政拨款支出年初预算为667.91万元，支出决算为560.54万元，完成年初预算的83.92%。其中：</w:t>
      </w:r>
    </w:p>
    <w:p w14:paraId="5922F7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。年初预算为50.57万元，支出决算为54.41万元，完成年初预算的107.61%。决算数与年初预算数存在差异的主要原因是按照行政单位离退休实际缴费情况执行。</w:t>
      </w:r>
    </w:p>
    <w:p w14:paraId="0B9DC9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。年初预算为13.64万元，支出决算为13.64万元，完成年初预算的99.99%。决算数与年初预算数存在差异的主要原因是按照事业单位离退休实际缴费情况执行。</w:t>
      </w:r>
    </w:p>
    <w:p w14:paraId="573772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。年初预算为34.44万元，支出决算为32.84万元，完成年初预算的95.34%。决算数与年初预算数存在差异的主要原因是按照机关事业单位基本养老保险缴费支出实际支出情况执行。</w:t>
      </w:r>
    </w:p>
    <w:p w14:paraId="1B4BD3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。年初预算为0.00万元，支出决算为24.42万元。决算数与年初预算数存在差异的主要原因是经过预算调整有些科目资金调整用于该科目。</w:t>
      </w:r>
    </w:p>
    <w:p w14:paraId="04EBFF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社会保障和就业支出（类）残疾人事业（款）行政运行（项）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。年初预算为386.93万元，支出决算为240.17万元，完成年初预算的62.07%。决算数与年初预算数存在差异的主要原因是因招标程序跨年度，本年度上级下达残疾人事业发展补助资金预算项目150万元结转至下年执行。</w:t>
      </w:r>
    </w:p>
    <w:p w14:paraId="0247F0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社会保障和就业支出（类）残疾人事业（款）一般行政管理事务（项）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。年初预算为0.00万元，支出决算为7.14万元。决算数与年初预算数存在差异的主要原因是经过预算调整有些科目资金调整用于该科目。</w:t>
      </w:r>
    </w:p>
    <w:p w14:paraId="471103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社会保障和就业支出（类）残疾人事业（款）其他残疾人事业支出（项）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。年初预算为131.60万元，支出决算为138.06万元，完成年初预算的104.91%。决算数与年初预算数存在差异的主要原因是按照其他残疾人事业实际支出情况执行。</w:t>
      </w:r>
    </w:p>
    <w:p w14:paraId="1DD477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。年初预算为7.58万元，支出决算为7.01万元，完成年初预算的92.43%。决算数与年初预算数存在差异的主要原因是按照行政单位医疗实际缴费情况执行。</w:t>
      </w:r>
    </w:p>
    <w:p w14:paraId="234E43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。年初预算为4.48万元，支出决算为4.48万元，完成年初预算的100.00%。决算数与年初预算数不存在差异。</w:t>
      </w:r>
    </w:p>
    <w:p w14:paraId="124110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。年初预算为8.16万元，支出决算为7.55万元，完成年初预算的92.43%。决算数与年初预算数存在差异的主要原因是按照公务员医疗补助实际缴费情况执行。</w:t>
      </w:r>
    </w:p>
    <w:p w14:paraId="36D3DD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。年初预算为0.00万元，支出决算为1.95万元。决算数与年初预算数存在差异的主要原因是经过预算调整有些科目资金调整用于该科目。</w:t>
      </w:r>
    </w:p>
    <w:p w14:paraId="66FC20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。年初预算为30.51万元，支出决算为28.87万元，完成年初预算的94.63%。决算数与年初预算数存在差异的主要原因是按照住房公积金实际缴费情况执行。</w:t>
      </w:r>
    </w:p>
    <w:p w14:paraId="42845DD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DA46C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年度一般公共预算财政拨款基本支出519.44万元。其中：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474.62万元，主要包括：基本工资、奖金、津贴补贴、绩效工资、机关事业单位基本养老保险缴费、职工基本医疗保险缴费、公务员医疗补助缴费、其他社会保障缴费、住房公积金、其他工资福利支出、退休费；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44.83万元，主要包括：办公费、手续费、水费、电费、取暖费、物业管理费、因公出国（境）费用、专用燃料费、委托业务费、工会经费、福利费、公务用车运行维护费、税金及附加费用。</w:t>
      </w:r>
    </w:p>
    <w:p w14:paraId="41332C9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BF41C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6439312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3CB1E6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6652DA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FF2DE2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97D88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5.30万元，支出决算为1.81万元，完成预算的34.16%。2025年度一般公共预算财政拨款“三公”经费支出决算数与预算数存在差异的主要原因是牢固树立过紧日子思想，厉行勤俭节约，压减经费。</w:t>
      </w:r>
    </w:p>
    <w:p w14:paraId="272B8F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320D25A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D1635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1.81万元，完成预算的36.21%，占100.00%；公务接待费支出决算0.00万元，完成预算的0.00%，占0.00%。具体情况如下：</w:t>
      </w:r>
    </w:p>
    <w:p w14:paraId="024592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C0C95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预算为5.00万元，支出决算为1.81万元，完成预算的36.21%。决算数与预算数存在差异的主要原因是牢固树立过紧日子思想，厉行勤俭节约，压减经费。其中：</w:t>
      </w:r>
    </w:p>
    <w:p w14:paraId="1D26BE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6AAF0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1.81万元。主要用于车辆燃油费、维修费、保险费、过路费。2025年期末，部门开支财政拨款的公务用车保有量为2辆。</w:t>
      </w:r>
    </w:p>
    <w:p w14:paraId="1D4346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预算为0.30万元，支出决算为0.00万元，完成预算的0.00%。决算数与预算数存在差异的主要原因是本年度无公务接待任务，未产生公务接待费。其中：</w:t>
      </w:r>
    </w:p>
    <w:p w14:paraId="3A3B25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D0505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4731A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033DB5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2025年度机关运行经费支出33.63万元，比2024年增加1.47万元，增长4.56%。主要原因是本年度增加上级下达资金项目导致机关运行经费增加。。</w:t>
      </w:r>
    </w:p>
    <w:p w14:paraId="2AC3E40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671422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65C6C6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6421B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辆，其中：省级领导干部用车0辆、主要领导干部用车0辆、机要通信用车2辆、应急保障车0辆、执法执勤用车0辆、特种专业技术用车0辆、离退休干部用车0辆、其他用车0辆；单位价值100万元（含）以上设备（不含车辆）0台（套）。</w:t>
      </w:r>
    </w:p>
    <w:p w14:paraId="7404B42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14A627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37008A5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根据预算绩效管理要求，本部门全面开展2025年度预算项目支出绩效自评，涉及项目8个，预算支出453.35万元。</w:t>
      </w:r>
    </w:p>
    <w:p w14:paraId="04EAA07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特定工作】文艺汇演项目”“【上级提前-县级】提前下达2025年残疾人事业发展补助资金项目”“【上级提前-市级】提前下达2025年残疾人事业发展补助资金预算项目”“【上级配套】残疾儿童康复救助训练救助市级配套资金项目”“上级当年-县级】下达2025年中央残疾人事业发展补助资金预算项目”“【上级当年-县级】下达2025年省级残疾人事业发展补助（一般公共预算）资金项目”“【基本运转】服务设施运转维护经费项目”“【特定工作】盲人医疗按摩人员继续教育培训经费项目”等8个项目开展部门评价，涉及预算支出453.35万元。从评价情况来看，2025年我部门将预算收支全部纳入绩效管理，做好绩效目标设置、拟定评价指标、实施绩效自评等工作，推动预算绩效管理工作常态化、制度化、规范化,充分发挥财政资金使用效益。</w:t>
      </w:r>
    </w:p>
    <w:p w14:paraId="6F0C1F8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81EAD5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特定工作】文艺汇演项目”“【上级提前-县级】提前下达2025年残疾人事业发展补助资金项目”“【上级提前-市级】提前下达2025年残疾人事业发展补助资金预算项目”“【上级配套】残疾儿童康复救助训练救助市级配套资金项目”“上级当年-县级】下达2025年中央残疾人事业发展补助资金预算项目”“【上级当年-县级】下达2025年省级残疾人事业发展补助（一般公共预算）资金项目”“【基本运转】服务设施运转维护经费项目”“【特定工作】盲人医疗按摩人员继续教育培训经费项目”等8个项目的绩效自评结果。1.【特定工作】文艺汇演项目绩效自评情况：根据年初设定的绩效目标，项目绩效自评得分为93.48分。项目全年预算数为8万元，执行数为3.18万元，完成预算的40%。项目绩效目标完成情况：顺利参加2025年举行全省的第十一届残疾人文艺汇演。不断提高残疾人生活自理能力，弘扬残疾人自强不息精神，增强社会参与能力。2.【上级提前-县级】提前下达2025年残疾人事业发展补助资金项目绩效自评情况：根据年初设定的绩效目标，项目绩效自评得分为99分。项目全年预算数为134.27万元，执行数为134.27万元，完成预算的100%。项目绩效目标完成情况：一是通过实施残疾人精准康复服务行动，为有康复需求的经济困难家庭7岁以上残疾儿童和成年持证残疾人（含视力、听力、肢体、智力、精神残疾）提供康复医疗、康复训练、辅助器具适配、支持性服务的基本康复服务，有效改善其功能障碍，提高生活质量和社会活动参与能力；二是通过“阳光家园计划”项目年度工作的实施，帮助残疾人得到托养照料；三是为残疾人机动轮椅车车主发放燃油补贴，弥补残疾人出行成本；四是为0-6岁家庭困难的视力、听力、语言、肢体、智力等残疾儿童和孤独症儿童提供人工耳蜗及助听器验配、肢体矫治手术、功能训练等服务；支持困难重度残疾人实施家庭无障碍改造，改善残疾人居家环境。3.【上级提前-市级】提前下达2025年残疾人事业发展补助资金预算项目绩效自评情况：根据年初设定的绩效目标，项目绩效自评得分为5分。项目全年预算数为150万元，执行数为0万元。项目绩效目标完成情况：项目为年度新设采购项目，严格执行政府采购“计划--审批--招标”流程，目前资金尚未达到支付节点，未发生实际支出，结转至2026年。4.【上级配套】残疾儿童康复救助训练救助市级配套资金项目绩效自评情况：根据年初设定的绩效目标，项目绩效自评得分为99分。项目全年预算数为85万元，执行数为85万元，完成预算的100%。项目绩效目标完成情况：为符合条件的残疾儿童提供人工耳蜗及助听器验配、肢体矫治手术、功能训练等基本康复服务，改善残疾儿童功能状况，不断提高残疾儿童生活自理能力，增强社会参与。5.【上级当年-县级】下达2025年中央残疾人事业发展补助资金预算项目绩效自评情况：根据年初设定的绩效目标，项目绩效自评得分为98.94分。项目全年预算数为49.1万元，执行数为49.1万元，完成预算的100%。项目绩效目标完成情况：一是为0-6岁家庭困难的视力、听力、语言、肢体、智力等残疾儿童和孤独症儿童提供人工耳蜗及助听器验配、肢体矫治手术、功能训练等服务；二是支持困难重度残疾人实施家庭无障碍改造，改善残疾人居家环境；三是为残疾人康复和托养机构配置托养设备，提升残疾人康复和托养能力；四是通过实施残疾人进家庭“五个一”及文化进社区项目，使残疾人参与文化活动的需要得到满足，通过实施电视手语栏目及融媒体建设项目，使残联传播力、影响力进一步提升；五是为困难智力、精神和重度残疾人提供残疾评定补贴，减轻残疾人经济负担。6.【上级当年-县级】下达2025年省级残疾人事业发展补助（一般公共预算）资金项目绩效自评情况：根据年初设定的绩效目标，项目绩效自评得分为99.38分。项目全年预算数为9.94万元，执行数为9.94万元，完成预算的100%。项目绩效目标完成情况：一是为在就业年龄段有就业培训需求的残疾人提供技能培训；二是为残疾人开展数据动态更新采集工作；三是为7岁以上残疾人提供基本辅助器具适配服务。7.【基本运转】服务设施运转维护经费项目绩效自评情况：根据年初设定的绩效目标，项目绩效自评得分为97.63分。项目全年预算数为12万元，执行数为11.86万元，完成预算的98.83%。项目绩效目标完成情况：优化办公大楼基础设施，保障大楼电梯、空调等正常运行，许昌市残疾人康复中心大楼正常运转。8.【特定工作】盲人医疗按摩人员继续教育培训经费项目绩效自评情况：根据年初设定的绩效目标，项目绩效自评得分为97.58分。项目全年预算数为10万元，执行数为7.58万元，完成预算的75.80%。项目绩效目标完成情况：本项目通过组织盲人医疗按摩人员参加继续教育，提升其专业技能与知识水平，进而提高盲人医疗按摩服务质量，推动盲人医疗按摩行业健康发展，保障盲人医疗按摩人员就业竞争力，促进社会对视障群体就业能力的认可。</w:t>
      </w:r>
    </w:p>
    <w:p w14:paraId="0FDE229B">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F2D60B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02B85408">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7EFF9614">
      <w:pPr>
        <w:rPr>
          <w:rFonts w:hint="eastAsia"/>
        </w:rPr>
      </w:pPr>
      <w:r>
        <w:rPr>
          <w:rFonts w:hint="eastAsia" w:ascii="黑体" w:hAnsi="宋体" w:eastAsia="黑体" w:cs="宋体"/>
          <w:kern w:val="0"/>
          <w:sz w:val="28"/>
          <w:szCs w:val="28"/>
          <w:lang w:eastAsia="zh-CN"/>
        </w:rPr>
        <w:tab/>
      </w:r>
      <w:r>
        <w:rPr>
          <w:rFonts w:hint="eastAsia"/>
          <w:lang w:eastAsia="zh-CN"/>
        </w:rPr>
        <w:tab/>
      </w:r>
    </w:p>
    <w:p w14:paraId="44A255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3413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BA1C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D2AC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54FC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A3C1D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CEF8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1BDD9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39152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C98A1B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91F00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B221C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AE893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166F1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6CB79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D45EC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58CBB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41C76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C2E20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A734F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7F784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E50F8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5C6EC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98D1B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E48A1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DABAF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90946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FE3EA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E5E3593">
      <w:pPr>
        <w:pStyle w:val="2"/>
        <w:rPr>
          <w:rFonts w:hint="eastAsia" w:ascii="仿宋" w:hAnsi="仿宋" w:eastAsia="仿宋" w:cs="仿宋"/>
          <w:kern w:val="2"/>
          <w:sz w:val="32"/>
          <w:szCs w:val="32"/>
          <w:lang w:val="en-US" w:eastAsia="zh-CN"/>
        </w:rPr>
      </w:pPr>
    </w:p>
    <w:p w14:paraId="0B7C1CF2">
      <w:pPr>
        <w:pStyle w:val="2"/>
        <w:rPr>
          <w:rFonts w:hint="eastAsia" w:ascii="仿宋" w:hAnsi="仿宋" w:eastAsia="仿宋" w:cs="仿宋"/>
          <w:kern w:val="2"/>
          <w:sz w:val="32"/>
          <w:szCs w:val="32"/>
          <w:lang w:val="en-US" w:eastAsia="zh-CN"/>
        </w:rPr>
      </w:pPr>
    </w:p>
    <w:p w14:paraId="19C9B9C6">
      <w:pPr>
        <w:pStyle w:val="2"/>
        <w:rPr>
          <w:rFonts w:hint="eastAsia" w:ascii="仿宋" w:hAnsi="仿宋" w:eastAsia="仿宋" w:cs="仿宋"/>
          <w:kern w:val="2"/>
          <w:sz w:val="32"/>
          <w:szCs w:val="32"/>
          <w:lang w:val="en-US" w:eastAsia="zh-CN"/>
        </w:rPr>
      </w:pPr>
    </w:p>
    <w:p w14:paraId="5BF3E0F8">
      <w:pPr>
        <w:pStyle w:val="2"/>
        <w:rPr>
          <w:rFonts w:hint="eastAsia" w:ascii="仿宋" w:hAnsi="仿宋" w:eastAsia="仿宋" w:cs="仿宋"/>
          <w:kern w:val="2"/>
          <w:sz w:val="32"/>
          <w:szCs w:val="32"/>
          <w:lang w:val="en-US" w:eastAsia="zh-CN"/>
        </w:rPr>
      </w:pPr>
    </w:p>
    <w:p w14:paraId="72B3793E">
      <w:pPr>
        <w:pStyle w:val="2"/>
        <w:rPr>
          <w:rFonts w:hint="eastAsia" w:ascii="仿宋" w:hAnsi="仿宋" w:eastAsia="仿宋" w:cs="仿宋"/>
          <w:kern w:val="2"/>
          <w:sz w:val="32"/>
          <w:szCs w:val="32"/>
          <w:lang w:val="en-US" w:eastAsia="zh-CN"/>
        </w:rPr>
      </w:pPr>
    </w:p>
    <w:p w14:paraId="09D324EA">
      <w:pPr>
        <w:pStyle w:val="2"/>
        <w:rPr>
          <w:rFonts w:hint="eastAsia" w:ascii="仿宋" w:hAnsi="仿宋" w:eastAsia="仿宋" w:cs="仿宋"/>
          <w:kern w:val="2"/>
          <w:sz w:val="32"/>
          <w:szCs w:val="32"/>
          <w:lang w:val="en-US" w:eastAsia="zh-CN"/>
        </w:rPr>
      </w:pPr>
    </w:p>
    <w:p w14:paraId="1D2DCDB9">
      <w:pPr>
        <w:pStyle w:val="2"/>
        <w:rPr>
          <w:rFonts w:hint="eastAsia" w:ascii="仿宋" w:hAnsi="仿宋" w:eastAsia="仿宋" w:cs="仿宋"/>
          <w:kern w:val="2"/>
          <w:sz w:val="32"/>
          <w:szCs w:val="32"/>
          <w:lang w:val="en-US" w:eastAsia="zh-CN"/>
        </w:rPr>
      </w:pPr>
    </w:p>
    <w:p w14:paraId="2CAE6D93">
      <w:pPr>
        <w:pStyle w:val="2"/>
        <w:rPr>
          <w:rFonts w:hint="eastAsia" w:ascii="仿宋" w:hAnsi="仿宋" w:eastAsia="仿宋" w:cs="仿宋"/>
          <w:kern w:val="2"/>
          <w:sz w:val="32"/>
          <w:szCs w:val="32"/>
          <w:lang w:val="en-US" w:eastAsia="zh-CN"/>
        </w:rPr>
      </w:pPr>
    </w:p>
    <w:p w14:paraId="283BEAAF">
      <w:pPr>
        <w:pStyle w:val="2"/>
        <w:rPr>
          <w:rFonts w:hint="eastAsia" w:ascii="仿宋" w:hAnsi="仿宋" w:eastAsia="仿宋" w:cs="仿宋"/>
          <w:kern w:val="2"/>
          <w:sz w:val="32"/>
          <w:szCs w:val="32"/>
          <w:lang w:val="en-US" w:eastAsia="zh-CN"/>
        </w:rPr>
      </w:pPr>
    </w:p>
    <w:p w14:paraId="3249CEDF">
      <w:pPr>
        <w:pStyle w:val="2"/>
        <w:rPr>
          <w:rFonts w:hint="eastAsia" w:ascii="仿宋" w:hAnsi="仿宋" w:eastAsia="仿宋" w:cs="仿宋"/>
          <w:kern w:val="2"/>
          <w:sz w:val="32"/>
          <w:szCs w:val="32"/>
          <w:lang w:val="en-US" w:eastAsia="zh-CN"/>
        </w:rPr>
      </w:pPr>
    </w:p>
    <w:p w14:paraId="0F8CDDBC">
      <w:pPr>
        <w:pStyle w:val="2"/>
        <w:rPr>
          <w:rFonts w:hint="eastAsia" w:ascii="仿宋" w:hAnsi="仿宋" w:eastAsia="仿宋" w:cs="仿宋"/>
          <w:kern w:val="2"/>
          <w:sz w:val="32"/>
          <w:szCs w:val="32"/>
          <w:lang w:val="en-US" w:eastAsia="zh-CN"/>
        </w:rPr>
      </w:pPr>
    </w:p>
    <w:p w14:paraId="352DD1E7">
      <w:pPr>
        <w:pStyle w:val="2"/>
        <w:rPr>
          <w:rFonts w:hint="eastAsia" w:ascii="仿宋" w:hAnsi="仿宋" w:eastAsia="仿宋" w:cs="仿宋"/>
          <w:kern w:val="2"/>
          <w:sz w:val="32"/>
          <w:szCs w:val="32"/>
          <w:lang w:val="en-US" w:eastAsia="zh-CN"/>
        </w:rPr>
      </w:pPr>
    </w:p>
    <w:p w14:paraId="3FA343E8">
      <w:pPr>
        <w:pStyle w:val="2"/>
        <w:rPr>
          <w:rFonts w:hint="eastAsia" w:ascii="仿宋" w:hAnsi="仿宋" w:eastAsia="仿宋" w:cs="仿宋"/>
          <w:kern w:val="2"/>
          <w:sz w:val="32"/>
          <w:szCs w:val="32"/>
          <w:lang w:val="en-US" w:eastAsia="zh-CN"/>
        </w:rPr>
      </w:pPr>
    </w:p>
    <w:p w14:paraId="06282B13">
      <w:pPr>
        <w:pStyle w:val="2"/>
        <w:rPr>
          <w:rFonts w:hint="eastAsia" w:ascii="仿宋" w:hAnsi="仿宋" w:eastAsia="仿宋" w:cs="仿宋"/>
          <w:kern w:val="2"/>
          <w:sz w:val="32"/>
          <w:szCs w:val="32"/>
          <w:lang w:val="en-US" w:eastAsia="zh-CN"/>
        </w:rPr>
      </w:pPr>
    </w:p>
    <w:p w14:paraId="18C1BF0B">
      <w:pPr>
        <w:pStyle w:val="2"/>
        <w:rPr>
          <w:rFonts w:hint="eastAsia" w:ascii="仿宋" w:hAnsi="仿宋" w:eastAsia="仿宋" w:cs="仿宋"/>
          <w:kern w:val="2"/>
          <w:sz w:val="32"/>
          <w:szCs w:val="32"/>
          <w:lang w:val="en-US" w:eastAsia="zh-CN"/>
        </w:rPr>
      </w:pPr>
    </w:p>
    <w:p w14:paraId="54B94461">
      <w:pPr>
        <w:pStyle w:val="2"/>
        <w:rPr>
          <w:rFonts w:hint="eastAsia" w:ascii="仿宋" w:hAnsi="仿宋" w:eastAsia="仿宋" w:cs="仿宋"/>
          <w:kern w:val="2"/>
          <w:sz w:val="32"/>
          <w:szCs w:val="32"/>
          <w:lang w:val="en-US" w:eastAsia="zh-CN"/>
        </w:rPr>
      </w:pPr>
    </w:p>
    <w:p w14:paraId="54B877F5">
      <w:pPr>
        <w:pStyle w:val="2"/>
        <w:rPr>
          <w:rFonts w:hint="eastAsia" w:ascii="仿宋" w:hAnsi="仿宋" w:eastAsia="仿宋" w:cs="仿宋"/>
          <w:kern w:val="2"/>
          <w:sz w:val="32"/>
          <w:szCs w:val="32"/>
          <w:lang w:val="en-US" w:eastAsia="zh-CN"/>
        </w:rPr>
      </w:pPr>
    </w:p>
    <w:p w14:paraId="50418E71">
      <w:pPr>
        <w:pStyle w:val="2"/>
        <w:rPr>
          <w:rFonts w:hint="eastAsia" w:ascii="仿宋" w:hAnsi="仿宋" w:eastAsia="仿宋" w:cs="仿宋"/>
          <w:kern w:val="2"/>
          <w:sz w:val="32"/>
          <w:szCs w:val="32"/>
          <w:lang w:val="en-US" w:eastAsia="zh-CN"/>
        </w:rPr>
      </w:pPr>
    </w:p>
    <w:p w14:paraId="697E50E9">
      <w:pPr>
        <w:pStyle w:val="2"/>
        <w:rPr>
          <w:rFonts w:hint="eastAsia" w:ascii="仿宋" w:hAnsi="仿宋" w:eastAsia="仿宋" w:cs="仿宋"/>
          <w:kern w:val="2"/>
          <w:sz w:val="32"/>
          <w:szCs w:val="32"/>
          <w:lang w:val="en-US" w:eastAsia="zh-CN"/>
        </w:rPr>
      </w:pPr>
    </w:p>
    <w:p w14:paraId="37C2AAB4">
      <w:pPr>
        <w:pStyle w:val="2"/>
        <w:rPr>
          <w:rFonts w:hint="eastAsia" w:ascii="仿宋" w:hAnsi="仿宋" w:eastAsia="仿宋" w:cs="仿宋"/>
          <w:kern w:val="2"/>
          <w:sz w:val="32"/>
          <w:szCs w:val="32"/>
          <w:lang w:val="en-US" w:eastAsia="zh-CN"/>
        </w:rPr>
      </w:pPr>
    </w:p>
    <w:p w14:paraId="5027709A">
      <w:pPr>
        <w:pStyle w:val="2"/>
        <w:rPr>
          <w:rFonts w:hint="eastAsia" w:ascii="仿宋" w:hAnsi="仿宋" w:eastAsia="仿宋" w:cs="仿宋"/>
          <w:kern w:val="2"/>
          <w:sz w:val="32"/>
          <w:szCs w:val="32"/>
          <w:lang w:val="en-US" w:eastAsia="zh-CN"/>
        </w:rPr>
      </w:pPr>
    </w:p>
    <w:p w14:paraId="75B52436">
      <w:pPr>
        <w:pStyle w:val="2"/>
        <w:rPr>
          <w:rFonts w:hint="eastAsia" w:ascii="仿宋" w:hAnsi="仿宋" w:eastAsia="仿宋" w:cs="仿宋"/>
          <w:kern w:val="2"/>
          <w:sz w:val="32"/>
          <w:szCs w:val="32"/>
          <w:lang w:val="en-US" w:eastAsia="zh-CN"/>
        </w:rPr>
      </w:pPr>
    </w:p>
    <w:p w14:paraId="0D3ABBB0">
      <w:pPr>
        <w:pStyle w:val="2"/>
        <w:rPr>
          <w:rFonts w:hint="eastAsia" w:ascii="仿宋" w:hAnsi="仿宋" w:eastAsia="仿宋" w:cs="仿宋"/>
          <w:kern w:val="2"/>
          <w:sz w:val="32"/>
          <w:szCs w:val="32"/>
          <w:lang w:val="en-US" w:eastAsia="zh-CN"/>
        </w:rPr>
      </w:pPr>
    </w:p>
    <w:p w14:paraId="26D9C6CB">
      <w:pPr>
        <w:pStyle w:val="2"/>
        <w:rPr>
          <w:rFonts w:hint="eastAsia" w:ascii="仿宋" w:hAnsi="仿宋" w:eastAsia="仿宋" w:cs="仿宋"/>
          <w:kern w:val="2"/>
          <w:sz w:val="32"/>
          <w:szCs w:val="32"/>
          <w:lang w:val="en-US" w:eastAsia="zh-CN"/>
        </w:rPr>
      </w:pPr>
    </w:p>
    <w:p w14:paraId="0DCADF4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8713"/>
      <w:bookmarkStart w:id="1" w:name="_Toc23386"/>
      <w:bookmarkStart w:id="2" w:name="_Toc32252"/>
      <w:bookmarkStart w:id="3" w:name="_Toc10985"/>
      <w:r>
        <w:rPr>
          <w:rFonts w:hint="eastAsia" w:ascii="黑体" w:hAnsi="黑体" w:eastAsia="黑体" w:cs="黑体"/>
          <w:sz w:val="48"/>
          <w:szCs w:val="48"/>
          <w:lang w:val="en-US" w:eastAsia="zh-CN"/>
        </w:rPr>
        <w:t>第五部分  附件</w:t>
      </w:r>
      <w:bookmarkEnd w:id="0"/>
      <w:bookmarkEnd w:id="1"/>
      <w:bookmarkEnd w:id="2"/>
      <w:bookmarkEnd w:id="3"/>
    </w:p>
    <w:p w14:paraId="2E9DDC03">
      <w:pPr>
        <w:pStyle w:val="12"/>
        <w:rPr>
          <w:rFonts w:ascii="黑体" w:hAnsi="黑体" w:eastAsia="黑体"/>
          <w:color w:val="000000"/>
          <w:lang w:eastAsia="zh-CN"/>
        </w:rPr>
      </w:pPr>
      <w:r>
        <w:rPr>
          <w:rFonts w:hint="eastAsia" w:ascii="黑体" w:hAnsi="黑体" w:eastAsia="黑体"/>
          <w:color w:val="000000"/>
        </w:rPr>
        <w:t>附件3</w:t>
      </w:r>
    </w:p>
    <w:p w14:paraId="38201291">
      <w:pPr>
        <w:pStyle w:val="12"/>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部门整体</w:t>
      </w:r>
      <w:r>
        <w:rPr>
          <w:rFonts w:hint="eastAsia" w:ascii="华文中宋" w:hAnsi="华文中宋" w:eastAsia="华文中宋" w:cs="华文中宋"/>
          <w:b/>
          <w:bCs/>
          <w:sz w:val="44"/>
          <w:szCs w:val="44"/>
          <w:lang w:eastAsia="zh-CN"/>
        </w:rPr>
        <w:t>和项目支出绩效</w:t>
      </w:r>
      <w:r>
        <w:rPr>
          <w:rFonts w:hint="eastAsia" w:ascii="华文中宋" w:hAnsi="华文中宋" w:eastAsia="华文中宋" w:cs="华文中宋"/>
          <w:b/>
          <w:bCs/>
          <w:sz w:val="44"/>
          <w:szCs w:val="44"/>
        </w:rPr>
        <w:t>自评报告</w:t>
      </w:r>
    </w:p>
    <w:p w14:paraId="3429B551">
      <w:pPr>
        <w:pStyle w:val="12"/>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p>
    <w:p w14:paraId="5D4731BB">
      <w:pPr>
        <w:pStyle w:val="12"/>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1C1FD01D">
      <w:pPr>
        <w:pStyle w:val="12"/>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（一）</w:t>
      </w:r>
      <w:r>
        <w:rPr>
          <w:rFonts w:ascii="仿宋_GB2312"/>
          <w:color w:val="000000"/>
          <w:sz w:val="32"/>
          <w:szCs w:val="32"/>
          <w:highlight w:val="none"/>
        </w:rPr>
        <w:t>年度</w:t>
      </w:r>
      <w:r>
        <w:rPr>
          <w:rFonts w:hint="eastAsia" w:ascii="仿宋_GB2312"/>
          <w:color w:val="000000"/>
          <w:sz w:val="32"/>
          <w:szCs w:val="32"/>
          <w:highlight w:val="none"/>
        </w:rPr>
        <w:t>部门</w:t>
      </w:r>
      <w:r>
        <w:rPr>
          <w:rFonts w:ascii="仿宋_GB2312"/>
          <w:color w:val="000000"/>
          <w:sz w:val="32"/>
          <w:szCs w:val="32"/>
          <w:highlight w:val="none"/>
        </w:rPr>
        <w:t>总</w:t>
      </w:r>
      <w:r>
        <w:rPr>
          <w:rFonts w:hint="eastAsia" w:ascii="仿宋_GB2312"/>
          <w:color w:val="000000"/>
          <w:sz w:val="32"/>
          <w:szCs w:val="32"/>
          <w:highlight w:val="none"/>
        </w:rPr>
        <w:t>目标</w:t>
      </w:r>
      <w:r>
        <w:rPr>
          <w:rFonts w:ascii="仿宋_GB2312"/>
          <w:color w:val="000000"/>
          <w:sz w:val="32"/>
          <w:szCs w:val="32"/>
          <w:highlight w:val="none"/>
        </w:rPr>
        <w:t>及</w:t>
      </w:r>
      <w:r>
        <w:rPr>
          <w:rFonts w:hint="eastAsia" w:ascii="仿宋_GB2312"/>
          <w:color w:val="000000"/>
          <w:sz w:val="32"/>
          <w:szCs w:val="32"/>
          <w:highlight w:val="none"/>
        </w:rPr>
        <w:t>主要</w:t>
      </w:r>
      <w:r>
        <w:rPr>
          <w:rFonts w:ascii="仿宋_GB2312"/>
          <w:color w:val="000000"/>
          <w:sz w:val="32"/>
          <w:szCs w:val="32"/>
          <w:highlight w:val="none"/>
        </w:rPr>
        <w:t>任务</w:t>
      </w:r>
      <w:r>
        <w:rPr>
          <w:rFonts w:hint="eastAsia" w:ascii="仿宋_GB2312"/>
          <w:color w:val="000000"/>
          <w:sz w:val="32"/>
          <w:szCs w:val="32"/>
          <w:highlight w:val="none"/>
        </w:rPr>
        <w:t>。</w:t>
      </w:r>
    </w:p>
    <w:p w14:paraId="47B72FBC">
      <w:pPr>
        <w:pStyle w:val="12"/>
        <w:ind w:firstLine="640" w:firstLineChars="200"/>
        <w:jc w:val="both"/>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许昌市残联成立于1990年5月，</w:t>
      </w:r>
      <w:r>
        <w:rPr>
          <w:rFonts w:hint="eastAsia" w:ascii="仿宋_GB2312" w:hAnsi="仿宋_GB2312" w:eastAsia="仿宋_GB2312" w:cs="仿宋_GB2312"/>
          <w:sz w:val="32"/>
          <w:szCs w:val="32"/>
          <w:lang w:eastAsia="zh-CN"/>
        </w:rPr>
        <w:t>自成立以来，</w:t>
      </w:r>
      <w:r>
        <w:rPr>
          <w:rFonts w:hint="eastAsia" w:ascii="仿宋_GB2312" w:hAnsi="仿宋_GB2312" w:eastAsia="仿宋_GB2312" w:cs="仿宋_GB2312"/>
          <w:sz w:val="32"/>
          <w:szCs w:val="32"/>
        </w:rPr>
        <w:t>认真履行“代表、服务、管理”职能，残疾人康复、教育、就业、文化体育、维权等各项工作全面拓展，残疾人事业取得了长足进步。</w:t>
      </w:r>
    </w:p>
    <w:p w14:paraId="567DFC67">
      <w:pPr>
        <w:pStyle w:val="12"/>
        <w:ind w:firstLine="640" w:firstLineChars="200"/>
        <w:jc w:val="both"/>
        <w:outlineLvl w:val="0"/>
        <w:rPr>
          <w:rFonts w:hint="eastAsia" w:ascii="仿宋_GB2312" w:eastAsia="仿宋_GB2312"/>
          <w:color w:val="000000"/>
          <w:sz w:val="32"/>
          <w:szCs w:val="32"/>
          <w:highlight w:val="none"/>
          <w:lang w:val="en-US" w:eastAsia="zh-CN"/>
        </w:rPr>
      </w:pPr>
      <w:r>
        <w:rPr>
          <w:rFonts w:ascii="仿宋_GB2312"/>
          <w:color w:val="000000"/>
          <w:sz w:val="32"/>
          <w:szCs w:val="32"/>
          <w:highlight w:val="none"/>
          <w:lang w:eastAsia="zh-CN"/>
        </w:rPr>
        <w:t>2025</w:t>
      </w:r>
      <w:r>
        <w:rPr>
          <w:rFonts w:hint="eastAsia" w:ascii="仿宋_GB2312"/>
          <w:color w:val="000000"/>
          <w:sz w:val="32"/>
          <w:szCs w:val="32"/>
          <w:highlight w:val="none"/>
          <w:lang w:val="en-US" w:eastAsia="zh-CN"/>
        </w:rPr>
        <w:t>年</w:t>
      </w:r>
      <w:r>
        <w:rPr>
          <w:rFonts w:hint="eastAsia" w:ascii="仿宋_GB2312" w:hAnsi="仿宋_GB2312" w:eastAsia="仿宋_GB2312" w:cs="仿宋_GB2312"/>
          <w:bCs/>
          <w:color w:val="000000"/>
          <w:sz w:val="32"/>
          <w:szCs w:val="32"/>
          <w:lang w:eastAsia="zh-CN"/>
        </w:rPr>
        <w:t>许昌</w:t>
      </w:r>
      <w:r>
        <w:rPr>
          <w:rFonts w:hint="eastAsia" w:ascii="仿宋_GB2312" w:hAnsi="仿宋_GB2312" w:eastAsia="仿宋_GB2312" w:cs="仿宋_GB2312"/>
          <w:bCs/>
          <w:color w:val="auto"/>
          <w:sz w:val="32"/>
          <w:szCs w:val="32"/>
          <w:lang w:eastAsia="zh-CN"/>
        </w:rPr>
        <w:t>市残疾人联合会</w:t>
      </w:r>
      <w:r>
        <w:rPr>
          <w:rFonts w:hint="eastAsia" w:ascii="仿宋_GB2312" w:hAnsi="仿宋_GB2312" w:cs="仿宋_GB2312"/>
          <w:bCs/>
          <w:color w:val="auto"/>
          <w:sz w:val="32"/>
          <w:szCs w:val="32"/>
          <w:lang w:eastAsia="zh-CN"/>
        </w:rPr>
        <w:t>部门总目标及主要任务：</w:t>
      </w:r>
    </w:p>
    <w:p w14:paraId="6310A318">
      <w:pPr>
        <w:pStyle w:val="12"/>
        <w:ind w:firstLine="640" w:firstLine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目标1：开展残疾人康复、教育、劳动就业、文化、体育、科研 、用品用具供应、社会服务、无障碍设施和残疾预防工作。</w:t>
      </w:r>
    </w:p>
    <w:p w14:paraId="2AD7108D">
      <w:pPr>
        <w:pStyle w:val="12"/>
        <w:ind w:firstLine="640" w:firstLine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目标2：创造良好的环境和条件扶助残疾人平等参与社会生活。</w:t>
      </w:r>
    </w:p>
    <w:p w14:paraId="7F35BFC8">
      <w:pPr>
        <w:pStyle w:val="12"/>
        <w:ind w:firstLine="640" w:firstLine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目标3：指导和管理全市残疾人社团组织，培养残疾人工作者。</w:t>
      </w:r>
    </w:p>
    <w:p w14:paraId="4E1CC25B">
      <w:pPr>
        <w:pStyle w:val="12"/>
        <w:ind w:firstLine="640" w:firstLineChars="200"/>
        <w:jc w:val="both"/>
        <w:rPr>
          <w:rFonts w:hint="eastAsia" w:ascii="仿宋_GB2312"/>
          <w:color w:val="000000"/>
          <w:sz w:val="32"/>
          <w:szCs w:val="32"/>
          <w:highlight w:val="none"/>
        </w:rPr>
      </w:pPr>
      <w:r>
        <w:rPr>
          <w:rFonts w:hint="eastAsia" w:ascii="仿宋_GB2312" w:hAnsi="仿宋_GB2312" w:eastAsia="仿宋_GB2312" w:cs="仿宋_GB2312"/>
          <w:color w:val="000000"/>
          <w:kern w:val="0"/>
          <w:sz w:val="32"/>
          <w:szCs w:val="32"/>
        </w:rPr>
        <w:t>目标4：开展就业培训，推动残疾人就业工作</w:t>
      </w:r>
      <w:r>
        <w:rPr>
          <w:rFonts w:hint="eastAsia" w:ascii="仿宋_GB2312"/>
          <w:color w:val="000000"/>
          <w:sz w:val="32"/>
          <w:szCs w:val="32"/>
          <w:highlight w:val="none"/>
        </w:rPr>
        <w:t>。</w:t>
      </w:r>
    </w:p>
    <w:p w14:paraId="217DCA35">
      <w:pPr>
        <w:pStyle w:val="12"/>
        <w:numPr>
          <w:ilvl w:val="0"/>
          <w:numId w:val="2"/>
        </w:numPr>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年度部门整体预算绩效目标、绩效指标设定情况。</w:t>
      </w:r>
    </w:p>
    <w:p w14:paraId="167E0DD9">
      <w:pPr>
        <w:pStyle w:val="12"/>
        <w:ind w:firstLine="640" w:firstLineChars="200"/>
        <w:outlineLvl w:val="0"/>
        <w:rPr>
          <w:rFonts w:hint="eastAsia" w:ascii="仿宋_GB2312"/>
          <w:color w:val="000000"/>
          <w:sz w:val="32"/>
          <w:szCs w:val="32"/>
          <w:highlight w:val="none"/>
        </w:rPr>
      </w:pPr>
      <w:r>
        <w:rPr>
          <w:rFonts w:ascii="仿宋_GB2312" w:hAnsi="仿宋_GB2312" w:cs="仿宋_GB2312"/>
          <w:bCs/>
          <w:color w:val="000000"/>
          <w:sz w:val="32"/>
          <w:szCs w:val="32"/>
        </w:rPr>
        <w:t>2025</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eastAsia="zh-CN"/>
        </w:rPr>
        <w:t>许昌</w:t>
      </w:r>
      <w:r>
        <w:rPr>
          <w:rFonts w:hint="eastAsia" w:ascii="仿宋_GB2312" w:hAnsi="仿宋_GB2312" w:eastAsia="仿宋_GB2312" w:cs="仿宋_GB2312"/>
          <w:bCs/>
          <w:color w:val="auto"/>
          <w:sz w:val="32"/>
          <w:szCs w:val="32"/>
          <w:lang w:eastAsia="zh-CN"/>
        </w:rPr>
        <w:t>市残疾人联合会市级</w:t>
      </w:r>
      <w:r>
        <w:rPr>
          <w:rFonts w:hint="eastAsia" w:ascii="仿宋_GB2312" w:hAnsi="仿宋_GB2312" w:eastAsia="仿宋_GB2312" w:cs="仿宋_GB2312"/>
          <w:color w:val="000000"/>
          <w:sz w:val="32"/>
          <w:szCs w:val="32"/>
        </w:rPr>
        <w:t>预算</w:t>
      </w:r>
      <w:r>
        <w:rPr>
          <w:rFonts w:hint="eastAsia" w:ascii="仿宋_GB2312" w:hAnsi="仿宋_GB2312" w:eastAsia="仿宋_GB2312" w:cs="仿宋_GB2312"/>
          <w:color w:val="000000"/>
          <w:sz w:val="32"/>
          <w:szCs w:val="32"/>
          <w:lang w:eastAsia="zh-CN"/>
        </w:rPr>
        <w:t>按照项目</w:t>
      </w:r>
      <w:r>
        <w:rPr>
          <w:rFonts w:hint="eastAsia" w:ascii="仿宋_GB2312" w:hAnsi="仿宋_GB2312" w:eastAsia="仿宋_GB2312" w:cs="仿宋_GB2312"/>
          <w:color w:val="000000"/>
          <w:sz w:val="32"/>
          <w:szCs w:val="32"/>
        </w:rPr>
        <w:t>绩效目标</w:t>
      </w:r>
      <w:r>
        <w:rPr>
          <w:rFonts w:hint="eastAsia" w:ascii="仿宋_GB2312" w:hAnsi="仿宋_GB2312" w:eastAsia="仿宋_GB2312" w:cs="仿宋_GB2312"/>
          <w:color w:val="000000"/>
          <w:sz w:val="32"/>
          <w:szCs w:val="32"/>
          <w:lang w:eastAsia="zh-CN"/>
        </w:rPr>
        <w:t>共设定投入、产出、效益和满意度指标。按照市级</w:t>
      </w:r>
      <w:r>
        <w:rPr>
          <w:rFonts w:hint="eastAsia" w:ascii="仿宋_GB2312" w:hAnsi="仿宋_GB2312" w:eastAsia="仿宋_GB2312" w:cs="仿宋_GB2312"/>
          <w:color w:val="000000"/>
          <w:sz w:val="32"/>
          <w:szCs w:val="32"/>
        </w:rPr>
        <w:t>整体预算绩效绩效指标</w:t>
      </w:r>
      <w:r>
        <w:rPr>
          <w:rFonts w:hint="eastAsia" w:ascii="仿宋_GB2312" w:hAnsi="仿宋_GB2312" w:eastAsia="仿宋_GB2312" w:cs="仿宋_GB2312"/>
          <w:color w:val="000000"/>
          <w:sz w:val="32"/>
          <w:szCs w:val="32"/>
          <w:lang w:eastAsia="zh-CN"/>
        </w:rPr>
        <w:t>共设定履职效能、管理效率和运营成本以及服务满意和可持续性指标。</w:t>
      </w:r>
    </w:p>
    <w:p w14:paraId="36D7FAFC">
      <w:pPr>
        <w:pStyle w:val="12"/>
        <w:numPr>
          <w:ilvl w:val="0"/>
          <w:numId w:val="2"/>
        </w:numPr>
        <w:ind w:left="0" w:leftChars="0"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本部门年度项目支出的总体预算和执行情况，项目构成情况，绩效目标批复情况等。</w:t>
      </w:r>
    </w:p>
    <w:p w14:paraId="1A0A8A12">
      <w:pPr>
        <w:pStyle w:val="12"/>
        <w:ind w:firstLine="640" w:firstLineChars="200"/>
        <w:jc w:val="both"/>
        <w:rPr>
          <w:rFonts w:ascii="仿宋_GB2312" w:hAnsi="仿宋_GB2312" w:eastAsia="仿宋_GB2312" w:cs="仿宋_GB2312"/>
          <w:color w:val="000000"/>
          <w:kern w:val="0"/>
          <w:sz w:val="32"/>
          <w:szCs w:val="32"/>
          <w:lang w:val="en-US" w:eastAsia="zh-CN"/>
        </w:rPr>
      </w:pPr>
      <w:r>
        <w:rPr>
          <w:rFonts w:ascii="仿宋_GB2312" w:hAnsi="仿宋_GB2312" w:cs="仿宋_GB2312"/>
          <w:color w:val="000000"/>
          <w:kern w:val="0"/>
          <w:sz w:val="32"/>
          <w:szCs w:val="32"/>
          <w:lang w:eastAsia="zh-CN"/>
        </w:rPr>
        <w:t>2025</w:t>
      </w:r>
      <w:r>
        <w:rPr>
          <w:rFonts w:hint="eastAsia" w:ascii="仿宋_GB2312" w:hAnsi="仿宋_GB2312" w:eastAsia="仿宋_GB2312" w:cs="仿宋_GB2312"/>
          <w:color w:val="000000"/>
          <w:kern w:val="0"/>
          <w:sz w:val="32"/>
          <w:szCs w:val="32"/>
          <w:lang w:val="en-US" w:eastAsia="zh-CN"/>
        </w:rPr>
        <w:t>年许昌市残疾人联合会项目支出的总体预算资金</w:t>
      </w:r>
      <w:r>
        <w:rPr>
          <w:rFonts w:ascii="仿宋_GB2312" w:hAnsi="仿宋_GB2312" w:cs="仿宋_GB2312"/>
          <w:color w:val="000000"/>
          <w:kern w:val="0"/>
          <w:sz w:val="32"/>
          <w:szCs w:val="32"/>
          <w:lang w:eastAsia="zh-CN"/>
        </w:rPr>
        <w:t>735.36</w:t>
      </w:r>
      <w:r>
        <w:rPr>
          <w:rFonts w:hint="eastAsia" w:ascii="仿宋_GB2312" w:hAnsi="仿宋_GB2312" w:eastAsia="仿宋_GB2312" w:cs="仿宋_GB2312"/>
          <w:color w:val="000000"/>
          <w:kern w:val="0"/>
          <w:sz w:val="32"/>
          <w:szCs w:val="32"/>
          <w:lang w:val="en-US" w:eastAsia="zh-CN"/>
        </w:rPr>
        <w:t>万元，执行金额为</w:t>
      </w:r>
      <w:r>
        <w:rPr>
          <w:rFonts w:ascii="仿宋_GB2312" w:hAnsi="仿宋_GB2312" w:cs="仿宋_GB2312"/>
          <w:color w:val="000000"/>
          <w:kern w:val="0"/>
          <w:sz w:val="32"/>
          <w:szCs w:val="32"/>
          <w:lang w:eastAsia="zh-CN"/>
        </w:rPr>
        <w:t>560.54</w:t>
      </w:r>
      <w:r>
        <w:rPr>
          <w:rFonts w:hint="eastAsia" w:ascii="仿宋_GB2312" w:hAnsi="仿宋_GB2312" w:eastAsia="仿宋_GB2312" w:cs="仿宋_GB2312"/>
          <w:color w:val="000000"/>
          <w:kern w:val="0"/>
          <w:sz w:val="32"/>
          <w:szCs w:val="32"/>
          <w:lang w:val="en-US" w:eastAsia="zh-CN"/>
        </w:rPr>
        <w:t>万元，资金执行任务完成率为</w:t>
      </w:r>
      <w:r>
        <w:rPr>
          <w:rFonts w:ascii="仿宋_GB2312" w:hAnsi="仿宋_GB2312" w:cs="仿宋_GB2312"/>
          <w:color w:val="000000"/>
          <w:kern w:val="0"/>
          <w:sz w:val="32"/>
          <w:szCs w:val="32"/>
          <w:lang w:eastAsia="zh-CN"/>
        </w:rPr>
        <w:t>76.23</w:t>
      </w:r>
      <w:r>
        <w:rPr>
          <w:rFonts w:hint="eastAsia" w:ascii="仿宋_GB2312" w:hAnsi="仿宋_GB2312" w:eastAsia="仿宋_GB2312" w:cs="仿宋_GB2312"/>
          <w:color w:val="000000"/>
          <w:kern w:val="0"/>
          <w:sz w:val="32"/>
          <w:szCs w:val="32"/>
          <w:lang w:val="en-US" w:eastAsia="zh-CN"/>
        </w:rPr>
        <w:t>%。其中残疾儿童康复救助市级配套资金项目</w:t>
      </w:r>
      <w:r>
        <w:rPr>
          <w:rFonts w:ascii="仿宋_GB2312" w:hAnsi="仿宋_GB2312" w:cs="仿宋_GB2312"/>
          <w:color w:val="000000"/>
          <w:kern w:val="0"/>
          <w:sz w:val="32"/>
          <w:szCs w:val="32"/>
          <w:lang w:eastAsia="zh-CN"/>
        </w:rPr>
        <w:t>85</w:t>
      </w:r>
      <w:r>
        <w:rPr>
          <w:rFonts w:hint="eastAsia" w:ascii="仿宋_GB2312" w:hAnsi="仿宋_GB2312" w:eastAsia="仿宋_GB2312" w:cs="仿宋_GB2312"/>
          <w:color w:val="000000"/>
          <w:kern w:val="0"/>
          <w:sz w:val="32"/>
          <w:szCs w:val="32"/>
          <w:lang w:val="en-US" w:eastAsia="zh-CN"/>
        </w:rPr>
        <w:t>万元，执行金额为</w:t>
      </w:r>
      <w:r>
        <w:rPr>
          <w:rFonts w:ascii="仿宋_GB2312" w:hAnsi="仿宋_GB2312" w:cs="仿宋_GB2312"/>
          <w:color w:val="000000"/>
          <w:kern w:val="0"/>
          <w:sz w:val="32"/>
          <w:szCs w:val="32"/>
          <w:lang w:eastAsia="zh-CN"/>
        </w:rPr>
        <w:t>85</w:t>
      </w:r>
      <w:r>
        <w:rPr>
          <w:rFonts w:hint="eastAsia" w:ascii="仿宋_GB2312" w:hAnsi="仿宋_GB2312" w:eastAsia="仿宋_GB2312" w:cs="仿宋_GB2312"/>
          <w:color w:val="000000"/>
          <w:kern w:val="0"/>
          <w:sz w:val="32"/>
          <w:szCs w:val="32"/>
          <w:lang w:val="en-US" w:eastAsia="zh-CN"/>
        </w:rPr>
        <w:t>万元</w:t>
      </w:r>
      <w:r>
        <w:rPr>
          <w:rFonts w:hint="eastAsia" w:ascii="仿宋_GB2312" w:hAnsi="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val="en-US" w:eastAsia="zh-CN"/>
        </w:rPr>
        <w:t>残疾人康复中心大楼运行经费项目</w:t>
      </w:r>
      <w:r>
        <w:rPr>
          <w:rFonts w:ascii="仿宋_GB2312" w:hAnsi="仿宋_GB2312" w:cs="仿宋_GB2312"/>
          <w:color w:val="000000"/>
          <w:kern w:val="0"/>
          <w:sz w:val="32"/>
          <w:szCs w:val="32"/>
          <w:lang w:eastAsia="zh-CN"/>
        </w:rPr>
        <w:t>12</w:t>
      </w:r>
      <w:r>
        <w:rPr>
          <w:rFonts w:hint="eastAsia" w:ascii="仿宋_GB2312" w:hAnsi="仿宋_GB2312" w:eastAsia="仿宋_GB2312" w:cs="仿宋_GB2312"/>
          <w:color w:val="000000"/>
          <w:kern w:val="0"/>
          <w:sz w:val="32"/>
          <w:szCs w:val="32"/>
          <w:lang w:val="en-US" w:eastAsia="zh-CN"/>
        </w:rPr>
        <w:t>万元，执行金额为13.15万元</w:t>
      </w:r>
      <w:r>
        <w:rPr>
          <w:rFonts w:hint="eastAsia" w:ascii="仿宋_GB2312" w:hAnsi="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val="en-US" w:eastAsia="zh-CN"/>
        </w:rPr>
        <w:t>特定工作</w:t>
      </w:r>
      <w:r>
        <w:rPr>
          <w:rFonts w:ascii="仿宋_GB2312" w:hAnsi="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文艺汇演</w:t>
      </w:r>
      <w:r>
        <w:rPr>
          <w:rFonts w:hint="eastAsia" w:ascii="仿宋_GB2312" w:hAnsi="仿宋_GB2312" w:cs="仿宋_GB2312"/>
          <w:color w:val="000000"/>
          <w:kern w:val="0"/>
          <w:sz w:val="32"/>
          <w:szCs w:val="32"/>
          <w:lang w:val="en-US" w:eastAsia="zh-CN"/>
        </w:rPr>
        <w:t>项目8万元，执行金额3.18万元；上级下达转移支付项目均已按照要求下达至各县（市、区），其中下达市本级残疾人康复和托养机构设备补助项目150万元，执行金额为0，此项目受政府采购公开招标流程周期影响，项目跨年度实施，预计2026年完成全部采购。</w:t>
      </w:r>
    </w:p>
    <w:p w14:paraId="10E78446">
      <w:pPr>
        <w:pStyle w:val="12"/>
        <w:ind w:firstLine="640" w:firstLineChars="200"/>
        <w:jc w:val="left"/>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（四）年度本部门及所属单位整体支出绩效自评得分总结。</w:t>
      </w:r>
    </w:p>
    <w:p w14:paraId="5CFEBE4D">
      <w:pPr>
        <w:pStyle w:val="12"/>
        <w:ind w:firstLine="640" w:firstLineChars="200"/>
        <w:jc w:val="left"/>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许昌市残疾人联合会系统</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97.67分。</w:t>
      </w:r>
    </w:p>
    <w:p w14:paraId="2B67500D">
      <w:pPr>
        <w:pStyle w:val="12"/>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592B1A7E">
      <w:pPr>
        <w:pStyle w:val="12"/>
        <w:ind w:firstLine="640" w:firstLineChars="200"/>
        <w:jc w:val="both"/>
        <w:rPr>
          <w:rFonts w:ascii="仿宋_GB2312"/>
          <w:color w:val="000000"/>
          <w:sz w:val="32"/>
          <w:szCs w:val="32"/>
        </w:rPr>
      </w:pPr>
      <w:r>
        <w:rPr>
          <w:rFonts w:hint="eastAsia" w:ascii="仿宋_GB2312" w:hAnsi="仿宋_GB2312" w:eastAsia="仿宋_GB2312" w:cs="仿宋_GB2312"/>
          <w:color w:val="000000"/>
          <w:kern w:val="0"/>
          <w:sz w:val="32"/>
          <w:szCs w:val="32"/>
        </w:rPr>
        <w:t>在项目实施过程中，我们按照“摸清底数、初筛检查、复筛确定、及时公示”的流程，细化每个环节，确保项目公平公正、科学有序推进</w:t>
      </w:r>
      <w:r>
        <w:rPr>
          <w:rFonts w:hint="eastAsia" w:ascii="仿宋_GB2312" w:hAnsi="仿宋_GB2312" w:cs="仿宋_GB2312"/>
          <w:color w:val="000000"/>
          <w:kern w:val="0"/>
          <w:sz w:val="32"/>
          <w:szCs w:val="32"/>
          <w:lang w:eastAsia="zh-CN"/>
        </w:rPr>
        <w:t>。</w:t>
      </w:r>
      <w:r>
        <w:rPr>
          <w:rFonts w:hint="eastAsia" w:ascii="仿宋_GB2312" w:eastAsia="仿宋_GB2312"/>
          <w:sz w:val="32"/>
          <w:szCs w:val="32"/>
          <w:lang w:val="en-US" w:eastAsia="zh-CN"/>
        </w:rPr>
        <w:t>通过残疾儿童康复服务项目的实施，争取让残疾儿童恢复生理功能，让他们能够重新融入社会，参与社会活动。为符合要求的残疾人提供辅助器具，</w:t>
      </w:r>
      <w:r>
        <w:rPr>
          <w:rFonts w:hint="eastAsia" w:ascii="仿宋_GB2312"/>
          <w:sz w:val="32"/>
          <w:szCs w:val="32"/>
          <w:lang w:val="en-US" w:eastAsia="zh-CN"/>
        </w:rPr>
        <w:t>组织开展文化进家庭“五个一”活动、顺利完成</w:t>
      </w:r>
      <w:r>
        <w:rPr>
          <w:rFonts w:ascii="仿宋_GB2312"/>
          <w:sz w:val="32"/>
          <w:szCs w:val="32"/>
          <w:lang w:eastAsia="zh-CN"/>
        </w:rPr>
        <w:t>2025</w:t>
      </w:r>
      <w:r>
        <w:rPr>
          <w:rFonts w:hint="eastAsia" w:ascii="仿宋_GB2312"/>
          <w:sz w:val="32"/>
          <w:szCs w:val="32"/>
          <w:lang w:val="en-US" w:eastAsia="zh-CN"/>
        </w:rPr>
        <w:t>年残疾人动态更新信息采集工作、为不少于351名残疾儿童提供救助。</w:t>
      </w:r>
      <w:r>
        <w:rPr>
          <w:rFonts w:hint="eastAsia" w:ascii="仿宋_GB2312" w:eastAsia="仿宋_GB2312"/>
          <w:sz w:val="32"/>
          <w:szCs w:val="32"/>
          <w:lang w:val="en-US" w:eastAsia="zh-CN"/>
        </w:rPr>
        <w:t>有效提高残疾人的生活质量</w:t>
      </w:r>
      <w:r>
        <w:rPr>
          <w:rFonts w:hint="eastAsia" w:ascii="仿宋_GB2312"/>
          <w:sz w:val="32"/>
          <w:szCs w:val="32"/>
          <w:lang w:val="en-US" w:eastAsia="zh-CN"/>
        </w:rPr>
        <w:t>，</w:t>
      </w:r>
      <w:r>
        <w:rPr>
          <w:rFonts w:hint="eastAsia" w:ascii="仿宋_GB2312" w:eastAsia="仿宋_GB2312"/>
          <w:sz w:val="32"/>
          <w:szCs w:val="32"/>
          <w:lang w:val="en-US" w:eastAsia="zh-CN"/>
        </w:rPr>
        <w:t>优化办公大楼基础设施，保障大楼电梯、空调等正常运行，许昌市残疾人康复中心大楼正常运转</w:t>
      </w:r>
      <w:r>
        <w:rPr>
          <w:rFonts w:hint="eastAsia" w:ascii="仿宋_GB2312"/>
          <w:sz w:val="32"/>
          <w:szCs w:val="32"/>
          <w:lang w:val="en-US" w:eastAsia="zh-CN"/>
        </w:rPr>
        <w:t>。</w:t>
      </w:r>
    </w:p>
    <w:p w14:paraId="4A04F8C2">
      <w:pPr>
        <w:pStyle w:val="12"/>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0A317C69">
      <w:pPr>
        <w:pStyle w:val="12"/>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089D4C72">
      <w:pPr>
        <w:pStyle w:val="12"/>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42283D7D">
      <w:pPr>
        <w:pStyle w:val="12"/>
        <w:ind w:firstLine="640" w:firstLineChars="200"/>
        <w:rPr>
          <w:rFonts w:hint="eastAsia" w:ascii="仿宋" w:hAnsi="仿宋" w:eastAsia="仿宋" w:cs="仿宋"/>
          <w:sz w:val="32"/>
          <w:szCs w:val="32"/>
          <w:lang w:val="en-US" w:eastAsia="zh-CN"/>
        </w:rPr>
      </w:pPr>
      <w:r>
        <w:rPr>
          <w:rFonts w:hint="eastAsia" w:ascii="仿宋_GB2312" w:eastAsia="仿宋_GB2312"/>
          <w:sz w:val="32"/>
          <w:szCs w:val="32"/>
          <w:lang w:val="en-US" w:eastAsia="zh-CN"/>
        </w:rPr>
        <w:t>资金</w:t>
      </w:r>
      <w:r>
        <w:rPr>
          <w:rFonts w:hint="eastAsia" w:ascii="仿宋" w:hAnsi="仿宋" w:eastAsia="仿宋" w:cs="仿宋"/>
          <w:sz w:val="32"/>
          <w:szCs w:val="32"/>
          <w:lang w:val="en-US" w:eastAsia="zh-CN"/>
        </w:rPr>
        <w:t>到位率100%。</w:t>
      </w:r>
      <w:r>
        <w:rPr>
          <w:rFonts w:hint="eastAsia" w:ascii="仿宋_GB2312" w:eastAsia="仿宋_GB2312"/>
          <w:sz w:val="32"/>
          <w:szCs w:val="32"/>
          <w:lang w:val="en-US" w:eastAsia="zh-CN"/>
        </w:rPr>
        <w:t>资金下达后，市残联已经按照</w:t>
      </w:r>
      <w:r>
        <w:rPr>
          <w:rFonts w:hint="eastAsia" w:ascii="仿宋_GB2312"/>
          <w:sz w:val="32"/>
          <w:szCs w:val="32"/>
          <w:lang w:val="en-US" w:eastAsia="zh-CN"/>
        </w:rPr>
        <w:t>实际工作需求</w:t>
      </w:r>
      <w:r>
        <w:rPr>
          <w:rFonts w:hint="eastAsia" w:ascii="仿宋_GB2312" w:eastAsia="仿宋_GB2312"/>
          <w:sz w:val="32"/>
          <w:szCs w:val="32"/>
          <w:lang w:val="en-US" w:eastAsia="zh-CN"/>
        </w:rPr>
        <w:t>进行分配。</w:t>
      </w:r>
    </w:p>
    <w:p w14:paraId="19748D01">
      <w:pPr>
        <w:pStyle w:val="12"/>
        <w:ind w:firstLine="643" w:firstLineChars="200"/>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）项目绩效指标完成情况分析</w:t>
      </w:r>
    </w:p>
    <w:p w14:paraId="515827A2">
      <w:pPr>
        <w:pStyle w:val="12"/>
        <w:ind w:firstLine="640" w:firstLineChars="200"/>
        <w:rPr>
          <w:rFonts w:hint="eastAsia" w:ascii="仿宋_GB2312"/>
          <w:sz w:val="32"/>
          <w:szCs w:val="32"/>
          <w:highlight w:val="none"/>
          <w:lang w:val="en-US" w:eastAsia="zh-CN"/>
        </w:rPr>
      </w:pPr>
      <w:r>
        <w:rPr>
          <w:rFonts w:hint="eastAsia" w:ascii="仿宋_GB2312"/>
          <w:sz w:val="32"/>
          <w:szCs w:val="32"/>
          <w:highlight w:val="none"/>
        </w:rPr>
        <w:fldChar w:fldCharType="begin"/>
      </w:r>
      <w:r>
        <w:rPr>
          <w:rFonts w:hint="eastAsia" w:ascii="仿宋_GB2312"/>
          <w:sz w:val="32"/>
          <w:szCs w:val="32"/>
          <w:highlight w:val="none"/>
        </w:rPr>
        <w:instrText xml:space="preserve"> = 1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1 \</w:t>
      </w:r>
      <w:r>
        <w:rPr>
          <w:rFonts w:hint="eastAsia" w:ascii="仿宋_GB2312"/>
          <w:sz w:val="32"/>
          <w:szCs w:val="32"/>
          <w:highlight w:val="none"/>
        </w:rPr>
        <w:fldChar w:fldCharType="end"/>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15161F0B">
      <w:pPr>
        <w:pStyle w:val="12"/>
        <w:ind w:firstLine="640" w:firstLineChars="200"/>
        <w:rPr>
          <w:rFonts w:hint="eastAsia" w:ascii="仿宋_GB2312"/>
          <w:sz w:val="32"/>
          <w:szCs w:val="32"/>
          <w:highlight w:val="none"/>
        </w:rPr>
      </w:pPr>
      <w:r>
        <w:rPr>
          <w:rFonts w:hint="eastAsia" w:ascii="仿宋_GB2312"/>
          <w:sz w:val="32"/>
          <w:szCs w:val="32"/>
          <w:highlight w:val="none"/>
        </w:rPr>
        <w:t>工作目标完成情况、预算和财务管理完成情况、绩效管理完成情况等。</w:t>
      </w:r>
    </w:p>
    <w:p w14:paraId="1F32C047">
      <w:pPr>
        <w:pStyle w:val="12"/>
        <w:ind w:firstLine="640" w:firstLineChars="200"/>
        <w:rPr>
          <w:rFonts w:hint="eastAsia" w:ascii="仿宋_GB2312"/>
          <w:sz w:val="32"/>
          <w:szCs w:val="32"/>
          <w:lang w:val="en-US" w:eastAsia="zh-CN"/>
        </w:rPr>
      </w:pPr>
      <w:r>
        <w:rPr>
          <w:rFonts w:hint="eastAsia" w:ascii="仿宋_GB2312"/>
          <w:sz w:val="32"/>
          <w:szCs w:val="32"/>
        </w:rPr>
        <w:fldChar w:fldCharType="begin"/>
      </w:r>
      <w:r>
        <w:rPr>
          <w:rFonts w:hint="eastAsia" w:ascii="仿宋_GB2312"/>
          <w:sz w:val="32"/>
          <w:szCs w:val="32"/>
        </w:rPr>
        <w:instrText xml:space="preserve"> = 1 \* GB3 \* MERGEFORMAT </w:instrText>
      </w:r>
      <w:r>
        <w:rPr>
          <w:rFonts w:hint="eastAsia" w:ascii="仿宋_GB2312"/>
          <w:sz w:val="32"/>
          <w:szCs w:val="32"/>
        </w:rPr>
        <w:fldChar w:fldCharType="separate"/>
      </w:r>
      <w:r>
        <w:rPr>
          <w:rFonts w:hint="eastAsia" w:ascii="仿宋_GB2312"/>
          <w:sz w:val="32"/>
          <w:szCs w:val="32"/>
        </w:rPr>
        <w:t>!Undefined Bookmark, 1 \</w:t>
      </w:r>
      <w:r>
        <w:rPr>
          <w:rFonts w:hint="eastAsia" w:ascii="仿宋_GB2312"/>
          <w:sz w:val="32"/>
          <w:szCs w:val="32"/>
        </w:rPr>
        <w:fldChar w:fldCharType="end"/>
      </w:r>
      <w:r>
        <w:rPr>
          <w:rFonts w:hint="eastAsia" w:ascii="仿宋_GB2312"/>
          <w:sz w:val="32"/>
          <w:szCs w:val="32"/>
        </w:rPr>
        <w:t>投入管理指标完成情况分析</w:t>
      </w:r>
      <w:r>
        <w:rPr>
          <w:rFonts w:hint="eastAsia" w:ascii="仿宋_GB2312"/>
          <w:sz w:val="32"/>
          <w:szCs w:val="32"/>
          <w:lang w:val="en-US" w:eastAsia="zh-CN"/>
        </w:rPr>
        <w:t>。</w:t>
      </w:r>
    </w:p>
    <w:p w14:paraId="27374394">
      <w:pPr>
        <w:pStyle w:val="12"/>
        <w:ind w:firstLine="960" w:firstLineChars="300"/>
        <w:rPr>
          <w:rFonts w:hint="eastAsia" w:ascii="仿宋_GB2312" w:eastAsia="仿宋_GB2312"/>
          <w:sz w:val="32"/>
          <w:szCs w:val="32"/>
          <w:lang w:val="en-US" w:eastAsia="zh-CN"/>
        </w:rPr>
      </w:pPr>
      <w:r>
        <w:rPr>
          <w:rFonts w:hint="eastAsia" w:ascii="仿宋_GB2312" w:eastAsia="仿宋_GB2312"/>
          <w:sz w:val="32"/>
          <w:szCs w:val="32"/>
          <w:lang w:val="en-US" w:eastAsia="zh-CN"/>
        </w:rPr>
        <w:t>项目整体评价</w:t>
      </w:r>
      <w:r>
        <w:rPr>
          <w:rFonts w:hint="eastAsia" w:ascii="仿宋_GB2312"/>
          <w:sz w:val="32"/>
          <w:szCs w:val="32"/>
          <w:lang w:val="en-US" w:eastAsia="zh-CN"/>
        </w:rPr>
        <w:t>97.67</w:t>
      </w:r>
      <w:r>
        <w:rPr>
          <w:rFonts w:hint="eastAsia" w:ascii="仿宋_GB2312" w:eastAsia="仿宋_GB2312"/>
          <w:sz w:val="32"/>
          <w:szCs w:val="32"/>
          <w:lang w:val="en-US" w:eastAsia="zh-CN"/>
        </w:rPr>
        <w:t>分，有效。</w:t>
      </w:r>
    </w:p>
    <w:p w14:paraId="6BFD29BC">
      <w:pPr>
        <w:pStyle w:val="12"/>
        <w:ind w:firstLine="640" w:firstLineChars="200"/>
        <w:rPr>
          <w:rFonts w:hint="eastAsia" w:ascii="仿宋_GB2312"/>
          <w:sz w:val="32"/>
          <w:szCs w:val="32"/>
        </w:rPr>
      </w:pPr>
      <w:r>
        <w:rPr>
          <w:rFonts w:hint="eastAsia" w:ascii="仿宋_GB2312"/>
          <w:sz w:val="32"/>
          <w:szCs w:val="32"/>
        </w:rPr>
        <w:fldChar w:fldCharType="begin"/>
      </w:r>
      <w:r>
        <w:rPr>
          <w:rFonts w:hint="eastAsia" w:ascii="仿宋_GB2312"/>
          <w:sz w:val="32"/>
          <w:szCs w:val="32"/>
        </w:rPr>
        <w:instrText xml:space="preserve"> = 2 \* GB3 \* MERGEFORMAT </w:instrText>
      </w:r>
      <w:r>
        <w:rPr>
          <w:rFonts w:hint="eastAsia" w:ascii="仿宋_GB2312"/>
          <w:sz w:val="32"/>
          <w:szCs w:val="32"/>
        </w:rPr>
        <w:fldChar w:fldCharType="separate"/>
      </w:r>
      <w:r>
        <w:rPr>
          <w:rFonts w:hint="eastAsia" w:ascii="仿宋_GB2312"/>
          <w:sz w:val="32"/>
          <w:szCs w:val="32"/>
        </w:rPr>
        <w:t>!Undefined Bookmark, 2 \</w:t>
      </w:r>
      <w:r>
        <w:rPr>
          <w:rFonts w:hint="eastAsia" w:ascii="仿宋_GB2312"/>
          <w:sz w:val="32"/>
          <w:szCs w:val="32"/>
        </w:rPr>
        <w:fldChar w:fldCharType="end"/>
      </w:r>
      <w:r>
        <w:rPr>
          <w:rFonts w:hint="eastAsia" w:ascii="仿宋_GB2312"/>
          <w:sz w:val="32"/>
          <w:szCs w:val="32"/>
        </w:rPr>
        <w:t>产出指标完成情况分析</w:t>
      </w:r>
      <w:r>
        <w:rPr>
          <w:rFonts w:hint="eastAsia" w:ascii="仿宋_GB2312"/>
          <w:sz w:val="32"/>
          <w:szCs w:val="32"/>
          <w:lang w:val="en-US" w:eastAsia="zh-CN"/>
        </w:rPr>
        <w:t>。</w:t>
      </w:r>
    </w:p>
    <w:p w14:paraId="0347D032">
      <w:pPr>
        <w:pStyle w:val="12"/>
        <w:numPr>
          <w:ilvl w:val="0"/>
          <w:numId w:val="0"/>
        </w:numPr>
        <w:tabs>
          <w:tab w:val="left" w:pos="2740"/>
        </w:tabs>
        <w:adjustRightInd w:val="0"/>
        <w:snapToGrid w:val="0"/>
        <w:spacing w:line="540" w:lineRule="exact"/>
        <w:ind w:firstLine="640" w:firstLineChars="200"/>
        <w:outlineLvl w:val="0"/>
        <w:rPr>
          <w:rFonts w:ascii="仿宋_GB2312" w:eastAsia="仿宋_GB2312"/>
          <w:sz w:val="32"/>
          <w:szCs w:val="32"/>
          <w:lang w:val="en-US" w:eastAsia="zh-CN"/>
        </w:rPr>
      </w:pPr>
      <w:r>
        <w:rPr>
          <w:rFonts w:hint="eastAsia" w:ascii="仿宋_GB2312" w:eastAsia="仿宋_GB2312"/>
          <w:sz w:val="32"/>
          <w:szCs w:val="32"/>
          <w:lang w:val="en-US" w:eastAsia="zh-CN"/>
        </w:rPr>
        <w:t>残疾儿童康复救助项目实施过程按照省残联</w:t>
      </w:r>
      <w:r>
        <w:rPr>
          <w:rFonts w:hint="eastAsia" w:ascii="仿宋_GB2312"/>
          <w:sz w:val="32"/>
          <w:szCs w:val="32"/>
          <w:lang w:val="en-US" w:eastAsia="zh-CN"/>
        </w:rPr>
        <w:t>工作要求</w:t>
      </w:r>
      <w:r>
        <w:rPr>
          <w:rFonts w:hint="eastAsia" w:ascii="仿宋_GB2312" w:eastAsia="仿宋_GB2312"/>
          <w:sz w:val="32"/>
          <w:szCs w:val="32"/>
          <w:lang w:val="en-US" w:eastAsia="zh-CN"/>
        </w:rPr>
        <w:t>，对符合条件的残疾儿童进行救助。全年救助残疾儿童</w:t>
      </w:r>
      <w:r>
        <w:rPr>
          <w:rFonts w:hint="eastAsia" w:ascii="仿宋_GB2312"/>
          <w:sz w:val="32"/>
          <w:szCs w:val="32"/>
          <w:lang w:val="en-US" w:eastAsia="zh-CN"/>
        </w:rPr>
        <w:t>不少于</w:t>
      </w:r>
      <w:r>
        <w:rPr>
          <w:rFonts w:ascii="仿宋_GB2312"/>
          <w:sz w:val="32"/>
          <w:szCs w:val="32"/>
          <w:lang w:eastAsia="zh-CN"/>
        </w:rPr>
        <w:t>351</w:t>
      </w:r>
      <w:r>
        <w:rPr>
          <w:rFonts w:hint="eastAsia" w:ascii="仿宋_GB2312" w:eastAsia="仿宋_GB2312"/>
          <w:sz w:val="32"/>
          <w:szCs w:val="32"/>
          <w:lang w:val="en-US" w:eastAsia="zh-CN"/>
        </w:rPr>
        <w:t>名，完成年度任务的1</w:t>
      </w:r>
      <w:r>
        <w:rPr>
          <w:rFonts w:hint="eastAsia" w:ascii="仿宋_GB2312"/>
          <w:sz w:val="32"/>
          <w:szCs w:val="32"/>
          <w:lang w:val="en-US" w:eastAsia="zh-CN"/>
        </w:rPr>
        <w:t>00</w:t>
      </w:r>
      <w:r>
        <w:rPr>
          <w:rFonts w:hint="eastAsia" w:ascii="仿宋_GB2312" w:eastAsia="仿宋_GB2312"/>
          <w:sz w:val="32"/>
          <w:szCs w:val="32"/>
          <w:lang w:val="en-US" w:eastAsia="zh-CN"/>
        </w:rPr>
        <w:t>%，按照应救尽救的要求，对需要救助的残疾儿童都纳入救助。</w:t>
      </w:r>
    </w:p>
    <w:p w14:paraId="2DFCF264">
      <w:pPr>
        <w:pStyle w:val="12"/>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残疾儿童或家庭对康复服务的满意度为95%，该项目有效。</w:t>
      </w:r>
    </w:p>
    <w:p w14:paraId="37ADCFB4">
      <w:pPr>
        <w:pStyle w:val="12"/>
        <w:ind w:firstLine="640" w:firstLineChars="200"/>
        <w:rPr>
          <w:rFonts w:hint="eastAsia" w:ascii="仿宋_GB2312"/>
          <w:sz w:val="32"/>
          <w:szCs w:val="32"/>
        </w:rPr>
      </w:pPr>
      <w:r>
        <w:rPr>
          <w:rFonts w:hint="eastAsia" w:ascii="仿宋_GB2312"/>
          <w:sz w:val="32"/>
          <w:szCs w:val="32"/>
        </w:rPr>
        <w:fldChar w:fldCharType="begin"/>
      </w:r>
      <w:r>
        <w:rPr>
          <w:rFonts w:hint="eastAsia" w:ascii="仿宋_GB2312"/>
          <w:sz w:val="32"/>
          <w:szCs w:val="32"/>
        </w:rPr>
        <w:instrText xml:space="preserve"> = 3 \* GB3 \* MERGEFORMAT </w:instrText>
      </w:r>
      <w:r>
        <w:rPr>
          <w:rFonts w:hint="eastAsia" w:ascii="仿宋_GB2312"/>
          <w:sz w:val="32"/>
          <w:szCs w:val="32"/>
        </w:rPr>
        <w:fldChar w:fldCharType="separate"/>
      </w:r>
      <w:r>
        <w:rPr>
          <w:rFonts w:hint="eastAsia" w:ascii="仿宋_GB2312"/>
          <w:sz w:val="32"/>
          <w:szCs w:val="32"/>
        </w:rPr>
        <w:t>!Undefined Bookmark, 3 \</w:t>
      </w:r>
      <w:r>
        <w:rPr>
          <w:rFonts w:hint="eastAsia" w:ascii="仿宋_GB2312"/>
          <w:sz w:val="32"/>
          <w:szCs w:val="32"/>
        </w:rPr>
        <w:fldChar w:fldCharType="end"/>
      </w:r>
      <w:r>
        <w:rPr>
          <w:rFonts w:hint="eastAsia" w:ascii="仿宋_GB2312"/>
          <w:sz w:val="32"/>
          <w:szCs w:val="32"/>
        </w:rPr>
        <w:t>效益指标完成情况分析</w:t>
      </w:r>
      <w:r>
        <w:rPr>
          <w:rFonts w:hint="eastAsia" w:ascii="仿宋_GB2312"/>
          <w:sz w:val="32"/>
          <w:szCs w:val="32"/>
          <w:lang w:val="en-US" w:eastAsia="zh-CN"/>
        </w:rPr>
        <w:t>。</w:t>
      </w:r>
    </w:p>
    <w:p w14:paraId="521BDE39">
      <w:pPr>
        <w:pStyle w:val="12"/>
        <w:ind w:firstLine="640" w:firstLineChars="200"/>
        <w:rPr>
          <w:rFonts w:ascii="仿宋_GB2312" w:eastAsia="仿宋_GB2312"/>
          <w:sz w:val="32"/>
          <w:szCs w:val="32"/>
          <w:lang w:val="en-US" w:eastAsia="zh-CN"/>
        </w:rPr>
      </w:pPr>
      <w:r>
        <w:rPr>
          <w:rFonts w:hint="eastAsia" w:ascii="仿宋_GB2312"/>
          <w:sz w:val="32"/>
          <w:szCs w:val="32"/>
        </w:rPr>
        <w:t>有需求的残疾儿童得到基本康复服务覆盖率</w:t>
      </w:r>
      <w:r>
        <w:rPr>
          <w:rFonts w:hint="eastAsia" w:ascii="仿宋_GB2312"/>
          <w:sz w:val="32"/>
          <w:szCs w:val="32"/>
          <w:lang w:eastAsia="zh-CN"/>
        </w:rPr>
        <w:t>达到</w:t>
      </w:r>
      <w:r>
        <w:rPr>
          <w:rFonts w:hint="eastAsia" w:ascii="仿宋_GB2312"/>
          <w:sz w:val="32"/>
          <w:szCs w:val="32"/>
          <w:lang w:val="en-US" w:eastAsia="zh-CN"/>
        </w:rPr>
        <w:t>90%；整体社会效益指标有所提高。</w:t>
      </w:r>
    </w:p>
    <w:p w14:paraId="4DE0ABA4">
      <w:pPr>
        <w:pStyle w:val="12"/>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00067A05">
      <w:pPr>
        <w:pStyle w:val="12"/>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59FCED0E">
      <w:pPr>
        <w:pStyle w:val="12"/>
        <w:ind w:firstLine="640" w:firstLineChars="200"/>
        <w:rPr>
          <w:rFonts w:ascii="仿宋_GB2312"/>
          <w:b w:val="0"/>
          <w:bCs w:val="0"/>
          <w:sz w:val="32"/>
          <w:szCs w:val="32"/>
          <w:highlight w:val="none"/>
          <w:lang w:val="en-US" w:eastAsia="zh-CN"/>
        </w:rPr>
      </w:pPr>
      <w:r>
        <w:rPr>
          <w:rFonts w:hint="eastAsia" w:ascii="仿宋_GB2312"/>
          <w:b w:val="0"/>
          <w:bCs w:val="0"/>
          <w:sz w:val="32"/>
          <w:szCs w:val="32"/>
          <w:highlight w:val="none"/>
          <w:lang w:val="en-US" w:eastAsia="zh-CN"/>
        </w:rPr>
        <w:t>2025年，市残联严格按照财政资金绩效管理相关要求，全面开展部门项目支出绩效自评工作，实现了对所有预算项目全覆盖、全流程自评管理。在自评工作开展过程中，单位目标坚持目标导向、结果导向、问题导向相统一，围绕项目决策、资金管理、项目实施、产出效益等核心维度，逐项对照绩效目标开展量化评分和综合研判，全面覆盖项目执行全流程，从自评结果来看，全年项目整体绩效水平优异，各项绩效指标均以完成，资金使用规范高效，项目管理机制健全，切实保障了残疾人康复、托养、救助等重点民生工作落地见效。</w:t>
      </w:r>
    </w:p>
    <w:p w14:paraId="17B1757A">
      <w:pPr>
        <w:pStyle w:val="12"/>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p>
    <w:p w14:paraId="02EEE04E">
      <w:pPr>
        <w:pStyle w:val="12"/>
        <w:numPr>
          <w:ilvl w:val="0"/>
          <w:numId w:val="0"/>
        </w:numPr>
        <w:tabs>
          <w:tab w:val="left" w:pos="1243"/>
        </w:tabs>
        <w:ind w:firstLine="640" w:firstLineChars="200"/>
        <w:jc w:val="left"/>
        <w:rPr>
          <w:rFonts w:hint="eastAsia" w:ascii="仿宋_GB2312"/>
          <w:sz w:val="32"/>
          <w:szCs w:val="32"/>
          <w:lang w:val="en-US" w:eastAsia="zh-CN"/>
        </w:rPr>
      </w:pPr>
      <w:r>
        <w:rPr>
          <w:rFonts w:hint="eastAsia" w:ascii="仿宋_GB2312"/>
          <w:sz w:val="32"/>
          <w:szCs w:val="32"/>
          <w:lang w:val="en-US" w:eastAsia="zh-CN"/>
        </w:rPr>
        <w:t>2025许昌市残联项目自评分数为97分，平均分值为97.85分。部门整体自评分数为97.67分。</w:t>
      </w:r>
      <w:r>
        <w:rPr>
          <w:rFonts w:hint="eastAsia" w:ascii="仿宋_GB2312" w:eastAsia="仿宋_GB2312"/>
          <w:sz w:val="32"/>
          <w:szCs w:val="32"/>
          <w:lang w:val="en-US" w:eastAsia="zh-CN"/>
        </w:rPr>
        <w:t>资金严格执行财务管理制度执行，</w:t>
      </w:r>
      <w:r>
        <w:rPr>
          <w:rStyle w:val="8"/>
          <w:rFonts w:hint="eastAsia" w:ascii="仿宋_GB2312" w:hAnsi="仿宋_GB2312" w:eastAsia="仿宋_GB2312" w:cs="仿宋_GB2312"/>
          <w:b w:val="0"/>
          <w:bCs/>
          <w:i w:val="0"/>
          <w:iCs w:val="0"/>
          <w:color w:val="000000"/>
          <w:sz w:val="32"/>
          <w:szCs w:val="32"/>
          <w:lang w:val="en-US" w:eastAsia="zh-CN"/>
        </w:rPr>
        <w:t>专人负责，专项管理，确保资金落到实处</w:t>
      </w:r>
      <w:r>
        <w:rPr>
          <w:rFonts w:hint="eastAsia" w:ascii="仿宋_GB2312" w:hAnsi="仿宋_GB2312" w:eastAsia="仿宋_GB2312" w:cs="仿宋_GB2312"/>
          <w:sz w:val="32"/>
          <w:szCs w:val="32"/>
          <w:lang w:val="en-US" w:eastAsia="zh-CN"/>
        </w:rPr>
        <w:t>。</w:t>
      </w:r>
      <w:r>
        <w:rPr>
          <w:rFonts w:hint="eastAsia" w:ascii="仿宋_GB2312" w:eastAsia="仿宋_GB2312"/>
          <w:sz w:val="32"/>
          <w:szCs w:val="32"/>
          <w:lang w:val="en-US" w:eastAsia="zh-CN"/>
        </w:rPr>
        <w:t>对符合救助条件的残疾人进行登记、发放工作，市残联负责指导。</w:t>
      </w:r>
    </w:p>
    <w:p w14:paraId="7894F45E">
      <w:pPr>
        <w:pStyle w:val="12"/>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38BF82AC">
      <w:pPr>
        <w:pStyle w:val="12"/>
        <w:ind w:firstLine="640" w:firstLineChars="200"/>
        <w:jc w:val="both"/>
        <w:rPr>
          <w:rFonts w:ascii="仿宋_GB2312" w:hAnsi="仿宋_GB2312" w:eastAsia="仿宋_GB2312" w:cs="仿宋_GB2312"/>
          <w:color w:val="000000"/>
          <w:kern w:val="0"/>
          <w:sz w:val="32"/>
          <w:szCs w:val="32"/>
          <w:lang w:val="en-US" w:eastAsia="zh-CN"/>
        </w:rPr>
      </w:pPr>
      <w:r>
        <w:rPr>
          <w:rFonts w:hint="eastAsia" w:ascii="仿宋_GB2312" w:hAnsi="仿宋_GB2312" w:cs="仿宋_GB2312"/>
          <w:color w:val="000000"/>
          <w:kern w:val="0"/>
          <w:sz w:val="32"/>
          <w:szCs w:val="32"/>
          <w:lang w:val="en-US" w:eastAsia="zh-CN"/>
        </w:rPr>
        <w:t>上级下达市本级残疾人康复和托养机构设备补助项目150万元，执行金额为0，此项目受政府采购公开招标流程周期影响，项目跨年度实施，预计2026年完成全部采购。</w:t>
      </w:r>
    </w:p>
    <w:p w14:paraId="120FE72B">
      <w:pPr>
        <w:pStyle w:val="12"/>
        <w:numPr>
          <w:ilvl w:val="0"/>
          <w:numId w:val="3"/>
        </w:numPr>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4698955D">
      <w:pPr>
        <w:pStyle w:val="12"/>
        <w:ind w:firstLine="640" w:firstLineChars="200"/>
        <w:jc w:val="both"/>
        <w:rPr>
          <w:rFonts w:ascii="仿宋_GB2312" w:hAnsi="仿宋_GB2312" w:cs="仿宋_GB2312"/>
          <w:color w:val="000000"/>
          <w:kern w:val="0"/>
          <w:sz w:val="32"/>
          <w:szCs w:val="32"/>
          <w:lang w:val="en-US" w:eastAsia="zh-CN"/>
        </w:rPr>
      </w:pPr>
      <w:r>
        <w:rPr>
          <w:rFonts w:hint="eastAsia" w:ascii="仿宋_GB2312" w:hAnsi="仿宋_GB2312" w:cs="仿宋_GB2312"/>
          <w:color w:val="000000"/>
          <w:kern w:val="0"/>
          <w:sz w:val="32"/>
          <w:szCs w:val="32"/>
          <w:lang w:val="en-US" w:eastAsia="zh-CN"/>
        </w:rPr>
        <w:t>一是个别项目执行进度滞后，残疾人康复和托养机构设备补助项目受招标采购流程周期影响，上级下达的150万元专项资金执行金额为0，未按照计划完成资金支出，一定程度上影响了项目整体推进效率；二是绩效指标细化程度不足，部分项目指标设置较为宽泛，缺乏更具体、可量化的细分指标；三是绩效评价结果未充分应用与后续项目的预算编制、政策调整和流程优化中，未能有效发挥绩效评价对项目管理的改进和指导作用。</w:t>
      </w:r>
    </w:p>
    <w:p w14:paraId="44F91576">
      <w:pPr>
        <w:pStyle w:val="12"/>
        <w:numPr>
          <w:ilvl w:val="0"/>
          <w:numId w:val="4"/>
        </w:numPr>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40C7C8BA">
      <w:pPr>
        <w:pStyle w:val="12"/>
        <w:numPr>
          <w:ilvl w:val="0"/>
          <w:numId w:val="0"/>
        </w:numPr>
        <w:rPr>
          <w:rFonts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 xml:space="preserve">   </w:t>
      </w:r>
      <w:r>
        <w:rPr>
          <w:rFonts w:hint="eastAsia" w:ascii="仿宋_GB2312" w:hAnsi="仿宋_GB2312" w:eastAsia="仿宋_GB2312" w:cs="仿宋_GB2312"/>
          <w:bCs/>
          <w:sz w:val="32"/>
          <w:szCs w:val="32"/>
          <w:highlight w:val="none"/>
          <w:lang w:val="en-US" w:eastAsia="zh-CN"/>
        </w:rPr>
        <w:t xml:space="preserve"> 按要求进行公开</w:t>
      </w:r>
      <w:r>
        <w:rPr>
          <w:rFonts w:hint="eastAsia" w:ascii="仿宋_GB2312" w:hAnsi="仿宋_GB2312" w:cs="仿宋_GB2312"/>
          <w:bCs/>
          <w:sz w:val="32"/>
          <w:szCs w:val="32"/>
          <w:highlight w:val="none"/>
          <w:lang w:val="en-US" w:eastAsia="zh-CN"/>
        </w:rPr>
        <w:t>。</w:t>
      </w:r>
    </w:p>
    <w:p w14:paraId="11E1AC8B">
      <w:pPr>
        <w:pStyle w:val="12"/>
        <w:numPr>
          <w:ilvl w:val="0"/>
          <w:numId w:val="4"/>
        </w:numPr>
        <w:ind w:left="0" w:leftChars="0"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其他需要说明的问题</w:t>
      </w:r>
    </w:p>
    <w:p w14:paraId="6740132F">
      <w:pPr>
        <w:pStyle w:val="12"/>
        <w:ind w:firstLine="640" w:firstLineChars="200"/>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无</w:t>
      </w:r>
      <w:r>
        <w:rPr>
          <w:rFonts w:hint="eastAsia" w:ascii="仿宋_GB2312" w:hAnsi="仿宋_GB2312" w:cs="仿宋_GB2312"/>
          <w:b w:val="0"/>
          <w:bCs w:val="0"/>
          <w:sz w:val="32"/>
          <w:szCs w:val="32"/>
          <w:highlight w:val="none"/>
          <w:lang w:eastAsia="zh-CN"/>
        </w:rPr>
        <w:t>。</w:t>
      </w:r>
    </w:p>
    <w:p w14:paraId="2A79C8F3">
      <w:pPr>
        <w:pStyle w:val="12"/>
        <w:numPr>
          <w:ilvl w:val="0"/>
          <w:numId w:val="0"/>
        </w:numPr>
        <w:ind w:left="640" w:leftChars="200"/>
        <w:rPr>
          <w:rFonts w:hint="eastAsia" w:ascii="黑体" w:hAnsi="黑体" w:eastAsia="黑体" w:cs="黑体"/>
          <w:bCs/>
          <w:sz w:val="32"/>
          <w:szCs w:val="32"/>
          <w:highlight w:val="none"/>
        </w:rPr>
      </w:pPr>
      <w:bookmarkStart w:id="4" w:name="_GoBack"/>
      <w:bookmarkEnd w:id="4"/>
    </w:p>
    <w:p w14:paraId="6A99518B">
      <w:pPr>
        <w:pStyle w:val="12"/>
        <w:ind w:firstLine="640" w:firstLineChars="200"/>
        <w:rPr>
          <w:sz w:val="32"/>
          <w:szCs w:val="32"/>
          <w:highlight w:val="none"/>
        </w:rPr>
      </w:pPr>
    </w:p>
    <w:p w14:paraId="5711919E">
      <w:pPr>
        <w:pStyle w:val="12"/>
        <w:rPr>
          <w:rFonts w:hint="eastAsia"/>
          <w:lang w:val="en-US" w:eastAsia="zh-CN"/>
        </w:rPr>
      </w:pPr>
      <w:r>
        <w:rPr>
          <w:rFonts w:hint="eastAsia"/>
          <w:lang w:val="en-US" w:eastAsia="zh-CN"/>
        </w:rPr>
        <w:t xml:space="preserve">                                     </w:t>
      </w:r>
    </w:p>
    <w:p w14:paraId="035F8106">
      <w:pPr>
        <w:pStyle w:val="12"/>
        <w:wordWrap w:val="0"/>
        <w:jc w:val="right"/>
        <w:rPr>
          <w:lang w:val="en-US" w:eastAsia="zh-CN"/>
        </w:rPr>
      </w:pPr>
      <w:r>
        <w:rPr>
          <w:rFonts w:hint="eastAsia"/>
          <w:lang w:val="en-US" w:eastAsia="zh-CN"/>
        </w:rPr>
        <w:t xml:space="preserve">                                     许昌市残疾人联合会       </w:t>
      </w:r>
      <w:r>
        <w:rPr>
          <w:rFonts w:hint="eastAsia" w:ascii="仿宋_GB2312" w:hAnsi="仿宋_GB2312" w:eastAsia="仿宋_GB2312" w:cs="仿宋_GB2312"/>
          <w:lang w:val="en-US" w:eastAsia="zh-CN"/>
        </w:rPr>
        <w:t>202</w:t>
      </w:r>
      <w:r>
        <w:rPr>
          <w:rFonts w:ascii="仿宋_GB2312" w:hAnsi="仿宋_GB2312" w:cs="仿宋_GB2312"/>
          <w:lang w:eastAsia="zh-CN"/>
        </w:rPr>
        <w:t>6</w:t>
      </w:r>
      <w:r>
        <w:rPr>
          <w:rFonts w:hint="eastAsia" w:ascii="仿宋_GB2312" w:hAnsi="仿宋_GB2312" w:eastAsia="仿宋_GB2312" w:cs="仿宋_GB2312"/>
          <w:lang w:val="en-US" w:eastAsia="zh-CN"/>
        </w:rPr>
        <w:t>年</w:t>
      </w:r>
      <w:r>
        <w:rPr>
          <w:rFonts w:ascii="仿宋_GB2312" w:hAnsi="仿宋_GB2312" w:cs="仿宋_GB2312"/>
          <w:lang w:eastAsia="zh-CN"/>
        </w:rPr>
        <w:t>4</w:t>
      </w:r>
      <w:r>
        <w:rPr>
          <w:rFonts w:hint="eastAsia" w:ascii="仿宋_GB2312" w:hAnsi="仿宋_GB2312" w:eastAsia="仿宋_GB2312" w:cs="仿宋_GB2312"/>
          <w:lang w:val="en-US" w:eastAsia="zh-CN"/>
        </w:rPr>
        <w:t>月2</w:t>
      </w:r>
      <w:r>
        <w:rPr>
          <w:rFonts w:ascii="仿宋_GB2312" w:hAnsi="仿宋_GB2312" w:cs="仿宋_GB2312"/>
          <w:lang w:eastAsia="zh-CN"/>
        </w:rPr>
        <w:t>9</w:t>
      </w:r>
      <w:r>
        <w:rPr>
          <w:rFonts w:hint="eastAsia" w:ascii="仿宋_GB2312" w:hAnsi="仿宋_GB2312" w:eastAsia="仿宋_GB2312" w:cs="仿宋_GB2312"/>
          <w:lang w:val="en-US" w:eastAsia="zh-CN"/>
        </w:rPr>
        <w:t>日</w:t>
      </w:r>
      <w:r>
        <w:rPr>
          <w:rFonts w:hint="eastAsia" w:ascii="仿宋_GB2312" w:hAnsi="仿宋_GB2312" w:cs="仿宋_GB2312"/>
          <w:lang w:val="en-US" w:eastAsia="zh-CN"/>
        </w:rPr>
        <w:t xml:space="preserve"> </w:t>
      </w:r>
      <w:r>
        <w:rPr>
          <w:rFonts w:hint="eastAsia"/>
          <w:lang w:val="en-US" w:eastAsia="zh-CN"/>
        </w:rPr>
        <w:t xml:space="preserve">     </w:t>
      </w:r>
    </w:p>
    <w:p w14:paraId="01881C0E">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493"/>
        <w:gridCol w:w="1699"/>
        <w:gridCol w:w="1143"/>
        <w:gridCol w:w="3222"/>
        <w:gridCol w:w="3162"/>
        <w:gridCol w:w="1143"/>
        <w:gridCol w:w="865"/>
        <w:gridCol w:w="772"/>
        <w:gridCol w:w="1162"/>
      </w:tblGrid>
      <w:tr w14:paraId="48428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03952534">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2DB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70688DD2">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536B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41BA6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0DCD5230">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【特定工作】文艺汇演</w:t>
            </w:r>
          </w:p>
        </w:tc>
      </w:tr>
      <w:tr w14:paraId="12468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6D2521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56079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BA2A7C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3F4B48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7102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1C34B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BD6B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1C6E1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C04B3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F60C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DA4A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B6A3D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A3C3F1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D8CC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BD4FF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DE779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4"/>
                <w:rFonts w:hint="eastAsia" w:ascii="宋体" w:hAnsi="宋体" w:eastAsia="宋体" w:cs="宋体"/>
                <w:i w:val="0"/>
                <w:iCs w:val="0"/>
                <w:color w:val="000000"/>
                <w:kern w:val="2"/>
                <w:sz w:val="24"/>
                <w:szCs w:val="24"/>
                <w:u w:val="none"/>
                <w:lang w:val="en-US" w:eastAsia="zh-CN" w:bidi="ar-SA"/>
              </w:rPr>
              <w:t xml:space="preserve"> </w:t>
            </w:r>
            <w:r>
              <w:rPr>
                <w:rStyle w:val="15"/>
                <w:rFonts w:hint="eastAsia" w:ascii="宋体" w:hAnsi="宋体" w:eastAsia="宋体" w:cs="宋体"/>
                <w:i w:val="0"/>
                <w:iCs w:val="0"/>
                <w:color w:val="000000"/>
                <w:kern w:val="2"/>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DEB04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92CC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BC767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8088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DF9F6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39.75 %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F3BD5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3.98</w:t>
            </w:r>
          </w:p>
        </w:tc>
      </w:tr>
      <w:tr w14:paraId="78B8C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1CC1E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F11AC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87E2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E8B1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390FD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4331A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6296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39.75 %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F7D24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F811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791D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3A94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D1501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B82C5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E2E7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20766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78C10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38087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8E4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991D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DED81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3406E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E08A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2BB21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C3961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F32D7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ECE94B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F9BA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D8B8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0313C9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BFD83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3958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7C4CE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52FC7F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2648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792B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BCBBF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DEB3D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190E0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98597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E1DC39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D540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6724A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6B8209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96641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0509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D40DF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7EFE88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294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F2A02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DE27FF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8DF4A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12CF2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D9003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3BD418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668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E5EC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8867B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56C8F6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6169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45FA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1FA01F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2D4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13C92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69D1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F01AAB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CA0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E66B5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76F06CB4">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全省残联每四年举行一次残疾人文艺汇演，参加2025年举行全省的第十一届残疾人文艺汇演。</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3CE2B01D">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顺利参加2025年举行全省的第十一届残疾人文艺汇演。</w:t>
            </w:r>
          </w:p>
        </w:tc>
      </w:tr>
      <w:tr w14:paraId="5DCF5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D68EF9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A2C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AD5E2F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24BF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DF9A2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6404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5CEC4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1780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73340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CD6A5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76621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DEC2C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B7668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180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B66C4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49A16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D5B83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416A5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34610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E9BEE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B6896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5A603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05C7D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FC6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C56E3F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7706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2E51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参赛人员培训费、住宿费、餐费、租车服装道具等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EE39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217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636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183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7F58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BDB9D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5C49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9E3C2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0459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6E7A3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参与文艺汇演人数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5F1C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50-60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4FF38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32488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BCE7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E4E5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26FA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E3E2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B721B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10A7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2D7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节目演出符合安全标准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509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符合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907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30A0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892D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0E88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0938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项目已完成，偏差值在正常范围</w:t>
            </w:r>
          </w:p>
        </w:tc>
      </w:tr>
      <w:tr w14:paraId="22BD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1E9E1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DF0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074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9A1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2025年上半年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ECE7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DB2C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7CA3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D44AA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6255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239B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588CA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AB70D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9DA1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培养残疾人自信、提高融入社会的能力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4BE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2FB1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7E48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DE5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E4B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345D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504C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D4338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506C9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9824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公众对残疾人文化生活关注度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21FF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171D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D43A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4C78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ADE6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3286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B07F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3CD6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028E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01C9E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04C2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571E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87E8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F77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5CB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C7A2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C4CD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FCBF5A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2E8B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A2D1C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93.48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CFF7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60CE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7545B40F">
      <w:pPr>
        <w:pStyle w:val="12"/>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rPr>
      </w:pPr>
      <w:r>
        <w:rPr>
          <w:rFonts w:ascii="宋体" w:hAnsi="宋体" w:eastAsia="宋体" w:cs="宋体"/>
          <w:b/>
          <w:i w:val="0"/>
          <w:color w:val="000000"/>
          <w:kern w:val="0"/>
          <w:sz w:val="38"/>
          <w:szCs w:val="38"/>
          <w:u w:val="none"/>
          <w:lang w:val="en-US" w:eastAsia="zh-CN"/>
        </w:rPr>
        <w:br w:type="page" w:clear="none"/>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8"/>
        <w:gridCol w:w="488"/>
        <w:gridCol w:w="1675"/>
        <w:gridCol w:w="1128"/>
        <w:gridCol w:w="3792"/>
        <w:gridCol w:w="827"/>
        <w:gridCol w:w="827"/>
        <w:gridCol w:w="828"/>
        <w:gridCol w:w="481"/>
        <w:gridCol w:w="324"/>
        <w:gridCol w:w="334"/>
        <w:gridCol w:w="199"/>
        <w:gridCol w:w="854"/>
        <w:gridCol w:w="763"/>
        <w:gridCol w:w="1146"/>
      </w:tblGrid>
      <w:tr w14:paraId="2780D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5"/>
            <w:tcBorders>
              <w:top w:val="single" w:color="000000" w:sz="4" w:space="0"/>
              <w:left w:val="single" w:color="000000" w:sz="4" w:space="0"/>
              <w:bottom w:val="single" w:color="000000" w:sz="4" w:space="0"/>
              <w:right w:val="single" w:color="000000" w:sz="4" w:space="0"/>
            </w:tcBorders>
            <w:noWrap/>
            <w:vAlign w:val="center"/>
          </w:tcPr>
          <w:p w14:paraId="7E1B3AD6">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DE65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5"/>
            <w:tcBorders>
              <w:top w:val="single" w:color="000000" w:sz="4" w:space="0"/>
              <w:left w:val="single" w:color="000000" w:sz="4" w:space="0"/>
              <w:bottom w:val="single" w:color="000000" w:sz="4" w:space="0"/>
              <w:right w:val="single" w:color="000000" w:sz="4" w:space="0"/>
            </w:tcBorders>
            <w:noWrap w:val="0"/>
            <w:vAlign w:val="top"/>
          </w:tcPr>
          <w:p w14:paraId="4C78638D">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3670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AA282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3"/>
            <w:tcBorders>
              <w:top w:val="single" w:color="000000" w:sz="4" w:space="0"/>
              <w:left w:val="single" w:color="000000" w:sz="4" w:space="0"/>
              <w:bottom w:val="single" w:color="000000" w:sz="4" w:space="0"/>
              <w:right w:val="single" w:color="000000" w:sz="4" w:space="0"/>
            </w:tcBorders>
            <w:noWrap w:val="0"/>
            <w:vAlign w:val="top"/>
          </w:tcPr>
          <w:p w14:paraId="3D54B9AC">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【上级提前-县级】提前下达2025年残疾人事业发展补助资金</w:t>
            </w:r>
          </w:p>
        </w:tc>
      </w:tr>
      <w:tr w14:paraId="0CA1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10AD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524C1B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CF193E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7"/>
            <w:tcBorders>
              <w:top w:val="single" w:color="000000" w:sz="4" w:space="0"/>
              <w:left w:val="single" w:color="000000" w:sz="4" w:space="0"/>
              <w:bottom w:val="single" w:color="000000" w:sz="4" w:space="0"/>
              <w:right w:val="single" w:color="000000" w:sz="4" w:space="0"/>
            </w:tcBorders>
            <w:noWrap/>
            <w:vAlign w:val="center"/>
          </w:tcPr>
          <w:p w14:paraId="11F8710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56E03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16DF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3C503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6F6B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0D0A8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12391C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50273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2720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42D78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A503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11CC9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7F33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66B0A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83753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014665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ED6BEF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6D86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0DE52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CEDD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75D82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228F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AAEF2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823F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93A6EC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470768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35839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80B31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D8C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3408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E2A61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0F3EE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4134D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2DD8A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E3EC64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910C8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77B4F9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6481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0293E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FC846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C1EFE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A223F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AF472E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1619F5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9B84E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76108C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FF3D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6F6AE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313F3A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C3DFD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A69AB7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C25D5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EBBBC1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1648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2D548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FD2580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B4FD7A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16E029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74B19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4A6084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C3D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9EFEC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E80BAF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65396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F1D911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CE147A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1E91F9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F1A8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1962F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A13347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58B393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D43AEF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67EBA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93ACBE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633B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0BA24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EE8C99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425987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698DCA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31059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68ECDE3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CC5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184EF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nil"/>
            </w:tcBorders>
            <w:noWrap w:val="0"/>
            <w:vAlign w:val="center"/>
          </w:tcPr>
          <w:p w14:paraId="5A675C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8"/>
            <w:tcBorders>
              <w:top w:val="single" w:color="000000" w:sz="4" w:space="0"/>
              <w:left w:val="nil"/>
              <w:bottom w:val="single" w:color="000000" w:sz="4" w:space="0"/>
              <w:right w:val="single" w:color="000000" w:sz="4" w:space="0"/>
            </w:tcBorders>
            <w:noWrap/>
            <w:vAlign w:val="center"/>
          </w:tcPr>
          <w:p w14:paraId="5B63D5E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B6D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3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D45E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top"/>
          </w:tcPr>
          <w:p w14:paraId="6BACA64C">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目标1：通过实施残疾人精准康复服务行动，为有康复需求的经济困难家庭7岁以上残疾儿童和成年持证残疾人（含视力、听力、肢体、智力、精神残疾）提供康复医疗、康复训练、辅助器具适配、支持性服务的基本康复服务，有效改善其功能障碍，提高生活质量和社会活动参与能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目标2：通过“阳光家园计划”项目年度工作的实施，帮助残疾人得到托养照料。</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目标3：为残疾人机动轮椅车车主发放燃油补贴，弥补残疾人出行成本</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4：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目标5：支持困难重度残疾人实施家庭无障碍改造，改善残疾人居家环境。</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CABA770">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目标1：通过实施残疾人精准康复服务行动，为有康复需求的经济困难家庭7岁以上残疾儿童和成年持证残疾人（含视力、听力、肢体、智力、精神残疾）提供康复医疗、康复训练、辅助器具适配、支持性服务的基本康复服务，有效改善其功能障碍，提高生活质量和社会活动参与能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目标2：通过“阳光家园计划”项目年度工作的实施，帮助残疾人得到托养照料。</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目标3：为残疾人机动轮椅车车主发放燃油补贴，弥补残疾人出行成本</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4：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目标5：支持困难重度残疾人实施家庭无障碍改造，改善残疾人居家环境。</w:t>
            </w:r>
          </w:p>
        </w:tc>
      </w:tr>
      <w:tr w14:paraId="0765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F57FB0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01C2D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050BA06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C35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1125C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3AD4B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E36A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E4DBB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CB185F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E8591F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7D1D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DD77B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8BF0A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2F00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329CD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79FFF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104F3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F2D54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656DE6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A00FA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A4A10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296F4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3865F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99EB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4F696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E9BB1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FE40E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指标7: 残疾儿童康复救助项目金额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93C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=104.1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664366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104.1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E0D40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C0A3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B2C7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25F8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9847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1F71C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139A9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ABD2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指标4: 7岁以上残疾人基本辅助器具适配服务项目资金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5E99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=4.43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3581B6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4.43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06CFB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CAA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660E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C6B4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9CFD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3925E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3C2B2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EEA4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指标6: 残疾人机动车燃油补贴项目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008E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=3.15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5B2C38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3.15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D2EDE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CB60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EB1C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4F9C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352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B2C19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1CA77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3D3C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指标5: 7岁以上残疾人基本康复服务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84E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=6.72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7D6D12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6.72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E59EBA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9F78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EF6A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E775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CD6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135EA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63EA5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B7DA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 困难智力精神和重度残疾人评定项目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8B7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64ED4F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D87E63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07FD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BB54F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E6C7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4899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58ADD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92E00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9693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 “阳光家园”项目资金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89EB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=10.95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BB597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10.95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6A7D9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0600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90FD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0A61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2ED2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59C05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ACFF0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C3A58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 困难重度残疾人家庭无障碍改造项目金额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2DA3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=6.61万元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487005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6.61万元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FED9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E1F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A02B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FEE2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8FCC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77935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113D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10D4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指标2：得到基本康复服务的残疾儿童数量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8B3E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6F4B4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80AE73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1733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B2CF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7FD0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F22A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E459E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5E5A4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D410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指标1：有需求的7岁以上残疾儿童和成年残疾人得到康复服务的比例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4342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336C9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7D6D1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F1DD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610E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B48E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21E7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73F35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87F6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C37B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指标1：项目完成合格率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61FA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48345D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91944D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70ED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56AEA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A4263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49EC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737C2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25DE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9D45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A170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2025年12月底</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8061D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D113D4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DAC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E747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D3EE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A365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4AA4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9EF8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D8F0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指标1：残疾人康复服务水平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F4AB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8E7FE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FD388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BC2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CDD9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7A78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70B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EEA6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4D68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88EBB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指标1：残疾人及其家属对残疾人服务的满意度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6326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D0F94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5054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8BF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8BE4D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3920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AEAD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FEC817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EB9B3F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5C7D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3D7F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ECBA9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7575F0E6">
      <w:pPr>
        <w:pStyle w:val="12"/>
      </w:pPr>
      <w:r>
        <w:rPr/>
        <w:br w:type="page" w:clear="none"/>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
        <w:gridCol w:w="434"/>
        <w:gridCol w:w="1384"/>
        <w:gridCol w:w="946"/>
        <w:gridCol w:w="2583"/>
        <w:gridCol w:w="2535"/>
        <w:gridCol w:w="946"/>
        <w:gridCol w:w="654"/>
        <w:gridCol w:w="727"/>
        <w:gridCol w:w="3515"/>
      </w:tblGrid>
      <w:tr w14:paraId="29B56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3EB38E29">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9795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0C976444">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3FE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05A03F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2BE1D3A8">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【上级提前-市级】提前下达2025年残疾人事业发展补助资金预算</w:t>
            </w:r>
          </w:p>
        </w:tc>
      </w:tr>
      <w:tr w14:paraId="5E99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C8E1B9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329BA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B03B7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B2E505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6F14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5D86B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12E00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D5E3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D5528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56A72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D2CDC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3EC74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8ECBC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2F2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5392C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558E6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1D7C3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88BB3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850B6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47C20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F7EE8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F25613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05631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B6F32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0589E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42BD7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7A072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979DF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C04BA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5397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69CB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8CD0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CAD4C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1A5A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38409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0108E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FB89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F38C3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4EE45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55895B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C6A2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D6B9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42FE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A2130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96C20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DF581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298A6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E7686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355A7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C13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A4169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23BAE6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01658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4760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D75AA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59115AB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DE0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1B8B5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23019C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609805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D07D1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19163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1CE4702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239BD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3C69F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D9EF5D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46EAE2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97212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59D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479B2BD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00F7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0EEC9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A5446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15401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1FF5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E4A66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1C92EA0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5761D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69EE2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065A7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D328A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4C19F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51A8E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07590D5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1F92C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BE131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668B9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6B9800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6E0A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48875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52B6D50E">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对已经投入或即将投入使用的残疾人康复和托养设施进行补贴。</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914BF1B">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项目为年度新设采购项目，严格执行政府采购“计划--审批--招标”流程，目前资金尚未达到支付节点，未发生实际支出，结转至2026年</w:t>
            </w:r>
          </w:p>
        </w:tc>
      </w:tr>
      <w:tr w14:paraId="433BC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3A9EFF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EFA9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906391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3794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A7E35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90B3D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7FA28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30F9C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63330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CF831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950F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C0D7D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21609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24A7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B0BE9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57321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D8973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A4F46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E989B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F3EEB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4414F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D4E1A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DF843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AB24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74E2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1A09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915E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上级补贴资金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A72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3D37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262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BAB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CED5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F2A2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CA5A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951AF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21D6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F6E0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市级残疾人康复机构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25C0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E146D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C540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95A8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C637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2E4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项目为年度新设采购项目，严格执行政府采购“计划--审批--招标”流程，目前资金尚未达到支付节点，未发生实际支出，结转至2026年</w:t>
            </w:r>
          </w:p>
        </w:tc>
      </w:tr>
      <w:tr w14:paraId="641F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A7DB4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11E1A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C648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设备购置验收合格率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F25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1594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6FD6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3A06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BFCB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E9B2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设备处于招标采购阶段，尚未完成采购，故无产出数据。</w:t>
            </w:r>
          </w:p>
        </w:tc>
      </w:tr>
      <w:tr w14:paraId="5DEBC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11C4C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C2E39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3F2D6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设备利用率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2831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5A49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AAD8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FD6C9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E2E0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15B1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C31F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D49D0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1FD1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C5D1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采购计划完成时间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A926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2025年9月底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BD098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8DFE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64F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A750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7A395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受政府采购公开招标流程周期影响，项目跨年度试试，未能在9月底完成全部采购</w:t>
            </w:r>
          </w:p>
        </w:tc>
      </w:tr>
      <w:tr w14:paraId="6F170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0E2E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663D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3010A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提高残疾人康复水平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E202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明显提高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E90C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4F34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3D19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BFB5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33F2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因设备未到位，暂未开展相关调查；设备投入使用后，将提升服务质量，确保提升残疾人康复水平</w:t>
            </w:r>
          </w:p>
        </w:tc>
      </w:tr>
      <w:tr w14:paraId="20DD7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2BBB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F7E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52987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残疾人或残疾家庭满意度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005D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4D09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9C2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CEB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C1EEA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FDC65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因设备未到位，暂未开展相关服务及满意度调查；设备投入使用后，将提升服务质量，确保服务对象满意度达到95%以上。</w:t>
            </w:r>
          </w:p>
        </w:tc>
      </w:tr>
      <w:tr w14:paraId="49121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F93C1B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01623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2C53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86E3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4194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26F7DE29">
      <w:pPr>
        <w:pStyle w:val="12"/>
      </w:pPr>
      <w:r>
        <w:rPr/>
        <w:br w:type="page" w:clear="none"/>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
        <w:gridCol w:w="423"/>
        <w:gridCol w:w="1326"/>
        <w:gridCol w:w="910"/>
        <w:gridCol w:w="3392"/>
        <w:gridCol w:w="3047"/>
        <w:gridCol w:w="1180"/>
        <w:gridCol w:w="903"/>
        <w:gridCol w:w="811"/>
        <w:gridCol w:w="1743"/>
      </w:tblGrid>
      <w:tr w14:paraId="30CC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628E26E6">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2897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2"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7C258494">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2ECF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FD6733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78217A1B">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【上级配套】残疾儿童康复救助训练救助市级配套资金</w:t>
            </w:r>
          </w:p>
        </w:tc>
      </w:tr>
      <w:tr w14:paraId="07E45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650B1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AC596E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71BAE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E147E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389BB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9D3A4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262A6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5E81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CE284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87E1C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6AA28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A196B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AFE17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ED92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590A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D048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0EB2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9E2C7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02311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A4EB5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2B8E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626B0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31ED8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31D8E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A89DD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F4255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07D86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F12A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20AE9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C433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549B4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701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65147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4FDA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C1036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13122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0045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E49B6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9BA5B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655B5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0C0A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7E58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5019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58902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E16D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2D006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CF964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E50C6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EA40D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0BD0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83ADC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593BDD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73976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8821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C27A5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36C0B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A2CD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950E4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0E97F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ADA2DA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2190C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8B855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249D58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27C4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2000E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1F44FB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10032C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8FA08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27A0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652B4E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0516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05978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0A4C35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199CD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F740C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5BA3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3210EB1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CA6D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1AB7D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F9AA75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F9C24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4E675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3F5E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042F43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4340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04"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73C2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D42674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36293BC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4A6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99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8BB30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44D54368">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为符合条件的残疾儿童提供人工耳蜗及助听器验配、肢体矫治手术、功能训练等基本康复服务，改善残疾儿童功能状况，不断提高残疾儿童生活自理能力，增强社会参与。</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364572A4">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为符合条件的残疾儿童提供人工耳蜗及助听器验配、肢体矫治手术、功能训练等基本康复服务，改善残疾儿童功能状况，不断提高残疾儿童生活自理能力，增强社会参与。</w:t>
            </w:r>
          </w:p>
        </w:tc>
      </w:tr>
      <w:tr w14:paraId="652D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77B75B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CA6C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A51B5B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D686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785A6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B395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3A806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F180D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C2276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DEACA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91606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FDEA1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48957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E1CB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778CF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A082B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99A41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E371D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3693B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98DCA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C388A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E7235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87E85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ED78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709"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80FC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62BA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1C43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CEB1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49F93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FE0B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EA4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83D0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274B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FB54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43"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2E56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D10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468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需救助残疾儿童人数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4C3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F065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32DB0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DE8C9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BC63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6115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7AD5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19732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AC5F5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B3495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建立残疾儿童康复救助档案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6B20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15DB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F5BA6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4FF4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2F5B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82CF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0851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E8D50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BCCE3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B98A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B95B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27FF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09EBF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A43CF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A4F6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54D0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FDA1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C375A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4F214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07204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8822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D3C1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04B5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787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F6AB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B64A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7CD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04E74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367BA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25F3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向本行政区域县级以上财政部门下达补助资金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9C7B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收到文件30日内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8350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2881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0920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5588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ECC9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9936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709"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4834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1D77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0ADD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有需求的残疾儿童得到基本康复服务覆盖率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0312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D4E3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1FFB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772C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2CF91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2AC9E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D31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59"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426BDA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4EC8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BBA8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残疾儿童或家庭对康复救助的满意度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0467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55B4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2F8C1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2F28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6972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B099D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532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9"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BB3C8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41A2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F9349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A5AB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43DD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281A82A4">
      <w:pPr>
        <w:pStyle w:val="12"/>
      </w:pPr>
      <w:r>
        <w:rPr/>
        <w:br w:type="page" w:clear="none"/>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1"/>
        <w:gridCol w:w="490"/>
        <w:gridCol w:w="1686"/>
        <w:gridCol w:w="1135"/>
        <w:gridCol w:w="3261"/>
        <w:gridCol w:w="1023"/>
        <w:gridCol w:w="1023"/>
        <w:gridCol w:w="1024"/>
        <w:gridCol w:w="567"/>
        <w:gridCol w:w="675"/>
        <w:gridCol w:w="859"/>
        <w:gridCol w:w="767"/>
        <w:gridCol w:w="1153"/>
      </w:tblGrid>
      <w:tr w14:paraId="757EF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13"/>
            <w:tcBorders>
              <w:top w:val="single" w:color="000000" w:sz="4" w:space="0"/>
              <w:left w:val="single" w:color="000000" w:sz="4" w:space="0"/>
              <w:bottom w:val="single" w:color="000000" w:sz="4" w:space="0"/>
              <w:right w:val="single" w:color="000000" w:sz="4" w:space="0"/>
            </w:tcBorders>
            <w:noWrap/>
            <w:vAlign w:val="center"/>
          </w:tcPr>
          <w:p w14:paraId="02ED32FF">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05E1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2" w:hRule="atLeast"/>
        </w:trPr>
        <w:tc>
          <w:tcPr>
            <w:tcW w:w="0" w:type="auto"/>
            <w:gridSpan w:val="13"/>
            <w:tcBorders>
              <w:top w:val="single" w:color="000000" w:sz="4" w:space="0"/>
              <w:left w:val="single" w:color="000000" w:sz="4" w:space="0"/>
              <w:bottom w:val="single" w:color="000000" w:sz="4" w:space="0"/>
              <w:right w:val="single" w:color="000000" w:sz="4" w:space="0"/>
            </w:tcBorders>
            <w:noWrap w:val="0"/>
            <w:vAlign w:val="top"/>
          </w:tcPr>
          <w:p w14:paraId="5A6B2CE6">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CDE0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95AD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06152E6F">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【上级当年-县级】下达2025年中央残疾人事业发展补助资金预算</w:t>
            </w:r>
          </w:p>
        </w:tc>
      </w:tr>
      <w:tr w14:paraId="53A89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70843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2265B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3214B5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ign w:val="center"/>
          </w:tcPr>
          <w:p w14:paraId="2AC035F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569A7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0716B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A5280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07114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640C2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7BEED1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15D150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02515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3392D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6A01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3D599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E6494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B76BA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5AFAB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49.41</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41A29D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49.1</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3DC29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A3048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99.37 %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B3324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r>
      <w:tr w14:paraId="3A96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8D217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9649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C549C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0B45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49.41</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E48EE3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49.1</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F94A3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205D7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99.37 %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5216C2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6250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BCD40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82E86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5740F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A78BC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C9C179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2AB62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6936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DAFAF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9B16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86F21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F1B0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25BE1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B1E73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F4AD18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8F7E7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EF7E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26A765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CEFB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45818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2ABC86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F2A27F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00097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ACEFA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6B1B45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06C2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9278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B3512C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620201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43A540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AAAF4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44A0B2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660E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7CE0D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877FCA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834EA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04A6B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7053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0C21C3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BA13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6FB4B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8FF994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2AB287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5418D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4EA52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4755AD7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53A8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94598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4B1CD0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A4183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1E763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49235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499F63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F963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4"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D0B56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nil"/>
            </w:tcBorders>
            <w:noWrap w:val="0"/>
            <w:vAlign w:val="center"/>
          </w:tcPr>
          <w:p w14:paraId="5E34C75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ign w:val="center"/>
          </w:tcPr>
          <w:p w14:paraId="5551C22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AE3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83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B43EE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top"/>
          </w:tcPr>
          <w:p w14:paraId="19FD73B1">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目标2：支持困难重度残疾人实施家庭无障碍改造，改善残疾人居家环境。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目标3：为残疾人康复和托养机构配置托养设备，提升残疾人康复和托养能力。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目标4：通过实施残疾人进家庭“五个一”及文化进社区项目，使残疾人参与文化活动的需要得到满足，通过实施电视手语栏目及融媒体建设项目，使残联传播力、影响力进一步提升。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目标5：为困难智力、精神和重度残疾人提供残疾评定补贴，减轻残疾人经济负担。</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top"/>
          </w:tcPr>
          <w:p w14:paraId="5D6C92ED">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目标2：支持困难重度残疾人实施家庭无障碍改造，改善残疾人居家环境。</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目标3：为残疾人康复和托养机构配置托养设备，提升残疾人康复和托养能力。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目标4：通过实施残疾人进家庭“五个一”及文化进社区项目，使残疾人参与文化活动的需要得到满足，通过实施电视手语栏目及融媒体建设项目，使残联传播力、影响力进一步提升。</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目标5：为困难智力、精神和重度残疾人提供残疾评定补贴，减轻残疾人经济负担。</w:t>
            </w:r>
          </w:p>
        </w:tc>
      </w:tr>
      <w:tr w14:paraId="5DF01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3"/>
            <w:vMerge w:val="restart"/>
            <w:tcBorders>
              <w:top w:val="single" w:color="000000" w:sz="4" w:space="0"/>
              <w:left w:val="single" w:color="000000" w:sz="4" w:space="0"/>
              <w:bottom w:val="single" w:color="000000" w:sz="4" w:space="0"/>
              <w:right w:val="single" w:color="000000" w:sz="4" w:space="0"/>
            </w:tcBorders>
            <w:noWrap w:val="0"/>
            <w:vAlign w:val="center"/>
          </w:tcPr>
          <w:p w14:paraId="6F73A17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666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3"/>
            <w:vMerge w:val="continue"/>
            <w:tcBorders>
              <w:top w:val="single" w:color="000000" w:sz="4" w:space="0"/>
              <w:left w:val="single" w:color="000000" w:sz="4" w:space="0"/>
              <w:bottom w:val="single" w:color="000000" w:sz="4" w:space="0"/>
              <w:right w:val="single" w:color="000000" w:sz="4" w:space="0"/>
            </w:tcBorders>
            <w:noWrap w:val="0"/>
            <w:vAlign w:val="center"/>
          </w:tcPr>
          <w:p w14:paraId="4508AD8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642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C83A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7465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8354C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436DD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F968DB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49D5B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6E569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1746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E9EDA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5820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3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D06BB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5601E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9135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6D35D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12F83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F188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F7884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57002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90E75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E4CC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B941D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20116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1DE22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指标5：残疾人文化家庭“五个一”项目金额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0915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=0.56万元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9ECC1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5FE36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F8EB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E840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604A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8D71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C7230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EBF83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F535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指标2：困难重度残疾人家庭无障碍改造项目金额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DD69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=7.28万元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B16E8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7.28万元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5872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0C3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C868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6043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C2C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98710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819F2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3D039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指标6：残疾人康复和托养机构设备补助金额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8E4E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5C5A2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D3C3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23A3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F94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E98D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0D20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1554D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979C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DAE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指标1：残疾儿童康复救助项目金额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30DA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=150.28万元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275B2C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150.28万元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C11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589A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323F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04BC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8A1F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3483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E0BEA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B2848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指标4：困难智力精神和重度残疾人评定项目金额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0191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7EA331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3AE41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8E75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F876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C9A9D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FE5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EA1E2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E4AF9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0DF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指标3：文化进社区项目金额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B958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99BB04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03ADC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084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D5A7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2D43E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64A9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23E9E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4FC41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332AA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指标6：残疾人文化进社区个数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DFF85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≤2个</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47824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A789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3964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3AA2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D4166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D9C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92D23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51AAF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40C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指标4：得到残疾评定补贴的残疾人数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61F7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≤67人</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AF85A9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C3BA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0E19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C4A7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5973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7AE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2BCD6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B5FE5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DC32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指标3：得到补助的康复和托养机构个数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BE4B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AD7AC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E0B8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E8C0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32C5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6AF6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10AC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B9745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9E938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3E3A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指标1：得到基本康复服务的残疾儿童数量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F267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F24BB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5E1A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C0A5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4C29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C57C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DA44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A4213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46F25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FB88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指标5：文化进家庭“五个一”完成户数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274B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≤12户</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E927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02D1E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671D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6E9C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7A0B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8A01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62D11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E5EA9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8599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指标2：困难重度残疾人家庭无障碍改造惠及人数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839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≤27户</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5205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A96E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699C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730E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E1E1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7828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D667B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B6D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09E2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指标1：残疾儿童基本康复任务完成质量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1B88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72EC6B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3C42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ED99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B24C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62F6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0141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F2468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A5C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D9B8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7966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2025年底</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6F5F5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8516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1386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8F7C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1B24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4E0D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A3860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096CB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736E5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指标2：有需求的残疾儿童得到基本康复服务覆盖率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606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823604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081C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01D8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9B7F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E5D1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5E27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6DB2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18DB5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B202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指标1：残疾人享有公共文化服务水平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ABB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C30CF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1E9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B5656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B8C0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4675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893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72"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6FFD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C006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930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指标1：残疾儿童或家属对基本康复服务的满意度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509F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92AC8A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C474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C70C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8F6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42D3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2B32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9"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968F89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32EFFA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7F55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98.94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26E4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0FEB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383AF1EC">
      <w:pPr>
        <w:pStyle w:val="12"/>
      </w:pPr>
    </w:p>
    <w:p w14:paraId="0C640A77">
      <w:pPr>
        <w:pStyle w:val="12"/>
      </w:pPr>
    </w:p>
    <w:p w14:paraId="16A41849">
      <w:pPr>
        <w:pStyle w:val="12"/>
      </w:pPr>
    </w:p>
    <w:p w14:paraId="66FE8038">
      <w:pPr>
        <w:pStyle w:val="12"/>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493"/>
        <w:gridCol w:w="1699"/>
        <w:gridCol w:w="1143"/>
        <w:gridCol w:w="3097"/>
        <w:gridCol w:w="3287"/>
        <w:gridCol w:w="1143"/>
        <w:gridCol w:w="865"/>
        <w:gridCol w:w="772"/>
        <w:gridCol w:w="1162"/>
      </w:tblGrid>
      <w:tr w14:paraId="701F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4A6353B4">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0854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3C46899E">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BE88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4CEA5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0603091C">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【上级当年-县级】下达2025年省级残疾人事业发展补助（一般公共预算）资金</w:t>
            </w:r>
          </w:p>
        </w:tc>
      </w:tr>
      <w:tr w14:paraId="3B045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38D6BC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591D5C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59E7D8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B3BABF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4D929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A41A4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07ADA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04CBF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D675A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69040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58572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A8F1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3D171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CF5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F5651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61E94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BCAA9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94882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E72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3402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BBEB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BAB5F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6E67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C9960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E1C10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CBA9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6A80E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57F52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C5A30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2178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4E9DC6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527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FAFD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1B9D4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F85B1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503A2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37BDC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7FF31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C64F8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F265AA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D90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D9384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A3C9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E92C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9C21A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11E36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18D85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ECDAB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0ACCD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9C36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0F22C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B2FFFB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D1D71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7181E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EBA59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26A2BA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B26A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55B65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F3DF0E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3BA19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2330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B8DE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B81AC1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F7FF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F2DEB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84978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FBEC3A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F3223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772E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AC64F5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08EE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EB95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7B387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691D8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4D6E3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F787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EAD5D0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06FE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357F9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29049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BE23C5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7F7B5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79FD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30ECD1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E263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F287A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E50F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3C1B65C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3B0E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9384E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603786DB">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目标1：为在就业年龄段有就业培训需求的残疾人提供技能培训；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目标2：为残疾人开展数据动态更新采集工作；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目标3：为7岁以上残疾人提供基本辅助器具适配服务。</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1FC842F">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目标1：为在就业年龄段有就业培训需求的残疾人提供技能培训；</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目标2：为残疾人开展数据动态更新采集工作；</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目标3：为7岁以上残疾人提供基本辅助器具适配服务。</w:t>
            </w:r>
          </w:p>
        </w:tc>
      </w:tr>
      <w:tr w14:paraId="7A526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395064E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5B0D1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8A9AF2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A9A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8966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DCDE7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11BAE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F3DC2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7443B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9EAAA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91EAE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678D3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7A52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AF6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57078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96863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EB8D3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6DEEE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E5955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0A871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8B02E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450DD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B6014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C4DB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1"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5584C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7F6A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EA15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指标2：7岁以上残疾人提供基本辅助器具适配总成本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AE7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=0.83万元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B465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0.83万元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3D2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12FA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3FB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FCF3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7D81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51DE6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FF17F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B13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指标3：残疾人就业培训总成本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4682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642F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392C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4E6D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68EC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39E1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50B4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108ED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B5BC3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8E1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指标1：残疾人动态更新总成本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12A3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7657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0072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0A9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D0C5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43E0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0F68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5BC86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B77C0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3888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指标1：残疾人动态更信息采集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E598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≥2.16万人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E43F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2.16万人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A788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8640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323E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AED9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911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03488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29C44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F4C86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指标3：残疾人技能培训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8560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90DAA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7294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E3A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A2FD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95D6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1F0B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1"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E12DE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D9C3D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116C9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指标2：7岁以上残疾人提供基本辅助器具适配服务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DBEF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086A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071E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5CF9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052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E9B2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7C40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47D05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21A42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F473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指标3：残疾人技能培训合格率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F6B0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3F42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4B1E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D8BA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27976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8BAD2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0FC0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1"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F922F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F07E0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F8A04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指标2：7岁以上残疾人提供基本辅助器具适配合格率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262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D09F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06AC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52F3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DEC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809E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2F30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6F1B4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CB473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2DD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指标1：数据动态更新信息采集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7CE6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CC3C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586B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4812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7BB16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F775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DF54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61"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FE578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5ABF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AF1E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4964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66E5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500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E95B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85D1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69CAC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E0F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B9199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49EBF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AE0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指标2：残疾人生活自理能力和社会参与能力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BA5B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76E1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0C09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465C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5E939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74FE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24B6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CDEC1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E8F5E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576D2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指标1：残疾人生活状况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5055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C59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629B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83B7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11.88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CDBE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4F92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偏差值在正常范围</w:t>
            </w:r>
          </w:p>
        </w:tc>
      </w:tr>
      <w:tr w14:paraId="35E08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1"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0D20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56F5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DF2C5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指标1：受助残疾人及家庭满意度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FCB8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FFDE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C645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7AF2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F5A1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CC6A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82F5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6851D4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2F6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46C9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99.38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FD09F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99BC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5BB9A31D">
      <w:pPr>
        <w:pStyle w:val="12"/>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4"/>
        <w:gridCol w:w="493"/>
        <w:gridCol w:w="1699"/>
        <w:gridCol w:w="1143"/>
        <w:gridCol w:w="3281"/>
        <w:gridCol w:w="3102"/>
        <w:gridCol w:w="1143"/>
        <w:gridCol w:w="865"/>
        <w:gridCol w:w="772"/>
        <w:gridCol w:w="1162"/>
      </w:tblGrid>
      <w:tr w14:paraId="57BAF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6A08CABB">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1B8E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62EED2DC">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8EDF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20E81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7017261">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【基本运转】服务设施运转维护经费</w:t>
            </w:r>
          </w:p>
        </w:tc>
      </w:tr>
      <w:tr w14:paraId="66B5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D1BEBB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8D0127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A4276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8FABC9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67AD4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F71E0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73C88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BE58B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CF9A8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FF34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AF61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63720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CD42B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DCCB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EEA0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9AC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FB06F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E0D80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9E5C0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8B505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7DF8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98.83 %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4065E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9.88</w:t>
            </w:r>
          </w:p>
        </w:tc>
      </w:tr>
      <w:tr w14:paraId="71907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15EF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5A41B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95BC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56B3A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7B983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6A34D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DA28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98.83 %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325E4C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2AB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097BF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589AA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1ED3B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6CCAC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0D9B7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AC27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5933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DF9E1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9A25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CEED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6C0EB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333DA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01F6A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71C3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24E4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2BA48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EA075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CF4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E79DF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288643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27C5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8D20F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E160B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1CFD65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9E7D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09747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CF92FA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33DC7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6775B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70B42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5D9887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2D20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A5FA0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FF716B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24561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BC48C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84249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EB5B8B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065F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606E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67654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DBE3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45915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777D7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88C27D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5E2A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8E1C0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AD5891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97A3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64956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A026B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1A2F84B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0EA0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F2BC8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66FA0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77D93A4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54D1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79EC5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33833B79">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优化办公大楼基础设施，保障大楼电梯、空调等正常运行，许昌市残疾人康复中心大楼正常运转</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23CABE1D">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优化办公大楼基础设施，保障大楼电梯、空调等正常运行，许昌市残疾人康复中心大楼正常运转</w:t>
            </w:r>
          </w:p>
        </w:tc>
      </w:tr>
      <w:tr w14:paraId="56CE9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4BA64F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B8E6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DC3258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97A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61649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B4A7D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BC2CA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501B7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7BA43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45797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89AE5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7B70A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531C5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2AB27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2CDA3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9C4C5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95F28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B0202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57F77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75B61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23744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6B905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5CA72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63CCC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EE7C6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942E7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B63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大楼电梯维护费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2868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2E5A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37CF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59F3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7920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CFD9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F6A5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C1ADD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A5ACD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79B5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水电费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3E9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8F0A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68BA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B2D34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986A6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14D5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6BC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3BE08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271AB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E030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用电量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6C35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≤150000度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3200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133000度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6ED6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774B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5047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5167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A135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BEF8D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6549B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5490B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用水量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76E7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≤4800吨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C39F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EA3B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8067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F527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E975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7A1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115F4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757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EC53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项目拨付合格率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15C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24E8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27B7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4B07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039B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3E02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A909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8551C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1B2D6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80FD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03A1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3E43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3A46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6460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C35D2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9726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02156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E9FA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BC5E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9E13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单位办公效率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B0CE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22E0C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8212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32BF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5DEC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66F9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项目已完成，偏差值在正常范围</w:t>
            </w:r>
          </w:p>
        </w:tc>
      </w:tr>
      <w:tr w14:paraId="72473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E120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DC6E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A091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残疾人及家属满意度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92C0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F6D3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DE54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D099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F912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E926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78AE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3E7B26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F166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AE4D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3625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B81D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44928283">
      <w:pPr>
        <w:pStyle w:val="12"/>
      </w:pPr>
    </w:p>
    <w:p w14:paraId="345C87E6">
      <w:pPr>
        <w:pStyle w:val="12"/>
      </w:pPr>
    </w:p>
    <w:p w14:paraId="742FBD7F">
      <w:pPr>
        <w:pStyle w:val="12"/>
      </w:pPr>
    </w:p>
    <w:p w14:paraId="1EBD169E">
      <w:pPr>
        <w:pStyle w:val="12"/>
      </w:pPr>
    </w:p>
    <w:p w14:paraId="74989D95">
      <w:pPr>
        <w:pStyle w:val="12"/>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1"/>
        <w:gridCol w:w="480"/>
        <w:gridCol w:w="1631"/>
        <w:gridCol w:w="1101"/>
        <w:gridCol w:w="3263"/>
        <w:gridCol w:w="2848"/>
        <w:gridCol w:w="658"/>
        <w:gridCol w:w="550"/>
        <w:gridCol w:w="373"/>
        <w:gridCol w:w="373"/>
        <w:gridCol w:w="747"/>
        <w:gridCol w:w="1649"/>
      </w:tblGrid>
      <w:tr w14:paraId="43FB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2"/>
            <w:tcBorders>
              <w:top w:val="single" w:color="000000" w:sz="4" w:space="0"/>
              <w:left w:val="single" w:color="000000" w:sz="4" w:space="0"/>
              <w:bottom w:val="single" w:color="000000" w:sz="4" w:space="0"/>
              <w:right w:val="single" w:color="000000" w:sz="4" w:space="0"/>
            </w:tcBorders>
            <w:noWrap/>
            <w:vAlign w:val="center"/>
          </w:tcPr>
          <w:p w14:paraId="3F255768">
            <w:pPr>
              <w:pStyle w:val="12"/>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59FB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2"/>
            <w:tcBorders>
              <w:top w:val="single" w:color="000000" w:sz="4" w:space="0"/>
              <w:left w:val="single" w:color="000000" w:sz="4" w:space="0"/>
              <w:bottom w:val="single" w:color="000000" w:sz="4" w:space="0"/>
              <w:right w:val="single" w:color="000000" w:sz="4" w:space="0"/>
            </w:tcBorders>
            <w:noWrap w:val="0"/>
            <w:vAlign w:val="top"/>
          </w:tcPr>
          <w:p w14:paraId="7F228E8C">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B0CD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7B4F19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5DEFCB51">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【特定工作】盲人医疗按摩人员继续教育培训经费</w:t>
            </w:r>
          </w:p>
        </w:tc>
      </w:tr>
      <w:tr w14:paraId="04FA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57ECC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50787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9FDF6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5806C0E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许昌市残疾人就业服务中心</w:t>
            </w:r>
          </w:p>
        </w:tc>
      </w:tr>
      <w:tr w14:paraId="5BFAA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A6099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B129A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502D2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7918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CDF5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12922C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9F8A4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5C45C4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BE7F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C1EF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563C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0C8DA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8E8A4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7CE57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A44E0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DA690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0C467C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w:t>
            </w:r>
          </w:p>
        </w:tc>
      </w:tr>
      <w:tr w14:paraId="10B15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82FCF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1F8DA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A37A3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795A6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6D3FC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6C3FAF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0B4CC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737AE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C582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C683C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88696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2808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D933D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4C6C8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6DBAD3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0D84F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1DEB63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4467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5BE7B6">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DAF1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4B084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4E863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5323B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017D7F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9CE51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71292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8B2B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7B2BC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CC19400">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8502E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7D2C8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1CEFE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8E3D5E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90EB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C062A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7DCAED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E9065F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AE824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53C4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B6FC8E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5B3A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3AB5D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0E1E43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73F14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F8EFE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11799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1B971C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8E9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8D1D0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F10687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C1671A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B33B03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B2C5F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69F60A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9CAC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352CF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3B1D77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CBA63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3C0A8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78FED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E51984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8775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B9070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nil"/>
            </w:tcBorders>
            <w:noWrap w:val="0"/>
            <w:vAlign w:val="center"/>
          </w:tcPr>
          <w:p w14:paraId="565466F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7"/>
            <w:tcBorders>
              <w:top w:val="single" w:color="000000" w:sz="4" w:space="0"/>
              <w:left w:val="nil"/>
              <w:bottom w:val="single" w:color="000000" w:sz="4" w:space="0"/>
              <w:right w:val="single" w:color="000000" w:sz="4" w:space="0"/>
            </w:tcBorders>
            <w:noWrap/>
            <w:vAlign w:val="center"/>
          </w:tcPr>
          <w:p w14:paraId="3512C96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452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EAE3F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nil"/>
            </w:tcBorders>
            <w:noWrap w:val="0"/>
            <w:vAlign w:val="top"/>
          </w:tcPr>
          <w:p w14:paraId="28F4B6C1">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本项目旨在通过组织盲人医疗按摩人员参加继续教育，提升其专业技能与知识水平，进而提高盲人医疗按摩服务质量，推动盲人医疗按摩行业健康发展，保障盲人医疗按摩人员就业竞争力，促进社会对视障群体就业能力的认可。</w:t>
            </w:r>
          </w:p>
        </w:tc>
        <w:tc>
          <w:tcPr>
            <w:tcW w:w="0" w:type="auto"/>
            <w:gridSpan w:val="7"/>
            <w:tcBorders>
              <w:top w:val="single" w:color="000000" w:sz="4" w:space="0"/>
              <w:left w:val="nil"/>
              <w:bottom w:val="single" w:color="000000" w:sz="4" w:space="0"/>
              <w:right w:val="single" w:color="000000" w:sz="4" w:space="0"/>
            </w:tcBorders>
            <w:noWrap w:val="0"/>
            <w:vAlign w:val="top"/>
          </w:tcPr>
          <w:p w14:paraId="009FDFDF">
            <w:pPr>
              <w:pStyle w:val="12"/>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本项目旨在通过组织盲人医疗按摩人员参加继续教育，提升其专业技能与知识水平，进而提高盲人医疗按摩服务质量，推动盲人医疗按摩行业健康发展，保障盲人医疗按摩人员就业竞争力，促进社会对视障群体就业能力的认可。</w:t>
            </w:r>
          </w:p>
        </w:tc>
      </w:tr>
      <w:tr w14:paraId="75CF5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2"/>
            <w:vMerge w:val="restart"/>
            <w:tcBorders>
              <w:top w:val="single" w:color="000000" w:sz="4" w:space="0"/>
              <w:left w:val="single" w:color="000000" w:sz="4" w:space="0"/>
              <w:bottom w:val="single" w:color="000000" w:sz="4" w:space="0"/>
              <w:right w:val="single" w:color="000000" w:sz="4" w:space="0"/>
            </w:tcBorders>
            <w:noWrap w:val="0"/>
            <w:vAlign w:val="center"/>
          </w:tcPr>
          <w:p w14:paraId="113BE19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8FD6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2"/>
            <w:vMerge w:val="continue"/>
            <w:tcBorders>
              <w:top w:val="single" w:color="000000" w:sz="4" w:space="0"/>
              <w:left w:val="single" w:color="000000" w:sz="4" w:space="0"/>
              <w:bottom w:val="single" w:color="000000" w:sz="4" w:space="0"/>
              <w:right w:val="single" w:color="000000" w:sz="4" w:space="0"/>
            </w:tcBorders>
            <w:noWrap w:val="0"/>
            <w:vAlign w:val="center"/>
          </w:tcPr>
          <w:p w14:paraId="6D7E6DA5">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A0A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2BCCF2">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027B4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A5544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662E6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986E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FA10A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F1A15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BD59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526AD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FAFA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5C542F">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19B098">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691B3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79BE6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BF95F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A1897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2835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0E0779">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03564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359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C083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CE60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9AB7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继续教育培训所需费用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6EE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4C2C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60632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373F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62E8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47A8F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836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4C21A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716EF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6A07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下半年参加培训盲人数量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3ED6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5AAF8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3442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D0CC0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8A72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82873">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3BD5C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3AFF07">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F4286E">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4777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上半年参加培训盲人数量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0DDF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3DD9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CF5B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543A05">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20F4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547FA">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3058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478E9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9BDC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AF101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盲人培训结业考核通过率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8258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D0F1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709E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ED4A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6417A">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C5F0C">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155FD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806E3B">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8479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CF658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0E11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695D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EF5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575B7F">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86B46">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45B05D">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342A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9CD8C2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94F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3172F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提升残疾人专业技能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BE390">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C9843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1E3D3">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E3C1CE">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7647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9B14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4B249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4C688">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AFBA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28823D">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355C9">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0EF64">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EB8F07">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4EC57C">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0F17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4D271">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r w14:paraId="7C00C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98333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3BF9B">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36EC1">
            <w:pPr>
              <w:pStyle w:val="12"/>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97.58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088732">
            <w:pPr>
              <w:pStyle w:val="12"/>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7F21D4">
            <w:pPr>
              <w:pStyle w:val="12"/>
              <w:widowControl w:val="0"/>
              <w:jc w:val="center"/>
              <w:rPr>
                <w:rFonts w:hint="eastAsia" w:ascii="宋体" w:hAnsi="宋体" w:eastAsia="宋体" w:cs="宋体"/>
                <w:i w:val="0"/>
                <w:iCs w:val="0"/>
                <w:color w:val="000000"/>
                <w:kern w:val="2"/>
                <w:sz w:val="24"/>
                <w:szCs w:val="24"/>
                <w:u w:val="none"/>
                <w:lang w:val="en-US" w:eastAsia="zh-CN" w:bidi="ar-SA"/>
              </w:rPr>
            </w:pPr>
          </w:p>
        </w:tc>
      </w:tr>
    </w:tbl>
    <w:p w14:paraId="25012D5B">
      <w:pPr>
        <w:pStyle w:val="12"/>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AF20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E624E0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E624E0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E5B8BDC"/>
    <w:multiLevelType w:val="singleLevel"/>
    <w:tmpl w:val="CE5B8BDC"/>
    <w:lvl w:ilvl="0" w:tentative="0">
      <w:start w:val="4"/>
      <w:numFmt w:val="chineseCounting"/>
      <w:suff w:val="nothing"/>
      <w:lvlText w:val="%1、"/>
      <w:lvlJc w:val="left"/>
      <w:rPr>
        <w:rFonts w:hint="eastAsia"/>
      </w:rPr>
    </w:lvl>
  </w:abstractNum>
  <w:abstractNum w:abstractNumId="2">
    <w:nsid w:val="F1BCFCB2"/>
    <w:multiLevelType w:val="singleLevel"/>
    <w:tmpl w:val="F1BCFCB2"/>
    <w:lvl w:ilvl="0" w:tentative="0">
      <w:start w:val="2"/>
      <w:numFmt w:val="chineseCounting"/>
      <w:suff w:val="nothing"/>
      <w:lvlText w:val="（%1）"/>
      <w:lvlJc w:val="left"/>
      <w:rPr>
        <w:rFonts w:hint="eastAsia"/>
      </w:rPr>
    </w:lvl>
  </w:abstractNum>
  <w:abstractNum w:abstractNumId="3">
    <w:nsid w:val="47FA92E0"/>
    <w:multiLevelType w:val="singleLevel"/>
    <w:tmpl w:val="47FA92E0"/>
    <w:lvl w:ilvl="0" w:tentative="0">
      <w:start w:val="5"/>
      <w:numFmt w:val="chineseCounting"/>
      <w:suff w:val="nothing"/>
      <w:lvlText w:val="%1、"/>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93D6734"/>
    <w:rsid w:val="6B272C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Emphasis"/>
    <w:basedOn w:val="7"/>
    <w:qFormat/>
    <w:uiPriority w:val="0"/>
    <w:rPr>
      <w:rFonts w:cs="Times New Roman"/>
      <w:i/>
      <w:iCs/>
    </w:rPr>
  </w:style>
  <w:style w:type="character" w:customStyle="1" w:styleId="9">
    <w:name w:val="15"/>
    <w:basedOn w:val="7"/>
    <w:qFormat/>
    <w:uiPriority w:val="0"/>
    <w:rPr>
      <w:rFonts w:hint="eastAsia" w:ascii="宋体" w:hAnsi="宋体" w:eastAsia="宋体" w:cs="宋体"/>
      <w:color w:val="000000"/>
      <w:sz w:val="20"/>
      <w:szCs w:val="20"/>
    </w:rPr>
  </w:style>
  <w:style w:type="character" w:customStyle="1" w:styleId="10">
    <w:name w:val="16"/>
    <w:basedOn w:val="7"/>
    <w:qFormat/>
    <w:uiPriority w:val="0"/>
    <w:rPr>
      <w:rFonts w:hint="eastAsia" w:ascii="宋体" w:hAnsi="宋体" w:eastAsia="宋体" w:cs="宋体"/>
      <w:color w:val="000000"/>
      <w:sz w:val="24"/>
      <w:szCs w:val="24"/>
    </w:rPr>
  </w:style>
  <w:style w:type="character" w:customStyle="1" w:styleId="11">
    <w:name w:val="17"/>
    <w:basedOn w:val="7"/>
    <w:qFormat/>
    <w:uiPriority w:val="0"/>
    <w:rPr>
      <w:rFonts w:hint="eastAsia" w:ascii="宋体" w:hAnsi="宋体" w:eastAsia="宋体" w:cs="宋体"/>
      <w:color w:val="000000"/>
      <w:sz w:val="24"/>
      <w:szCs w:val="24"/>
    </w:rPr>
  </w:style>
  <w:style w:type="paragraph" w:customStyle="1" w:styleId="12">
    <w:name w:val="Normal_96c7a6a4-8424-43e1-aaef-b9473d54b4c5"/>
    <w:qFormat/>
    <w:uiPriority w:val="0"/>
    <w:pPr>
      <w:widowControl w:val="0"/>
      <w:jc w:val="both"/>
    </w:pPr>
    <w:rPr>
      <w:rFonts w:ascii="Calibri" w:hAnsi="Calibri" w:eastAsia="宋体" w:cs="Times New Roman"/>
      <w:kern w:val="2"/>
      <w:sz w:val="21"/>
      <w:szCs w:val="24"/>
      <w:lang w:val="en-US" w:eastAsia="zh-CN" w:bidi="ar-SA"/>
    </w:rPr>
  </w:style>
  <w:style w:type="character" w:customStyle="1" w:styleId="13">
    <w:name w:val="Default Paragraph Font_0"/>
    <w:semiHidden/>
    <w:qFormat/>
    <w:uiPriority w:val="0"/>
  </w:style>
  <w:style w:type="character" w:customStyle="1" w:styleId="14">
    <w:name w:val="font21"/>
    <w:basedOn w:val="13"/>
    <w:uiPriority w:val="0"/>
    <w:rPr>
      <w:rFonts w:hint="eastAsia" w:ascii="宋体" w:hAnsi="宋体" w:eastAsia="宋体" w:cs="宋体"/>
      <w:color w:val="000000"/>
      <w:sz w:val="24"/>
      <w:szCs w:val="24"/>
      <w:u w:val="none"/>
    </w:rPr>
  </w:style>
  <w:style w:type="character" w:customStyle="1" w:styleId="15">
    <w:name w:val="font31"/>
    <w:basedOn w:val="13"/>
    <w:uiPriority w:val="0"/>
    <w:rPr>
      <w:rFonts w:hint="eastAsia" w:ascii="宋体" w:hAnsi="宋体" w:eastAsia="宋体" w:cs="宋体"/>
      <w:color w:val="000000"/>
      <w:sz w:val="24"/>
      <w:szCs w:val="24"/>
      <w:u w:val="none"/>
    </w:rPr>
  </w:style>
  <w:style w:type="table" w:customStyle="1" w:styleId="16">
    <w:name w:val="普通表格1"/>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BE52374618BD42189603B4F7553FC804_13</vt:lpwstr>
  </property>
  <property fmtid="{D5CDD505-2E9C-101B-9397-08002B2CF9AE}" pid="4" name="KSOTemplateDocerSaveRecord">
    <vt:lpwstr>eyJoZGlkIjoiNGFhZTlmYWYwZDU1ODVhYzViNTA3Zjc1OGY0ZWE5NjciLCJ1c2VySWQiOiIzNzE1MjU3NDEifQ==</vt:lpwstr>
  </property>
</Properties>
</file>