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5AC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0F8F0D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0F2E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CC69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03FF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DB3C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C38C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833DF3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许昌市卫生健康综合服务中心</w:t>
      </w:r>
      <w:r>
        <w:rPr>
          <w:rFonts w:hint="eastAsia" w:ascii="黑体" w:hAnsi="宋体" w:eastAsia="黑体" w:cs="黑体"/>
          <w:kern w:val="2"/>
          <w:sz w:val="44"/>
          <w:szCs w:val="44"/>
          <w:lang w:val="en-US" w:eastAsia="zh-CN"/>
        </w:rPr>
        <w:t>单位决算</w:t>
      </w:r>
    </w:p>
    <w:p w14:paraId="32D22A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8B4AA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1A50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61A6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6B86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28CD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82877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132DA4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0C00CD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许昌市卫生健康综合服务中心概况</w:t>
      </w:r>
    </w:p>
    <w:p w14:paraId="2E35825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37C730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B94D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987D5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CE566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20553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5EB9F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1739F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215B7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6DDDD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722DE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D0348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1B7F2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BB9BE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E7E85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693D9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4BF2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24F5C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A6700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18B75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6CD95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A3C7F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A588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6F585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EF2F9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A316D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9109B0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81C27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5F51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6765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7115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6C6C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7C21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117D27A">
      <w:pPr>
        <w:bidi w:val="0"/>
        <w:rPr>
          <w:rFonts w:hint="eastAsia"/>
          <w:lang w:val="en-US" w:eastAsia="zh-CN"/>
        </w:rPr>
      </w:pPr>
    </w:p>
    <w:p w14:paraId="2100EEF8">
      <w:pPr>
        <w:bidi w:val="0"/>
        <w:rPr>
          <w:rFonts w:hint="eastAsia"/>
          <w:lang w:val="en-US" w:eastAsia="zh-CN"/>
        </w:rPr>
      </w:pPr>
    </w:p>
    <w:p w14:paraId="569ACB91">
      <w:pPr>
        <w:bidi w:val="0"/>
        <w:rPr>
          <w:rFonts w:hint="eastAsia"/>
          <w:lang w:val="en-US" w:eastAsia="zh-CN"/>
        </w:rPr>
      </w:pPr>
    </w:p>
    <w:p w14:paraId="0E0FD224">
      <w:pPr>
        <w:bidi w:val="0"/>
        <w:rPr>
          <w:rFonts w:hint="eastAsia"/>
          <w:lang w:val="en-US" w:eastAsia="zh-CN"/>
        </w:rPr>
      </w:pPr>
    </w:p>
    <w:p w14:paraId="31D5777E">
      <w:pPr>
        <w:bidi w:val="0"/>
        <w:rPr>
          <w:rFonts w:hint="eastAsia"/>
          <w:lang w:val="en-US" w:eastAsia="zh-CN"/>
        </w:rPr>
      </w:pPr>
    </w:p>
    <w:p w14:paraId="7CAB4A3B">
      <w:pPr>
        <w:bidi w:val="0"/>
        <w:rPr>
          <w:rFonts w:hint="eastAsia"/>
          <w:lang w:val="en-US" w:eastAsia="zh-CN"/>
        </w:rPr>
      </w:pPr>
    </w:p>
    <w:p w14:paraId="5597C95E">
      <w:pPr>
        <w:bidi w:val="0"/>
        <w:rPr>
          <w:rFonts w:hint="eastAsia"/>
          <w:lang w:val="en-US" w:eastAsia="zh-CN"/>
        </w:rPr>
      </w:pPr>
    </w:p>
    <w:p w14:paraId="6CD4B3F0">
      <w:pPr>
        <w:bidi w:val="0"/>
        <w:rPr>
          <w:rFonts w:hint="eastAsia"/>
          <w:lang w:val="en-US" w:eastAsia="zh-CN"/>
        </w:rPr>
      </w:pPr>
    </w:p>
    <w:p w14:paraId="77BCDCA1">
      <w:pPr>
        <w:bidi w:val="0"/>
        <w:rPr>
          <w:rFonts w:hint="eastAsia"/>
          <w:lang w:val="en-US" w:eastAsia="zh-CN"/>
        </w:rPr>
      </w:pPr>
    </w:p>
    <w:p w14:paraId="4F6255AC">
      <w:pPr>
        <w:bidi w:val="0"/>
        <w:rPr>
          <w:rFonts w:hint="eastAsia"/>
          <w:lang w:val="en-US" w:eastAsia="zh-CN"/>
        </w:rPr>
      </w:pPr>
    </w:p>
    <w:p w14:paraId="4A5FB1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第一部分许昌市卫生健康综合服务中心概况</w:t>
      </w:r>
    </w:p>
    <w:p w14:paraId="0568D0AB">
      <w:pPr>
        <w:bidi w:val="0"/>
        <w:rPr>
          <w:rFonts w:hint="eastAsia"/>
        </w:rPr>
      </w:pPr>
    </w:p>
    <w:p w14:paraId="12D160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9519A2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88769E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落实上级有关干部保健工作政策，承担我市重要会议、重大活动、省级以上领导和重要外宾在许期间的医疗保健工作；负责市直保健对象的医疗保健管理工作；负责市直行政事业单位离休干部医疗费报销工作；承担我市卫生健康各类考试报名资格审核、考试组织实施、证书制作发放等工作。</w:t>
      </w:r>
    </w:p>
    <w:p w14:paraId="1C453A3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CD3516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许昌市卫生健康综合服务中心内设机构0个，包括：无</w:t>
      </w:r>
    </w:p>
    <w:p w14:paraId="1336DEC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纳入本单位2025年度部门决算范围的为许昌市卫生健康综合服务中心</w:t>
      </w:r>
      <w:bookmarkStart w:id="0" w:name="_GoBack"/>
      <w:bookmarkEnd w:id="0"/>
      <w:r>
        <w:rPr>
          <w:rFonts w:hint="eastAsia" w:ascii="仿宋" w:hAnsi="仿宋" w:eastAsia="仿宋" w:cs="仿宋"/>
          <w:kern w:val="0"/>
          <w:sz w:val="32"/>
          <w:szCs w:val="32"/>
          <w:lang w:val="en-US" w:eastAsia="zh-CN" w:bidi="ar-SA"/>
        </w:rPr>
        <w:t>。</w:t>
      </w:r>
    </w:p>
    <w:p w14:paraId="58D282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74B61C6">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E12143B">
      <w:pPr>
        <w:bidi w:val="0"/>
        <w:rPr>
          <w:rFonts w:hint="eastAsia"/>
          <w:lang w:val="en-US" w:eastAsia="zh-CN"/>
        </w:rPr>
      </w:pPr>
    </w:p>
    <w:p w14:paraId="3A2AE6EE">
      <w:pPr>
        <w:bidi w:val="0"/>
        <w:rPr>
          <w:rFonts w:hint="eastAsia"/>
          <w:lang w:val="en-US" w:eastAsia="zh-CN"/>
        </w:rPr>
      </w:pPr>
    </w:p>
    <w:p w14:paraId="7301A768">
      <w:pPr>
        <w:bidi w:val="0"/>
        <w:rPr>
          <w:lang w:val="en-US" w:eastAsia="zh-CN"/>
        </w:rPr>
      </w:pPr>
    </w:p>
    <w:p w14:paraId="1C912DDE">
      <w:pPr>
        <w:bidi w:val="0"/>
        <w:rPr>
          <w:rFonts w:hint="eastAsia"/>
          <w:lang w:val="en-US" w:eastAsia="zh-CN"/>
        </w:rPr>
      </w:pPr>
      <w:r>
        <w:rPr>
          <w:rFonts w:hint="eastAsia"/>
          <w:lang w:val="en-US" w:eastAsia="zh-CN"/>
        </w:rPr>
        <w:t xml:space="preserve"> </w:t>
      </w:r>
    </w:p>
    <w:p w14:paraId="1ED5C716">
      <w:pPr>
        <w:bidi w:val="0"/>
        <w:rPr>
          <w:rFonts w:hint="eastAsia"/>
        </w:rPr>
      </w:pPr>
      <w:r>
        <w:rPr>
          <w:rFonts w:hint="eastAsia"/>
          <w:lang w:val="en-US" w:eastAsia="zh-CN"/>
        </w:rPr>
        <w:t xml:space="preserve"> </w:t>
      </w:r>
    </w:p>
    <w:p w14:paraId="7400B078">
      <w:pPr>
        <w:bidi w:val="0"/>
        <w:rPr>
          <w:rFonts w:hint="eastAsia"/>
        </w:rPr>
      </w:pPr>
      <w:r>
        <w:rPr>
          <w:rFonts w:hint="eastAsia"/>
          <w:lang w:val="en-US" w:eastAsia="zh-CN"/>
        </w:rPr>
        <w:t xml:space="preserve"> </w:t>
      </w:r>
    </w:p>
    <w:p w14:paraId="2FEF285D">
      <w:pPr>
        <w:bidi w:val="0"/>
        <w:rPr>
          <w:rFonts w:hint="eastAsia"/>
        </w:rPr>
      </w:pPr>
      <w:r>
        <w:rPr>
          <w:rFonts w:hint="eastAsia"/>
          <w:lang w:val="en-US" w:eastAsia="zh-CN"/>
        </w:rPr>
        <w:t xml:space="preserve"> </w:t>
      </w:r>
    </w:p>
    <w:p w14:paraId="7D607418">
      <w:pPr>
        <w:bidi w:val="0"/>
        <w:rPr>
          <w:rFonts w:hint="eastAsia"/>
        </w:rPr>
      </w:pPr>
      <w:r>
        <w:rPr>
          <w:rFonts w:hint="eastAsia"/>
          <w:lang w:val="en-US" w:eastAsia="zh-CN"/>
        </w:rPr>
        <w:t xml:space="preserve"> </w:t>
      </w:r>
    </w:p>
    <w:p w14:paraId="63729C32">
      <w:pPr>
        <w:bidi w:val="0"/>
        <w:rPr>
          <w:rFonts w:hint="eastAsia"/>
        </w:rPr>
      </w:pPr>
      <w:r>
        <w:rPr>
          <w:rFonts w:hint="eastAsia"/>
          <w:lang w:val="en-US" w:eastAsia="zh-CN"/>
        </w:rPr>
        <w:t xml:space="preserve"> </w:t>
      </w:r>
    </w:p>
    <w:p w14:paraId="21980F74">
      <w:pPr>
        <w:bidi w:val="0"/>
        <w:rPr>
          <w:rFonts w:hint="eastAsia"/>
        </w:rPr>
      </w:pPr>
      <w:r>
        <w:rPr>
          <w:rFonts w:hint="eastAsia"/>
          <w:lang w:val="en-US" w:eastAsia="zh-CN"/>
        </w:rPr>
        <w:t xml:space="preserve"> </w:t>
      </w:r>
    </w:p>
    <w:p w14:paraId="49BB0B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9BD0B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C77312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2DB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8B62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38D6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2C5AC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单位：许昌市卫生健康综合服务中心</w:t>
            </w:r>
          </w:p>
        </w:tc>
        <w:tc>
          <w:tcPr>
            <w:tcW w:w="2000" w:type="dxa"/>
            <w:noWrap w:val="0"/>
            <w:vAlign w:val="center"/>
          </w:tcPr>
          <w:p w14:paraId="6F7BCE8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5CC6D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6D4EF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353D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0C8B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F274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14E0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26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9709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1019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36EA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547F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F4F1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B353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2D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D1EE98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A17B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146F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4CCED7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55C1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F3B7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4C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E972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C743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425.59</w:t>
            </w:r>
          </w:p>
        </w:tc>
        <w:tc>
          <w:tcPr>
            <w:tcW w:w="3780" w:type="dxa"/>
            <w:noWrap w:val="0"/>
            <w:vAlign w:val="center"/>
          </w:tcPr>
          <w:p w14:paraId="79E8B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E652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525B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BEF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B2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7050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C0C5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4A0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3AEE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E4D0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513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78B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2566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B107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794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8AF1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F904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5FB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62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CD80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A9E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EC7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B29B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40CF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EC7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149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3F3F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7952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EF2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E80B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C562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280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CA0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9EDC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2A54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EB2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87FF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2260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18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40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709C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C717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85D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804D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0F93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7D3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781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1DD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97EF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477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570F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9165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89.40</w:t>
            </w:r>
          </w:p>
        </w:tc>
      </w:tr>
      <w:tr w14:paraId="5007E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50DD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C4B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A002B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F5F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BD5C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74AC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328.66</w:t>
            </w:r>
          </w:p>
        </w:tc>
      </w:tr>
      <w:tr w14:paraId="491A6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889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507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C0040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552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75EA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7440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047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35D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632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64CAD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99F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616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A9F2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A0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FF10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8F9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C5FB9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0AE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7252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673B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B13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89D4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F07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5723E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C2D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4A54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100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8A9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A883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2F3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A20A8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CA6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6512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C776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FB0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96E8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682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3F762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E9D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997B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7F2C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E8F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6141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E12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A2A5E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3B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25F0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B00A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4EE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89D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1D3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69A17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DD8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57F8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FB7E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D5A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712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143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7096D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C46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999B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74F4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7C6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C863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A61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96058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E78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A5A4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805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7.53</w:t>
            </w:r>
          </w:p>
        </w:tc>
      </w:tr>
      <w:tr w14:paraId="58C2C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7D5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958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3E7EC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86F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80B3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C4EE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64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3B6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554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12ECA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D9C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2B51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DABE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9B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536C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68A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F6857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F17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3700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FAC9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2BA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BF53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A95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93494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810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51C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8572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64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5D90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54D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38B8C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90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56E5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9228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66C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140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3AB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D96EA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4AE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A3D6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FE05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590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39DE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E2D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4DC43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66E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06B4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088E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409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E92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7141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1F55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425.59</w:t>
            </w:r>
          </w:p>
        </w:tc>
        <w:tc>
          <w:tcPr>
            <w:tcW w:w="3780" w:type="dxa"/>
            <w:noWrap w:val="0"/>
            <w:vAlign w:val="center"/>
          </w:tcPr>
          <w:p w14:paraId="61BEE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9EAB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BAB7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425.59</w:t>
            </w:r>
          </w:p>
        </w:tc>
      </w:tr>
      <w:tr w14:paraId="1B5F3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82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0BD3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278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576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86C4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DE1B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A19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420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E97F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981C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769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5CB6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1D43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A29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D14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3C3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7A4E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425.59</w:t>
            </w:r>
          </w:p>
        </w:tc>
        <w:tc>
          <w:tcPr>
            <w:tcW w:w="3780" w:type="dxa"/>
            <w:noWrap w:val="0"/>
            <w:vAlign w:val="center"/>
          </w:tcPr>
          <w:p w14:paraId="46471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2D1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3D1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425.59</w:t>
            </w:r>
          </w:p>
        </w:tc>
      </w:tr>
      <w:tr w14:paraId="1A4F1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3634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47F1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A8CF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38D263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D9CF98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AFC3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32BD7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77F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62D62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单位：许昌市卫生健康综合服务中心</w:t>
            </w:r>
          </w:p>
        </w:tc>
        <w:tc>
          <w:tcPr>
            <w:tcW w:w="2000" w:type="dxa"/>
            <w:noWrap w:val="0"/>
            <w:vAlign w:val="center"/>
          </w:tcPr>
          <w:p w14:paraId="16F15D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A4BBF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97A4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77AE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73BF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7AFC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EAC6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0385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7C3C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9988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F70B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4329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7A17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F1E6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0791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0C7D7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B267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D3A4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741F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DB71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0F8CB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8D15863">
            <w:pPr>
              <w:widowControl w:val="0"/>
              <w:jc w:val="both"/>
              <w:rPr>
                <w:rFonts w:ascii="Calibri" w:hAnsi="Calibri" w:eastAsia="仿宋_GB2312" w:cs="Arial"/>
                <w:kern w:val="2"/>
                <w:sz w:val="32"/>
                <w:szCs w:val="24"/>
                <w:lang w:val="en-US" w:eastAsia="zh-CN" w:bidi="ar-SA"/>
              </w:rPr>
            </w:pPr>
          </w:p>
        </w:tc>
      </w:tr>
      <w:tr w14:paraId="17DD4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388BE4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7B8E4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0140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92A8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5C9E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400A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19AB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8ED03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F42CB4F">
            <w:pPr>
              <w:widowControl w:val="0"/>
              <w:jc w:val="both"/>
              <w:rPr>
                <w:rFonts w:ascii="Calibri" w:hAnsi="Calibri" w:eastAsia="仿宋_GB2312" w:cs="Arial"/>
                <w:kern w:val="2"/>
                <w:sz w:val="32"/>
                <w:szCs w:val="24"/>
                <w:lang w:val="en-US" w:eastAsia="zh-CN" w:bidi="ar-SA"/>
              </w:rPr>
            </w:pPr>
          </w:p>
        </w:tc>
      </w:tr>
      <w:tr w14:paraId="1E3DF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1BA9B9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503E8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2C82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C1AD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CB2F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5FA1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543C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A42D3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E9AE92E">
            <w:pPr>
              <w:widowControl w:val="0"/>
              <w:jc w:val="both"/>
              <w:rPr>
                <w:rFonts w:ascii="Calibri" w:hAnsi="Calibri" w:eastAsia="仿宋_GB2312" w:cs="Arial"/>
                <w:kern w:val="2"/>
                <w:sz w:val="32"/>
                <w:szCs w:val="24"/>
                <w:lang w:val="en-US" w:eastAsia="zh-CN" w:bidi="ar-SA"/>
              </w:rPr>
            </w:pPr>
          </w:p>
        </w:tc>
      </w:tr>
      <w:tr w14:paraId="51A96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1C73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D231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7272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E6DE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7DA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66D7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45B6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6DD2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CC64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1DB7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D760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425.59</w:t>
            </w:r>
          </w:p>
        </w:tc>
        <w:tc>
          <w:tcPr>
            <w:tcW w:w="880" w:type="dxa"/>
            <w:noWrap w:val="0"/>
            <w:vAlign w:val="center"/>
          </w:tcPr>
          <w:p w14:paraId="2DC67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425.59</w:t>
            </w:r>
          </w:p>
        </w:tc>
        <w:tc>
          <w:tcPr>
            <w:tcW w:w="880" w:type="dxa"/>
            <w:noWrap w:val="0"/>
            <w:vAlign w:val="center"/>
          </w:tcPr>
          <w:p w14:paraId="197E8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57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604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F30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8E4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C0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E6A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9534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BF3A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89.40</w:t>
            </w:r>
          </w:p>
        </w:tc>
        <w:tc>
          <w:tcPr>
            <w:tcW w:w="880" w:type="dxa"/>
            <w:noWrap w:val="0"/>
            <w:vAlign w:val="center"/>
          </w:tcPr>
          <w:p w14:paraId="36F0A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89.40</w:t>
            </w:r>
          </w:p>
        </w:tc>
        <w:tc>
          <w:tcPr>
            <w:tcW w:w="880" w:type="dxa"/>
            <w:noWrap w:val="0"/>
            <w:vAlign w:val="center"/>
          </w:tcPr>
          <w:p w14:paraId="2D136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18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7E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88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494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65F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620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DB69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C891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82.56</w:t>
            </w:r>
          </w:p>
        </w:tc>
        <w:tc>
          <w:tcPr>
            <w:tcW w:w="880" w:type="dxa"/>
            <w:noWrap w:val="0"/>
            <w:vAlign w:val="center"/>
          </w:tcPr>
          <w:p w14:paraId="4B4F3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82.56</w:t>
            </w:r>
          </w:p>
        </w:tc>
        <w:tc>
          <w:tcPr>
            <w:tcW w:w="880" w:type="dxa"/>
            <w:noWrap w:val="0"/>
            <w:vAlign w:val="center"/>
          </w:tcPr>
          <w:p w14:paraId="27FE8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60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9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889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24E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A3B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FC7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BF7A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4CD3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73.16</w:t>
            </w:r>
          </w:p>
        </w:tc>
        <w:tc>
          <w:tcPr>
            <w:tcW w:w="880" w:type="dxa"/>
            <w:noWrap w:val="0"/>
            <w:vAlign w:val="center"/>
          </w:tcPr>
          <w:p w14:paraId="457E9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73.16</w:t>
            </w:r>
          </w:p>
        </w:tc>
        <w:tc>
          <w:tcPr>
            <w:tcW w:w="880" w:type="dxa"/>
            <w:noWrap w:val="0"/>
            <w:vAlign w:val="center"/>
          </w:tcPr>
          <w:p w14:paraId="79A43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BF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41E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DF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1C8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A52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ABB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172E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FFC2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9.39</w:t>
            </w:r>
          </w:p>
        </w:tc>
        <w:tc>
          <w:tcPr>
            <w:tcW w:w="880" w:type="dxa"/>
            <w:noWrap w:val="0"/>
            <w:vAlign w:val="center"/>
          </w:tcPr>
          <w:p w14:paraId="57CC2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9.39</w:t>
            </w:r>
          </w:p>
        </w:tc>
        <w:tc>
          <w:tcPr>
            <w:tcW w:w="880" w:type="dxa"/>
            <w:noWrap w:val="0"/>
            <w:vAlign w:val="center"/>
          </w:tcPr>
          <w:p w14:paraId="089DB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943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CD8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714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4CA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CA4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F5F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51F8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7533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6.85</w:t>
            </w:r>
          </w:p>
        </w:tc>
        <w:tc>
          <w:tcPr>
            <w:tcW w:w="880" w:type="dxa"/>
            <w:noWrap w:val="0"/>
            <w:vAlign w:val="center"/>
          </w:tcPr>
          <w:p w14:paraId="2DCE3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6.85</w:t>
            </w:r>
          </w:p>
        </w:tc>
        <w:tc>
          <w:tcPr>
            <w:tcW w:w="880" w:type="dxa"/>
            <w:noWrap w:val="0"/>
            <w:vAlign w:val="center"/>
          </w:tcPr>
          <w:p w14:paraId="09216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5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E50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DF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0D9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ED2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0C3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92EA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5ABB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6.85</w:t>
            </w:r>
          </w:p>
        </w:tc>
        <w:tc>
          <w:tcPr>
            <w:tcW w:w="880" w:type="dxa"/>
            <w:noWrap w:val="0"/>
            <w:vAlign w:val="center"/>
          </w:tcPr>
          <w:p w14:paraId="178F4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6.85</w:t>
            </w:r>
          </w:p>
        </w:tc>
        <w:tc>
          <w:tcPr>
            <w:tcW w:w="880" w:type="dxa"/>
            <w:noWrap w:val="0"/>
            <w:vAlign w:val="center"/>
          </w:tcPr>
          <w:p w14:paraId="563D4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871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14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0A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EC0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749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425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4E5B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7A29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328.66</w:t>
            </w:r>
          </w:p>
        </w:tc>
        <w:tc>
          <w:tcPr>
            <w:tcW w:w="880" w:type="dxa"/>
            <w:noWrap w:val="0"/>
            <w:vAlign w:val="center"/>
          </w:tcPr>
          <w:p w14:paraId="46211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328.66</w:t>
            </w:r>
          </w:p>
        </w:tc>
        <w:tc>
          <w:tcPr>
            <w:tcW w:w="880" w:type="dxa"/>
            <w:noWrap w:val="0"/>
            <w:vAlign w:val="center"/>
          </w:tcPr>
          <w:p w14:paraId="0AC9F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9B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99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40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772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B45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D11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w:t>
            </w:r>
          </w:p>
        </w:tc>
        <w:tc>
          <w:tcPr>
            <w:tcW w:w="2080" w:type="dxa"/>
            <w:noWrap w:val="0"/>
            <w:vAlign w:val="center"/>
          </w:tcPr>
          <w:p w14:paraId="532D3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卫生健康管理事务</w:t>
            </w:r>
          </w:p>
        </w:tc>
        <w:tc>
          <w:tcPr>
            <w:tcW w:w="880" w:type="dxa"/>
            <w:noWrap w:val="0"/>
            <w:vAlign w:val="center"/>
          </w:tcPr>
          <w:p w14:paraId="74B22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20913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0F179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249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B7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3C1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B0E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7D4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62E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2100199</w:t>
            </w:r>
          </w:p>
        </w:tc>
        <w:tc>
          <w:tcPr>
            <w:tcW w:w="2080" w:type="dxa"/>
            <w:noWrap w:val="0"/>
            <w:vAlign w:val="center"/>
          </w:tcPr>
          <w:p w14:paraId="6C792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其他卫生健康管理事务支出</w:t>
            </w:r>
          </w:p>
        </w:tc>
        <w:tc>
          <w:tcPr>
            <w:tcW w:w="880" w:type="dxa"/>
            <w:noWrap w:val="0"/>
            <w:vAlign w:val="center"/>
          </w:tcPr>
          <w:p w14:paraId="4A0AF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35E9C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332A0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63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A13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C4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262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6E4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286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394A1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30B95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204.95</w:t>
            </w:r>
          </w:p>
        </w:tc>
        <w:tc>
          <w:tcPr>
            <w:tcW w:w="880" w:type="dxa"/>
            <w:noWrap w:val="0"/>
            <w:vAlign w:val="center"/>
          </w:tcPr>
          <w:p w14:paraId="18517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204.95</w:t>
            </w:r>
          </w:p>
        </w:tc>
        <w:tc>
          <w:tcPr>
            <w:tcW w:w="880" w:type="dxa"/>
            <w:noWrap w:val="0"/>
            <w:vAlign w:val="center"/>
          </w:tcPr>
          <w:p w14:paraId="721D5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DAF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1A4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96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16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E57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4CE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2100407</w:t>
            </w:r>
          </w:p>
        </w:tc>
        <w:tc>
          <w:tcPr>
            <w:tcW w:w="2080" w:type="dxa"/>
            <w:noWrap w:val="0"/>
            <w:vAlign w:val="center"/>
          </w:tcPr>
          <w:p w14:paraId="4B1BB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其他专业公共卫生机构</w:t>
            </w:r>
          </w:p>
        </w:tc>
        <w:tc>
          <w:tcPr>
            <w:tcW w:w="880" w:type="dxa"/>
            <w:noWrap w:val="0"/>
            <w:vAlign w:val="center"/>
          </w:tcPr>
          <w:p w14:paraId="2ECCD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193.99</w:t>
            </w:r>
          </w:p>
        </w:tc>
        <w:tc>
          <w:tcPr>
            <w:tcW w:w="880" w:type="dxa"/>
            <w:noWrap w:val="0"/>
            <w:vAlign w:val="center"/>
          </w:tcPr>
          <w:p w14:paraId="23E78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193.99</w:t>
            </w:r>
          </w:p>
        </w:tc>
        <w:tc>
          <w:tcPr>
            <w:tcW w:w="880" w:type="dxa"/>
            <w:noWrap w:val="0"/>
            <w:vAlign w:val="center"/>
          </w:tcPr>
          <w:p w14:paraId="6EED6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35A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3F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EE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E4E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52D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40D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2100499</w:t>
            </w:r>
          </w:p>
        </w:tc>
        <w:tc>
          <w:tcPr>
            <w:tcW w:w="2080" w:type="dxa"/>
            <w:noWrap w:val="0"/>
            <w:vAlign w:val="center"/>
          </w:tcPr>
          <w:p w14:paraId="175C6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其他公共卫生支出</w:t>
            </w:r>
          </w:p>
        </w:tc>
        <w:tc>
          <w:tcPr>
            <w:tcW w:w="880" w:type="dxa"/>
            <w:noWrap w:val="0"/>
            <w:vAlign w:val="center"/>
          </w:tcPr>
          <w:p w14:paraId="36B35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w:t>
            </w:r>
          </w:p>
        </w:tc>
        <w:tc>
          <w:tcPr>
            <w:tcW w:w="880" w:type="dxa"/>
            <w:noWrap w:val="0"/>
            <w:vAlign w:val="center"/>
          </w:tcPr>
          <w:p w14:paraId="7E39A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w:t>
            </w:r>
          </w:p>
        </w:tc>
        <w:tc>
          <w:tcPr>
            <w:tcW w:w="880" w:type="dxa"/>
            <w:noWrap w:val="0"/>
            <w:vAlign w:val="center"/>
          </w:tcPr>
          <w:p w14:paraId="79C21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BB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5E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BC9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02A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824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F2E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w:t>
            </w:r>
          </w:p>
        </w:tc>
        <w:tc>
          <w:tcPr>
            <w:tcW w:w="2080" w:type="dxa"/>
            <w:noWrap w:val="0"/>
            <w:vAlign w:val="center"/>
          </w:tcPr>
          <w:p w14:paraId="400C5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计划生育事务</w:t>
            </w:r>
          </w:p>
        </w:tc>
        <w:tc>
          <w:tcPr>
            <w:tcW w:w="880" w:type="dxa"/>
            <w:noWrap w:val="0"/>
            <w:vAlign w:val="center"/>
          </w:tcPr>
          <w:p w14:paraId="70E91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119.18</w:t>
            </w:r>
          </w:p>
        </w:tc>
        <w:tc>
          <w:tcPr>
            <w:tcW w:w="880" w:type="dxa"/>
            <w:noWrap w:val="0"/>
            <w:vAlign w:val="center"/>
          </w:tcPr>
          <w:p w14:paraId="0CF81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119.18</w:t>
            </w:r>
          </w:p>
        </w:tc>
        <w:tc>
          <w:tcPr>
            <w:tcW w:w="880" w:type="dxa"/>
            <w:noWrap w:val="0"/>
            <w:vAlign w:val="center"/>
          </w:tcPr>
          <w:p w14:paraId="249CB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33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562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A73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B78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C2D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CCB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2100717</w:t>
            </w:r>
          </w:p>
        </w:tc>
        <w:tc>
          <w:tcPr>
            <w:tcW w:w="2080" w:type="dxa"/>
            <w:noWrap w:val="0"/>
            <w:vAlign w:val="center"/>
          </w:tcPr>
          <w:p w14:paraId="0940B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计划生育服务</w:t>
            </w:r>
          </w:p>
        </w:tc>
        <w:tc>
          <w:tcPr>
            <w:tcW w:w="880" w:type="dxa"/>
            <w:noWrap w:val="0"/>
            <w:vAlign w:val="center"/>
          </w:tcPr>
          <w:p w14:paraId="6177E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119.18</w:t>
            </w:r>
          </w:p>
        </w:tc>
        <w:tc>
          <w:tcPr>
            <w:tcW w:w="880" w:type="dxa"/>
            <w:noWrap w:val="0"/>
            <w:vAlign w:val="center"/>
          </w:tcPr>
          <w:p w14:paraId="36EBF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119.18</w:t>
            </w:r>
          </w:p>
        </w:tc>
        <w:tc>
          <w:tcPr>
            <w:tcW w:w="880" w:type="dxa"/>
            <w:noWrap w:val="0"/>
            <w:vAlign w:val="center"/>
          </w:tcPr>
          <w:p w14:paraId="1C81F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FD3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50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367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F6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A87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CF6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C8C6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70AC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4.24</w:t>
            </w:r>
          </w:p>
        </w:tc>
        <w:tc>
          <w:tcPr>
            <w:tcW w:w="880" w:type="dxa"/>
            <w:noWrap w:val="0"/>
            <w:vAlign w:val="center"/>
          </w:tcPr>
          <w:p w14:paraId="021FC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4.24</w:t>
            </w:r>
          </w:p>
        </w:tc>
        <w:tc>
          <w:tcPr>
            <w:tcW w:w="880" w:type="dxa"/>
            <w:noWrap w:val="0"/>
            <w:vAlign w:val="center"/>
          </w:tcPr>
          <w:p w14:paraId="6FE03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50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03E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566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8E7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025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44E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A48B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4867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4.24</w:t>
            </w:r>
          </w:p>
        </w:tc>
        <w:tc>
          <w:tcPr>
            <w:tcW w:w="880" w:type="dxa"/>
            <w:noWrap w:val="0"/>
            <w:vAlign w:val="center"/>
          </w:tcPr>
          <w:p w14:paraId="26AD9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4.24</w:t>
            </w:r>
          </w:p>
        </w:tc>
        <w:tc>
          <w:tcPr>
            <w:tcW w:w="880" w:type="dxa"/>
            <w:noWrap w:val="0"/>
            <w:vAlign w:val="center"/>
          </w:tcPr>
          <w:p w14:paraId="32E0C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53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F9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87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796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38F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AED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053C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846D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4CD96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6BA9E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8F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41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E8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2C4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754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4A9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8490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4823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1AA5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2C58A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9B0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8F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94C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743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EA5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2E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D35E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AB13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080B0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7.53</w:t>
            </w:r>
          </w:p>
        </w:tc>
        <w:tc>
          <w:tcPr>
            <w:tcW w:w="880" w:type="dxa"/>
            <w:noWrap w:val="0"/>
            <w:vAlign w:val="center"/>
          </w:tcPr>
          <w:p w14:paraId="51338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56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F86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57D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AD2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51B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9B00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4152C0F">
      <w:pPr>
        <w:sectPr>
          <w:pgSz w:w="11906" w:h="16838"/>
          <w:pgMar w:top="873" w:right="1417" w:bottom="873" w:left="1440" w:header="720" w:footer="720" w:gutter="0"/>
          <w:pgNumType w:fmt="numberInDash"/>
          <w:cols w:space="720" w:num="1"/>
          <w:docGrid w:type="lines" w:linePitch="312" w:charSpace="0"/>
        </w:sectPr>
      </w:pPr>
    </w:p>
    <w:p w14:paraId="11D5ABA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403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9379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9F5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212B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单位：许昌市卫生健康综合服务中心</w:t>
            </w:r>
          </w:p>
        </w:tc>
        <w:tc>
          <w:tcPr>
            <w:tcW w:w="2000" w:type="dxa"/>
            <w:noWrap w:val="0"/>
            <w:vAlign w:val="center"/>
          </w:tcPr>
          <w:p w14:paraId="70C469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0FA1E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68262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7C42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6A3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C090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C154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2B1E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444C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82FC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4188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B6D1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6B60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F7F2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401F3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FC41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B6B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DAAF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C99F7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70D4A6">
            <w:pPr>
              <w:widowControl w:val="0"/>
              <w:jc w:val="both"/>
              <w:rPr>
                <w:rFonts w:ascii="Calibri" w:hAnsi="Calibri" w:eastAsia="仿宋_GB2312" w:cs="Arial"/>
                <w:kern w:val="2"/>
                <w:sz w:val="32"/>
                <w:szCs w:val="24"/>
                <w:lang w:val="en-US" w:eastAsia="zh-CN" w:bidi="ar-SA"/>
              </w:rPr>
            </w:pPr>
          </w:p>
        </w:tc>
      </w:tr>
      <w:tr w14:paraId="7ABDC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D6BE12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DBB11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9729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9DA8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0EBD2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6FCE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D975E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468487">
            <w:pPr>
              <w:widowControl w:val="0"/>
              <w:jc w:val="both"/>
              <w:rPr>
                <w:rFonts w:ascii="Calibri" w:hAnsi="Calibri" w:eastAsia="仿宋_GB2312" w:cs="Arial"/>
                <w:kern w:val="2"/>
                <w:sz w:val="32"/>
                <w:szCs w:val="24"/>
                <w:lang w:val="en-US" w:eastAsia="zh-CN" w:bidi="ar-SA"/>
              </w:rPr>
            </w:pPr>
          </w:p>
        </w:tc>
      </w:tr>
      <w:tr w14:paraId="7F5ED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42E92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B9B97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4058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86C6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45CF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365F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E0AEE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3D63B0B">
            <w:pPr>
              <w:widowControl w:val="0"/>
              <w:jc w:val="both"/>
              <w:rPr>
                <w:rFonts w:ascii="Calibri" w:hAnsi="Calibri" w:eastAsia="仿宋_GB2312" w:cs="Arial"/>
                <w:kern w:val="2"/>
                <w:sz w:val="32"/>
                <w:szCs w:val="24"/>
                <w:lang w:val="en-US" w:eastAsia="zh-CN" w:bidi="ar-SA"/>
              </w:rPr>
            </w:pPr>
          </w:p>
        </w:tc>
      </w:tr>
      <w:tr w14:paraId="0EBEC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BE4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99D0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5286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E3A1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F4F0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E0CB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CC5F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D270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FFD7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BB73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425.59</w:t>
            </w:r>
          </w:p>
        </w:tc>
        <w:tc>
          <w:tcPr>
            <w:tcW w:w="960" w:type="dxa"/>
            <w:noWrap w:val="0"/>
            <w:vAlign w:val="center"/>
          </w:tcPr>
          <w:p w14:paraId="28659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231.61</w:t>
            </w:r>
          </w:p>
        </w:tc>
        <w:tc>
          <w:tcPr>
            <w:tcW w:w="960" w:type="dxa"/>
            <w:noWrap w:val="0"/>
            <w:vAlign w:val="center"/>
          </w:tcPr>
          <w:p w14:paraId="06CEF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193.99</w:t>
            </w:r>
          </w:p>
        </w:tc>
        <w:tc>
          <w:tcPr>
            <w:tcW w:w="960" w:type="dxa"/>
            <w:noWrap w:val="0"/>
            <w:vAlign w:val="center"/>
          </w:tcPr>
          <w:p w14:paraId="09515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00B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705C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BEDC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655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F923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D248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89.40</w:t>
            </w:r>
          </w:p>
        </w:tc>
        <w:tc>
          <w:tcPr>
            <w:tcW w:w="960" w:type="dxa"/>
            <w:noWrap w:val="0"/>
            <w:vAlign w:val="center"/>
          </w:tcPr>
          <w:p w14:paraId="395E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89.40</w:t>
            </w:r>
          </w:p>
        </w:tc>
        <w:tc>
          <w:tcPr>
            <w:tcW w:w="960" w:type="dxa"/>
            <w:noWrap w:val="0"/>
            <w:vAlign w:val="center"/>
          </w:tcPr>
          <w:p w14:paraId="05C12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A27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0FB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E16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8DE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8C8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3778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12B0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82.56</w:t>
            </w:r>
          </w:p>
        </w:tc>
        <w:tc>
          <w:tcPr>
            <w:tcW w:w="960" w:type="dxa"/>
            <w:noWrap w:val="0"/>
            <w:vAlign w:val="center"/>
          </w:tcPr>
          <w:p w14:paraId="0B3A5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82.56</w:t>
            </w:r>
          </w:p>
        </w:tc>
        <w:tc>
          <w:tcPr>
            <w:tcW w:w="960" w:type="dxa"/>
            <w:noWrap w:val="0"/>
            <w:vAlign w:val="center"/>
          </w:tcPr>
          <w:p w14:paraId="46D83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564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B5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417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E8D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EF8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B022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53F5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73.16</w:t>
            </w:r>
          </w:p>
        </w:tc>
        <w:tc>
          <w:tcPr>
            <w:tcW w:w="960" w:type="dxa"/>
            <w:noWrap w:val="0"/>
            <w:vAlign w:val="center"/>
          </w:tcPr>
          <w:p w14:paraId="02DDF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73.16</w:t>
            </w:r>
          </w:p>
        </w:tc>
        <w:tc>
          <w:tcPr>
            <w:tcW w:w="960" w:type="dxa"/>
            <w:noWrap w:val="0"/>
            <w:vAlign w:val="center"/>
          </w:tcPr>
          <w:p w14:paraId="50FF1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77A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E2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F7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15A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822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C321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863D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9.39</w:t>
            </w:r>
          </w:p>
        </w:tc>
        <w:tc>
          <w:tcPr>
            <w:tcW w:w="960" w:type="dxa"/>
            <w:noWrap w:val="0"/>
            <w:vAlign w:val="center"/>
          </w:tcPr>
          <w:p w14:paraId="4977F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9.39</w:t>
            </w:r>
          </w:p>
        </w:tc>
        <w:tc>
          <w:tcPr>
            <w:tcW w:w="960" w:type="dxa"/>
            <w:noWrap w:val="0"/>
            <w:vAlign w:val="center"/>
          </w:tcPr>
          <w:p w14:paraId="505AD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31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40D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6B8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CE1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81D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2CCF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25A4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6.85</w:t>
            </w:r>
          </w:p>
        </w:tc>
        <w:tc>
          <w:tcPr>
            <w:tcW w:w="960" w:type="dxa"/>
            <w:noWrap w:val="0"/>
            <w:vAlign w:val="center"/>
          </w:tcPr>
          <w:p w14:paraId="64A85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6.85</w:t>
            </w:r>
          </w:p>
        </w:tc>
        <w:tc>
          <w:tcPr>
            <w:tcW w:w="960" w:type="dxa"/>
            <w:noWrap w:val="0"/>
            <w:vAlign w:val="center"/>
          </w:tcPr>
          <w:p w14:paraId="1196B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2C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FF9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0D9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2B6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11E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0105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8FE1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6.85</w:t>
            </w:r>
          </w:p>
        </w:tc>
        <w:tc>
          <w:tcPr>
            <w:tcW w:w="960" w:type="dxa"/>
            <w:noWrap w:val="0"/>
            <w:vAlign w:val="center"/>
          </w:tcPr>
          <w:p w14:paraId="7820C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6.85</w:t>
            </w:r>
          </w:p>
        </w:tc>
        <w:tc>
          <w:tcPr>
            <w:tcW w:w="960" w:type="dxa"/>
            <w:noWrap w:val="0"/>
            <w:vAlign w:val="center"/>
          </w:tcPr>
          <w:p w14:paraId="3DB16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C12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18D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BE6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8BE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84A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518F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630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328.66</w:t>
            </w:r>
          </w:p>
        </w:tc>
        <w:tc>
          <w:tcPr>
            <w:tcW w:w="960" w:type="dxa"/>
            <w:noWrap w:val="0"/>
            <w:vAlign w:val="center"/>
          </w:tcPr>
          <w:p w14:paraId="0B6B1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134.68</w:t>
            </w:r>
          </w:p>
        </w:tc>
        <w:tc>
          <w:tcPr>
            <w:tcW w:w="960" w:type="dxa"/>
            <w:noWrap w:val="0"/>
            <w:vAlign w:val="center"/>
          </w:tcPr>
          <w:p w14:paraId="1EA15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1BA96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08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B06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E0D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29C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w:t>
            </w:r>
          </w:p>
        </w:tc>
        <w:tc>
          <w:tcPr>
            <w:tcW w:w="2340" w:type="dxa"/>
            <w:noWrap w:val="0"/>
            <w:vAlign w:val="center"/>
          </w:tcPr>
          <w:p w14:paraId="4B940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卫生健康管理事务</w:t>
            </w:r>
          </w:p>
        </w:tc>
        <w:tc>
          <w:tcPr>
            <w:tcW w:w="960" w:type="dxa"/>
            <w:noWrap w:val="0"/>
            <w:vAlign w:val="center"/>
          </w:tcPr>
          <w:p w14:paraId="007BE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39234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43C0E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61D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8D9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8FF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8F5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315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2100199</w:t>
            </w:r>
          </w:p>
        </w:tc>
        <w:tc>
          <w:tcPr>
            <w:tcW w:w="2340" w:type="dxa"/>
            <w:noWrap w:val="0"/>
            <w:vAlign w:val="center"/>
          </w:tcPr>
          <w:p w14:paraId="4D063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其他卫生健康管理事务支出</w:t>
            </w:r>
          </w:p>
        </w:tc>
        <w:tc>
          <w:tcPr>
            <w:tcW w:w="960" w:type="dxa"/>
            <w:noWrap w:val="0"/>
            <w:vAlign w:val="center"/>
          </w:tcPr>
          <w:p w14:paraId="1BE7D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75A5F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518EC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737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8C2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494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E7F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110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3739D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487AA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204.95</w:t>
            </w:r>
          </w:p>
        </w:tc>
        <w:tc>
          <w:tcPr>
            <w:tcW w:w="960" w:type="dxa"/>
            <w:noWrap w:val="0"/>
            <w:vAlign w:val="center"/>
          </w:tcPr>
          <w:p w14:paraId="396BE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w:t>
            </w:r>
          </w:p>
        </w:tc>
        <w:tc>
          <w:tcPr>
            <w:tcW w:w="960" w:type="dxa"/>
            <w:noWrap w:val="0"/>
            <w:vAlign w:val="center"/>
          </w:tcPr>
          <w:p w14:paraId="22576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54F39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4DD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7F0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A24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265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2100407</w:t>
            </w:r>
          </w:p>
        </w:tc>
        <w:tc>
          <w:tcPr>
            <w:tcW w:w="2340" w:type="dxa"/>
            <w:noWrap w:val="0"/>
            <w:vAlign w:val="center"/>
          </w:tcPr>
          <w:p w14:paraId="1F319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其他专业公共卫生机构</w:t>
            </w:r>
          </w:p>
        </w:tc>
        <w:tc>
          <w:tcPr>
            <w:tcW w:w="960" w:type="dxa"/>
            <w:noWrap w:val="0"/>
            <w:vAlign w:val="center"/>
          </w:tcPr>
          <w:p w14:paraId="2B6A7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1BC1F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5C8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6A55D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52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43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296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C70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2100499</w:t>
            </w:r>
          </w:p>
        </w:tc>
        <w:tc>
          <w:tcPr>
            <w:tcW w:w="2340" w:type="dxa"/>
            <w:noWrap w:val="0"/>
            <w:vAlign w:val="center"/>
          </w:tcPr>
          <w:p w14:paraId="3D1A3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其他公共卫生支出</w:t>
            </w:r>
          </w:p>
        </w:tc>
        <w:tc>
          <w:tcPr>
            <w:tcW w:w="960" w:type="dxa"/>
            <w:noWrap w:val="0"/>
            <w:vAlign w:val="center"/>
          </w:tcPr>
          <w:p w14:paraId="294A2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w:t>
            </w:r>
          </w:p>
        </w:tc>
        <w:tc>
          <w:tcPr>
            <w:tcW w:w="960" w:type="dxa"/>
            <w:noWrap w:val="0"/>
            <w:vAlign w:val="center"/>
          </w:tcPr>
          <w:p w14:paraId="55012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w:t>
            </w:r>
          </w:p>
        </w:tc>
        <w:tc>
          <w:tcPr>
            <w:tcW w:w="960" w:type="dxa"/>
            <w:noWrap w:val="0"/>
            <w:vAlign w:val="center"/>
          </w:tcPr>
          <w:p w14:paraId="244EA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6DC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A7F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29A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808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92B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w:t>
            </w:r>
          </w:p>
        </w:tc>
        <w:tc>
          <w:tcPr>
            <w:tcW w:w="2340" w:type="dxa"/>
            <w:noWrap w:val="0"/>
            <w:vAlign w:val="center"/>
          </w:tcPr>
          <w:p w14:paraId="201A6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计划生育事务</w:t>
            </w:r>
          </w:p>
        </w:tc>
        <w:tc>
          <w:tcPr>
            <w:tcW w:w="960" w:type="dxa"/>
            <w:noWrap w:val="0"/>
            <w:vAlign w:val="center"/>
          </w:tcPr>
          <w:p w14:paraId="356D1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6C2F3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28DDB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F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A9B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73A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21C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36F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2100717</w:t>
            </w:r>
          </w:p>
        </w:tc>
        <w:tc>
          <w:tcPr>
            <w:tcW w:w="2340" w:type="dxa"/>
            <w:noWrap w:val="0"/>
            <w:vAlign w:val="center"/>
          </w:tcPr>
          <w:p w14:paraId="1B872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计划生育服务</w:t>
            </w:r>
          </w:p>
        </w:tc>
        <w:tc>
          <w:tcPr>
            <w:tcW w:w="960" w:type="dxa"/>
            <w:noWrap w:val="0"/>
            <w:vAlign w:val="center"/>
          </w:tcPr>
          <w:p w14:paraId="53A19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63E33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38634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B09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13B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87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E11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E94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F392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A4F1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5ABF3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1BEB6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23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644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EE7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245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234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4A94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7E23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7171A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13B69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D19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AC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9D3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BAA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336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F907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8CCC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31195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26897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E44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590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167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18B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EAC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AEDA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DCB1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7B7C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14720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C71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8D6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3B2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10F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972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F9D6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9D51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23E2E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7.53</w:t>
            </w:r>
          </w:p>
        </w:tc>
        <w:tc>
          <w:tcPr>
            <w:tcW w:w="960" w:type="dxa"/>
            <w:noWrap w:val="0"/>
            <w:vAlign w:val="center"/>
          </w:tcPr>
          <w:p w14:paraId="3BBE3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2AD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095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793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5AF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090D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FA9A185">
      <w:pPr>
        <w:sectPr>
          <w:pgSz w:w="11906" w:h="16838"/>
          <w:pgMar w:top="873" w:right="1440" w:bottom="873" w:left="1440" w:header="720" w:footer="720" w:gutter="0"/>
          <w:pgNumType w:fmt="numberInDash"/>
          <w:cols w:space="720" w:num="1"/>
          <w:docGrid w:type="lines" w:linePitch="312" w:charSpace="0"/>
        </w:sectPr>
      </w:pPr>
    </w:p>
    <w:p w14:paraId="7CE6F1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873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71A20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EED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F217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单位：许昌市卫生健康综合服务中心</w:t>
            </w:r>
          </w:p>
        </w:tc>
        <w:tc>
          <w:tcPr>
            <w:tcW w:w="2000" w:type="dxa"/>
            <w:noWrap w:val="0"/>
            <w:vAlign w:val="center"/>
          </w:tcPr>
          <w:p w14:paraId="376592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98558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8479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5908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1942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1EE9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6073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8FD7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B411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0414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0D5A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F546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2C65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D618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EFA5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C349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54B9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0DCC71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18BD44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DCF493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69111C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93B1F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B1C4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8FAC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3C1B5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82DC5C">
            <w:pPr>
              <w:widowControl w:val="0"/>
              <w:jc w:val="both"/>
              <w:rPr>
                <w:rFonts w:ascii="Calibri" w:hAnsi="Calibri" w:eastAsia="仿宋_GB2312" w:cs="Arial"/>
                <w:kern w:val="2"/>
                <w:sz w:val="32"/>
                <w:szCs w:val="24"/>
                <w:lang w:val="en-US" w:eastAsia="zh-CN" w:bidi="ar-SA"/>
              </w:rPr>
            </w:pPr>
          </w:p>
        </w:tc>
      </w:tr>
      <w:tr w14:paraId="35283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00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CB733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74B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897A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46AE2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897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E067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BFB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FD4A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F6B3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A5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8A15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F82B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2800" w:type="dxa"/>
            <w:noWrap w:val="0"/>
            <w:vAlign w:val="center"/>
          </w:tcPr>
          <w:p w14:paraId="5D165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109F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6C31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768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7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7AA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77D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0D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992C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7F5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33B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A83A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21FF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1F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B9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20D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019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D17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1BED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CB4A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855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9DB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E1B2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41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98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4A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D8C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03BF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A18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738FD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883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7169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384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93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415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EB4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C7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3AEE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0CE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0E82A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9CC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FA46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E38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A1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B5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B85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CE6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BDB0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EC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37074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EB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9893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1BCF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299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9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1D8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7A1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6C4B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5E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8D895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FD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E458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2A2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52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88B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CC4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A12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8F3F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8B6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63569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43E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99CB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5439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89.40</w:t>
            </w:r>
          </w:p>
        </w:tc>
        <w:tc>
          <w:tcPr>
            <w:tcW w:w="1280" w:type="dxa"/>
            <w:noWrap w:val="0"/>
            <w:vAlign w:val="center"/>
          </w:tcPr>
          <w:p w14:paraId="770F7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89.40</w:t>
            </w:r>
          </w:p>
        </w:tc>
        <w:tc>
          <w:tcPr>
            <w:tcW w:w="1280" w:type="dxa"/>
            <w:noWrap w:val="0"/>
            <w:vAlign w:val="center"/>
          </w:tcPr>
          <w:p w14:paraId="561A8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930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738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6C35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FF6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DFA62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16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7CB3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0809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328.66</w:t>
            </w:r>
          </w:p>
        </w:tc>
        <w:tc>
          <w:tcPr>
            <w:tcW w:w="1280" w:type="dxa"/>
            <w:noWrap w:val="0"/>
            <w:vAlign w:val="center"/>
          </w:tcPr>
          <w:p w14:paraId="12D4E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328.66</w:t>
            </w:r>
          </w:p>
        </w:tc>
        <w:tc>
          <w:tcPr>
            <w:tcW w:w="1280" w:type="dxa"/>
            <w:noWrap w:val="0"/>
            <w:vAlign w:val="center"/>
          </w:tcPr>
          <w:p w14:paraId="7B946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39C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2AA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0AC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062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85D0A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1B9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CA71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84BE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7FB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CC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E2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94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9C74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4B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6BEB6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614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2F30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A9BD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5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8D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F1A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8E9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0E0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B9D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18ADB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F0C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2149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E23A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F6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049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97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67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69F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91C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CAEBE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80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E37A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435B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347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D34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3B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31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48AA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A59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EAB5B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D43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ECC5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352C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83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5E6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DB1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4A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068B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8D7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D8C7A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369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7146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27D4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6A1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72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ED8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AE9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0E16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3B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750EE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96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A277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3D5E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1C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BD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654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FC8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3930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4B5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05E5C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AA0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177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F9DE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5F5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2E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97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8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1BE1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CA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DA279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262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C3FB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6F6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E5E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419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77A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DF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4659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4A7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DA1FC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6CA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BC7E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1979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7.53</w:t>
            </w:r>
          </w:p>
        </w:tc>
        <w:tc>
          <w:tcPr>
            <w:tcW w:w="1280" w:type="dxa"/>
            <w:noWrap w:val="0"/>
            <w:vAlign w:val="center"/>
          </w:tcPr>
          <w:p w14:paraId="7DFB7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7.53</w:t>
            </w:r>
          </w:p>
        </w:tc>
        <w:tc>
          <w:tcPr>
            <w:tcW w:w="1280" w:type="dxa"/>
            <w:noWrap w:val="0"/>
            <w:vAlign w:val="center"/>
          </w:tcPr>
          <w:p w14:paraId="00A95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AD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E4E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E63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3FC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39B33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48E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4707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28A3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ABA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E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57D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B7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6F31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AE6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0E194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C5C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6F9D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EBF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5B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AE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BB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1B9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009C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035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EBD39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42F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BDDD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2140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84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5A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D99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BC4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338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AD4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DE510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F59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76D5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3816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B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6D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91B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22A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F97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35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05DD1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7F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D6D4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75BB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F1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FE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5F1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12F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6AEC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771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662BA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0EC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9C94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1B2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33B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02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1B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B97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858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64F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1331F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21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CDC0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F8A2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12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31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71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95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CE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A672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C330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2800" w:type="dxa"/>
            <w:noWrap w:val="0"/>
            <w:vAlign w:val="center"/>
          </w:tcPr>
          <w:p w14:paraId="0B10A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4970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59B1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1280" w:type="dxa"/>
            <w:noWrap w:val="0"/>
            <w:vAlign w:val="center"/>
          </w:tcPr>
          <w:p w14:paraId="3C8A9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1280" w:type="dxa"/>
            <w:noWrap w:val="0"/>
            <w:vAlign w:val="center"/>
          </w:tcPr>
          <w:p w14:paraId="7B09C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D05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28D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27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F2FB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F54C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270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E696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45A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F8C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8A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1F3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DA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E0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7D9F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9F0A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39EB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DF0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F5B50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99CF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AC03C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59B071B">
            <w:pPr>
              <w:widowControl w:val="0"/>
              <w:jc w:val="both"/>
              <w:rPr>
                <w:rFonts w:ascii="Calibri" w:hAnsi="Calibri" w:eastAsia="仿宋_GB2312" w:cs="Arial"/>
                <w:kern w:val="2"/>
                <w:sz w:val="32"/>
                <w:szCs w:val="24"/>
                <w:lang w:val="en-US" w:eastAsia="zh-CN" w:bidi="ar-SA"/>
              </w:rPr>
            </w:pPr>
          </w:p>
        </w:tc>
      </w:tr>
      <w:tr w14:paraId="507EC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BB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2F3B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785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C2B7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55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0B716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D800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65608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735E474">
            <w:pPr>
              <w:widowControl w:val="0"/>
              <w:jc w:val="both"/>
              <w:rPr>
                <w:rFonts w:ascii="Calibri" w:hAnsi="Calibri" w:eastAsia="仿宋_GB2312" w:cs="Arial"/>
                <w:kern w:val="2"/>
                <w:sz w:val="32"/>
                <w:szCs w:val="24"/>
                <w:lang w:val="en-US" w:eastAsia="zh-CN" w:bidi="ar-SA"/>
              </w:rPr>
            </w:pPr>
          </w:p>
        </w:tc>
      </w:tr>
      <w:tr w14:paraId="46F38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325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34E5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231E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9A18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4B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C3063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977F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11F14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9FEA441">
            <w:pPr>
              <w:widowControl w:val="0"/>
              <w:jc w:val="both"/>
              <w:rPr>
                <w:rFonts w:ascii="Calibri" w:hAnsi="Calibri" w:eastAsia="仿宋_GB2312" w:cs="Arial"/>
                <w:kern w:val="2"/>
                <w:sz w:val="32"/>
                <w:szCs w:val="24"/>
                <w:lang w:val="en-US" w:eastAsia="zh-CN" w:bidi="ar-SA"/>
              </w:rPr>
            </w:pPr>
          </w:p>
        </w:tc>
      </w:tr>
      <w:tr w14:paraId="20711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AF6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498B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9CDD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2800" w:type="dxa"/>
            <w:noWrap w:val="0"/>
            <w:vAlign w:val="center"/>
          </w:tcPr>
          <w:p w14:paraId="26ABD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A031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E3A6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1280" w:type="dxa"/>
            <w:noWrap w:val="0"/>
            <w:vAlign w:val="center"/>
          </w:tcPr>
          <w:p w14:paraId="3C6CC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425.59</w:t>
            </w:r>
          </w:p>
        </w:tc>
        <w:tc>
          <w:tcPr>
            <w:tcW w:w="1280" w:type="dxa"/>
            <w:noWrap w:val="0"/>
            <w:vAlign w:val="center"/>
          </w:tcPr>
          <w:p w14:paraId="20AEB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1A5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139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F0FA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4EEF8AD">
            <w:pPr>
              <w:widowControl w:val="0"/>
              <w:jc w:val="both"/>
              <w:rPr>
                <w:rFonts w:ascii="Calibri" w:hAnsi="Calibri" w:eastAsia="仿宋_GB2312" w:cs="Arial"/>
                <w:kern w:val="2"/>
                <w:sz w:val="32"/>
                <w:szCs w:val="24"/>
                <w:lang w:val="en-US" w:eastAsia="zh-CN" w:bidi="ar-SA"/>
              </w:rPr>
            </w:pPr>
          </w:p>
        </w:tc>
      </w:tr>
    </w:tbl>
    <w:p w14:paraId="6E6C6520">
      <w:pPr>
        <w:sectPr>
          <w:pgSz w:w="16838" w:h="11906" w:orient="landscape"/>
          <w:pgMar w:top="669" w:right="2007" w:bottom="669" w:left="2007" w:header="720" w:footer="720" w:gutter="0"/>
          <w:pgNumType w:fmt="numberInDash"/>
          <w:cols w:space="720" w:num="1"/>
          <w:docGrid w:type="lines" w:linePitch="312" w:charSpace="0"/>
        </w:sectPr>
      </w:pPr>
    </w:p>
    <w:p w14:paraId="25BD4C8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63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217A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D8FA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247E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单位：许昌市卫生健康综合服务中心</w:t>
            </w:r>
          </w:p>
        </w:tc>
        <w:tc>
          <w:tcPr>
            <w:tcW w:w="2000" w:type="dxa"/>
            <w:noWrap w:val="0"/>
            <w:vAlign w:val="center"/>
          </w:tcPr>
          <w:p w14:paraId="73ACE9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B5221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D4853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032A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6D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E835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8FB6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9185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3967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6A74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DA3C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0E5B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64BD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587767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A61920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6A0B4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78CB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30AE39C">
            <w:pPr>
              <w:widowControl w:val="0"/>
              <w:jc w:val="both"/>
              <w:rPr>
                <w:rFonts w:ascii="Calibri" w:hAnsi="Calibri" w:eastAsia="仿宋_GB2312" w:cs="Arial"/>
                <w:kern w:val="2"/>
                <w:sz w:val="32"/>
                <w:szCs w:val="24"/>
                <w:lang w:val="en-US" w:eastAsia="zh-CN" w:bidi="ar-SA"/>
              </w:rPr>
            </w:pPr>
          </w:p>
        </w:tc>
      </w:tr>
      <w:tr w14:paraId="2B77D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FF3134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6BBB0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65CF8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2148B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4EAD47">
            <w:pPr>
              <w:widowControl w:val="0"/>
              <w:jc w:val="both"/>
              <w:rPr>
                <w:rFonts w:ascii="Calibri" w:hAnsi="Calibri" w:eastAsia="仿宋_GB2312" w:cs="Arial"/>
                <w:kern w:val="2"/>
                <w:sz w:val="32"/>
                <w:szCs w:val="24"/>
                <w:lang w:val="en-US" w:eastAsia="zh-CN" w:bidi="ar-SA"/>
              </w:rPr>
            </w:pPr>
          </w:p>
        </w:tc>
      </w:tr>
      <w:tr w14:paraId="342BF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D480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1F4D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BF28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C6E8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A11D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BFFD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7D2B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425.59</w:t>
            </w:r>
          </w:p>
        </w:tc>
        <w:tc>
          <w:tcPr>
            <w:tcW w:w="1400" w:type="dxa"/>
            <w:noWrap w:val="0"/>
            <w:vAlign w:val="center"/>
          </w:tcPr>
          <w:p w14:paraId="365CA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231.61</w:t>
            </w:r>
          </w:p>
        </w:tc>
        <w:tc>
          <w:tcPr>
            <w:tcW w:w="1386" w:type="dxa"/>
            <w:noWrap w:val="0"/>
            <w:vAlign w:val="center"/>
          </w:tcPr>
          <w:p w14:paraId="0793F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193.99</w:t>
            </w:r>
          </w:p>
        </w:tc>
      </w:tr>
      <w:tr w14:paraId="3FF5E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531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EFCB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4154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89.40</w:t>
            </w:r>
          </w:p>
        </w:tc>
        <w:tc>
          <w:tcPr>
            <w:tcW w:w="1400" w:type="dxa"/>
            <w:noWrap w:val="0"/>
            <w:vAlign w:val="center"/>
          </w:tcPr>
          <w:p w14:paraId="618DB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89.40</w:t>
            </w:r>
          </w:p>
        </w:tc>
        <w:tc>
          <w:tcPr>
            <w:tcW w:w="1386" w:type="dxa"/>
            <w:noWrap w:val="0"/>
            <w:vAlign w:val="center"/>
          </w:tcPr>
          <w:p w14:paraId="6446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51A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A0C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13B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8A8E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82.56</w:t>
            </w:r>
          </w:p>
        </w:tc>
        <w:tc>
          <w:tcPr>
            <w:tcW w:w="1400" w:type="dxa"/>
            <w:noWrap w:val="0"/>
            <w:vAlign w:val="center"/>
          </w:tcPr>
          <w:p w14:paraId="56E88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82.56</w:t>
            </w:r>
          </w:p>
        </w:tc>
        <w:tc>
          <w:tcPr>
            <w:tcW w:w="1386" w:type="dxa"/>
            <w:noWrap w:val="0"/>
            <w:vAlign w:val="center"/>
          </w:tcPr>
          <w:p w14:paraId="3F288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B95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2A0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E3FA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3417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73.16</w:t>
            </w:r>
          </w:p>
        </w:tc>
        <w:tc>
          <w:tcPr>
            <w:tcW w:w="1400" w:type="dxa"/>
            <w:noWrap w:val="0"/>
            <w:vAlign w:val="center"/>
          </w:tcPr>
          <w:p w14:paraId="0E436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73.16</w:t>
            </w:r>
          </w:p>
        </w:tc>
        <w:tc>
          <w:tcPr>
            <w:tcW w:w="1386" w:type="dxa"/>
            <w:noWrap w:val="0"/>
            <w:vAlign w:val="center"/>
          </w:tcPr>
          <w:p w14:paraId="22AB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EEB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9C2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3F59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BE27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9.39</w:t>
            </w:r>
          </w:p>
        </w:tc>
        <w:tc>
          <w:tcPr>
            <w:tcW w:w="1400" w:type="dxa"/>
            <w:noWrap w:val="0"/>
            <w:vAlign w:val="center"/>
          </w:tcPr>
          <w:p w14:paraId="554FC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9.39</w:t>
            </w:r>
          </w:p>
        </w:tc>
        <w:tc>
          <w:tcPr>
            <w:tcW w:w="1386" w:type="dxa"/>
            <w:noWrap w:val="0"/>
            <w:vAlign w:val="center"/>
          </w:tcPr>
          <w:p w14:paraId="1567A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2C3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D1B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78F7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64CE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6.85</w:t>
            </w:r>
          </w:p>
        </w:tc>
        <w:tc>
          <w:tcPr>
            <w:tcW w:w="1400" w:type="dxa"/>
            <w:noWrap w:val="0"/>
            <w:vAlign w:val="center"/>
          </w:tcPr>
          <w:p w14:paraId="311FF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6.85</w:t>
            </w:r>
          </w:p>
        </w:tc>
        <w:tc>
          <w:tcPr>
            <w:tcW w:w="1386" w:type="dxa"/>
            <w:noWrap w:val="0"/>
            <w:vAlign w:val="center"/>
          </w:tcPr>
          <w:p w14:paraId="210C6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BDA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4AD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7247D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064E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6.85</w:t>
            </w:r>
          </w:p>
        </w:tc>
        <w:tc>
          <w:tcPr>
            <w:tcW w:w="1400" w:type="dxa"/>
            <w:noWrap w:val="0"/>
            <w:vAlign w:val="center"/>
          </w:tcPr>
          <w:p w14:paraId="21580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6.85</w:t>
            </w:r>
          </w:p>
        </w:tc>
        <w:tc>
          <w:tcPr>
            <w:tcW w:w="1386" w:type="dxa"/>
            <w:noWrap w:val="0"/>
            <w:vAlign w:val="center"/>
          </w:tcPr>
          <w:p w14:paraId="3A6D6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4A8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F10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43B7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240A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328.66</w:t>
            </w:r>
          </w:p>
        </w:tc>
        <w:tc>
          <w:tcPr>
            <w:tcW w:w="1400" w:type="dxa"/>
            <w:noWrap w:val="0"/>
            <w:vAlign w:val="center"/>
          </w:tcPr>
          <w:p w14:paraId="602AC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134.68</w:t>
            </w:r>
          </w:p>
        </w:tc>
        <w:tc>
          <w:tcPr>
            <w:tcW w:w="1386" w:type="dxa"/>
            <w:noWrap w:val="0"/>
            <w:vAlign w:val="center"/>
          </w:tcPr>
          <w:p w14:paraId="0CF82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r>
      <w:tr w14:paraId="77FD6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E96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w:t>
            </w:r>
          </w:p>
        </w:tc>
        <w:tc>
          <w:tcPr>
            <w:tcW w:w="3040" w:type="dxa"/>
            <w:noWrap w:val="0"/>
            <w:vAlign w:val="center"/>
          </w:tcPr>
          <w:p w14:paraId="60EEC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卫生健康管理事务</w:t>
            </w:r>
          </w:p>
        </w:tc>
        <w:tc>
          <w:tcPr>
            <w:tcW w:w="1400" w:type="dxa"/>
            <w:noWrap w:val="0"/>
            <w:vAlign w:val="center"/>
          </w:tcPr>
          <w:p w14:paraId="6142F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639D3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386" w:type="dxa"/>
            <w:noWrap w:val="0"/>
            <w:vAlign w:val="center"/>
          </w:tcPr>
          <w:p w14:paraId="70E3C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A5E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629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2100199</w:t>
            </w:r>
          </w:p>
        </w:tc>
        <w:tc>
          <w:tcPr>
            <w:tcW w:w="3040" w:type="dxa"/>
            <w:noWrap w:val="0"/>
            <w:vAlign w:val="center"/>
          </w:tcPr>
          <w:p w14:paraId="17F7D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其他卫生健康管理事务支出</w:t>
            </w:r>
          </w:p>
        </w:tc>
        <w:tc>
          <w:tcPr>
            <w:tcW w:w="1400" w:type="dxa"/>
            <w:noWrap w:val="0"/>
            <w:vAlign w:val="center"/>
          </w:tcPr>
          <w:p w14:paraId="439D7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5EAB7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386" w:type="dxa"/>
            <w:noWrap w:val="0"/>
            <w:vAlign w:val="center"/>
          </w:tcPr>
          <w:p w14:paraId="02706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523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952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3F1C3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24041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204.95</w:t>
            </w:r>
          </w:p>
        </w:tc>
        <w:tc>
          <w:tcPr>
            <w:tcW w:w="1400" w:type="dxa"/>
            <w:noWrap w:val="0"/>
            <w:vAlign w:val="center"/>
          </w:tcPr>
          <w:p w14:paraId="28FE5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w:t>
            </w:r>
          </w:p>
        </w:tc>
        <w:tc>
          <w:tcPr>
            <w:tcW w:w="1386" w:type="dxa"/>
            <w:noWrap w:val="0"/>
            <w:vAlign w:val="center"/>
          </w:tcPr>
          <w:p w14:paraId="27332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r>
      <w:tr w14:paraId="40D07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5B1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2100407</w:t>
            </w:r>
          </w:p>
        </w:tc>
        <w:tc>
          <w:tcPr>
            <w:tcW w:w="3040" w:type="dxa"/>
            <w:noWrap w:val="0"/>
            <w:vAlign w:val="center"/>
          </w:tcPr>
          <w:p w14:paraId="30107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其他专业公共卫生机构</w:t>
            </w:r>
          </w:p>
        </w:tc>
        <w:tc>
          <w:tcPr>
            <w:tcW w:w="1400" w:type="dxa"/>
            <w:noWrap w:val="0"/>
            <w:vAlign w:val="center"/>
          </w:tcPr>
          <w:p w14:paraId="10AF8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c>
          <w:tcPr>
            <w:tcW w:w="1400" w:type="dxa"/>
            <w:noWrap w:val="0"/>
            <w:vAlign w:val="center"/>
          </w:tcPr>
          <w:p w14:paraId="1BB52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A5B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r>
      <w:tr w14:paraId="60A5F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A3E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2100499</w:t>
            </w:r>
          </w:p>
        </w:tc>
        <w:tc>
          <w:tcPr>
            <w:tcW w:w="3040" w:type="dxa"/>
            <w:noWrap w:val="0"/>
            <w:vAlign w:val="center"/>
          </w:tcPr>
          <w:p w14:paraId="0BF55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其他公共卫生支出</w:t>
            </w:r>
          </w:p>
        </w:tc>
        <w:tc>
          <w:tcPr>
            <w:tcW w:w="1400" w:type="dxa"/>
            <w:noWrap w:val="0"/>
            <w:vAlign w:val="center"/>
          </w:tcPr>
          <w:p w14:paraId="3C9D4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w:t>
            </w:r>
          </w:p>
        </w:tc>
        <w:tc>
          <w:tcPr>
            <w:tcW w:w="1400" w:type="dxa"/>
            <w:noWrap w:val="0"/>
            <w:vAlign w:val="center"/>
          </w:tcPr>
          <w:p w14:paraId="29863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w:t>
            </w:r>
          </w:p>
        </w:tc>
        <w:tc>
          <w:tcPr>
            <w:tcW w:w="1386" w:type="dxa"/>
            <w:noWrap w:val="0"/>
            <w:vAlign w:val="center"/>
          </w:tcPr>
          <w:p w14:paraId="44A3A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34F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C18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w:t>
            </w:r>
          </w:p>
        </w:tc>
        <w:tc>
          <w:tcPr>
            <w:tcW w:w="3040" w:type="dxa"/>
            <w:noWrap w:val="0"/>
            <w:vAlign w:val="center"/>
          </w:tcPr>
          <w:p w14:paraId="27E91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计划生育事务</w:t>
            </w:r>
          </w:p>
        </w:tc>
        <w:tc>
          <w:tcPr>
            <w:tcW w:w="1400" w:type="dxa"/>
            <w:noWrap w:val="0"/>
            <w:vAlign w:val="center"/>
          </w:tcPr>
          <w:p w14:paraId="25710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400" w:type="dxa"/>
            <w:noWrap w:val="0"/>
            <w:vAlign w:val="center"/>
          </w:tcPr>
          <w:p w14:paraId="5FDE3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386" w:type="dxa"/>
            <w:noWrap w:val="0"/>
            <w:vAlign w:val="center"/>
          </w:tcPr>
          <w:p w14:paraId="0D34B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DE1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0BF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2100717</w:t>
            </w:r>
          </w:p>
        </w:tc>
        <w:tc>
          <w:tcPr>
            <w:tcW w:w="3040" w:type="dxa"/>
            <w:noWrap w:val="0"/>
            <w:vAlign w:val="center"/>
          </w:tcPr>
          <w:p w14:paraId="384EF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计划生育服务</w:t>
            </w:r>
          </w:p>
        </w:tc>
        <w:tc>
          <w:tcPr>
            <w:tcW w:w="1400" w:type="dxa"/>
            <w:noWrap w:val="0"/>
            <w:vAlign w:val="center"/>
          </w:tcPr>
          <w:p w14:paraId="5E8AA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400" w:type="dxa"/>
            <w:noWrap w:val="0"/>
            <w:vAlign w:val="center"/>
          </w:tcPr>
          <w:p w14:paraId="7785A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386" w:type="dxa"/>
            <w:noWrap w:val="0"/>
            <w:vAlign w:val="center"/>
          </w:tcPr>
          <w:p w14:paraId="58FBC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EAC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7FD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0D49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DF8A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4.24</w:t>
            </w:r>
          </w:p>
        </w:tc>
        <w:tc>
          <w:tcPr>
            <w:tcW w:w="1400" w:type="dxa"/>
            <w:noWrap w:val="0"/>
            <w:vAlign w:val="center"/>
          </w:tcPr>
          <w:p w14:paraId="6CF83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4.24</w:t>
            </w:r>
          </w:p>
        </w:tc>
        <w:tc>
          <w:tcPr>
            <w:tcW w:w="1386" w:type="dxa"/>
            <w:noWrap w:val="0"/>
            <w:vAlign w:val="center"/>
          </w:tcPr>
          <w:p w14:paraId="3BA9D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81A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8D4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C94A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32E0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4.24</w:t>
            </w:r>
          </w:p>
        </w:tc>
        <w:tc>
          <w:tcPr>
            <w:tcW w:w="1400" w:type="dxa"/>
            <w:noWrap w:val="0"/>
            <w:vAlign w:val="center"/>
          </w:tcPr>
          <w:p w14:paraId="1160E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4.24</w:t>
            </w:r>
          </w:p>
        </w:tc>
        <w:tc>
          <w:tcPr>
            <w:tcW w:w="1386" w:type="dxa"/>
            <w:noWrap w:val="0"/>
            <w:vAlign w:val="center"/>
          </w:tcPr>
          <w:p w14:paraId="479F4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D86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3DD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B674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D31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400" w:type="dxa"/>
            <w:noWrap w:val="0"/>
            <w:vAlign w:val="center"/>
          </w:tcPr>
          <w:p w14:paraId="0BE90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386" w:type="dxa"/>
            <w:noWrap w:val="0"/>
            <w:vAlign w:val="center"/>
          </w:tcPr>
          <w:p w14:paraId="3FC46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BA1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864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11B8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E72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400" w:type="dxa"/>
            <w:noWrap w:val="0"/>
            <w:vAlign w:val="center"/>
          </w:tcPr>
          <w:p w14:paraId="10A9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386" w:type="dxa"/>
            <w:noWrap w:val="0"/>
            <w:vAlign w:val="center"/>
          </w:tcPr>
          <w:p w14:paraId="3DF9E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CD8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A3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C34D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DA29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400" w:type="dxa"/>
            <w:noWrap w:val="0"/>
            <w:vAlign w:val="center"/>
          </w:tcPr>
          <w:p w14:paraId="1D9F0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7.53</w:t>
            </w:r>
          </w:p>
        </w:tc>
        <w:tc>
          <w:tcPr>
            <w:tcW w:w="1386" w:type="dxa"/>
            <w:noWrap w:val="0"/>
            <w:vAlign w:val="center"/>
          </w:tcPr>
          <w:p w14:paraId="0C4EC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6D9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A7AF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A629858">
      <w:pPr>
        <w:sectPr>
          <w:pgSz w:w="11906" w:h="16838"/>
          <w:pgMar w:top="873" w:right="1440" w:bottom="873" w:left="1440" w:header="720" w:footer="720" w:gutter="0"/>
          <w:pgNumType w:fmt="numberInDash"/>
          <w:cols w:space="720" w:num="1"/>
          <w:docGrid w:type="lines" w:linePitch="312" w:charSpace="0"/>
        </w:sectPr>
      </w:pPr>
    </w:p>
    <w:p w14:paraId="507FAA1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BFC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3ECC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C48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B414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单位：许昌市卫生健康综合服务中心</w:t>
            </w:r>
          </w:p>
        </w:tc>
        <w:tc>
          <w:tcPr>
            <w:tcW w:w="2000" w:type="dxa"/>
            <w:noWrap w:val="0"/>
            <w:vAlign w:val="center"/>
          </w:tcPr>
          <w:p w14:paraId="2C7403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14DC6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5C89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45B6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EFD3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D737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014C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2A9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2D29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324C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0288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572B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5F9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FCCD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BC9AC7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F1D786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386169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1F3416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FA5E8A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2EED8F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7E1732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94D380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9E64394">
            <w:pPr>
              <w:widowControl w:val="0"/>
              <w:jc w:val="both"/>
              <w:rPr>
                <w:rFonts w:ascii="Calibri" w:hAnsi="Calibri" w:eastAsia="仿宋_GB2312" w:cs="Arial"/>
                <w:kern w:val="2"/>
                <w:sz w:val="32"/>
                <w:szCs w:val="24"/>
                <w:lang w:val="en-US" w:eastAsia="zh-CN" w:bidi="ar-SA"/>
              </w:rPr>
            </w:pPr>
          </w:p>
        </w:tc>
      </w:tr>
      <w:tr w14:paraId="7085D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C3D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1B9B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EB8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141.01</w:t>
            </w:r>
          </w:p>
        </w:tc>
        <w:tc>
          <w:tcPr>
            <w:tcW w:w="740" w:type="dxa"/>
            <w:noWrap w:val="0"/>
            <w:vAlign w:val="center"/>
          </w:tcPr>
          <w:p w14:paraId="0264B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1970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F800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10.59</w:t>
            </w:r>
          </w:p>
        </w:tc>
        <w:tc>
          <w:tcPr>
            <w:tcW w:w="740" w:type="dxa"/>
            <w:noWrap w:val="0"/>
            <w:vAlign w:val="center"/>
          </w:tcPr>
          <w:p w14:paraId="71C3E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B6AA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011F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75C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940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03C9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BD84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43.57</w:t>
            </w:r>
          </w:p>
        </w:tc>
        <w:tc>
          <w:tcPr>
            <w:tcW w:w="740" w:type="dxa"/>
            <w:noWrap w:val="0"/>
            <w:vAlign w:val="center"/>
          </w:tcPr>
          <w:p w14:paraId="63BFC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92FB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EC28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w:t>
            </w:r>
          </w:p>
        </w:tc>
        <w:tc>
          <w:tcPr>
            <w:tcW w:w="740" w:type="dxa"/>
            <w:noWrap w:val="0"/>
            <w:vAlign w:val="center"/>
          </w:tcPr>
          <w:p w14:paraId="24660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8813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FBBF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15E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8EE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59A1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2B59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w:t>
            </w:r>
          </w:p>
        </w:tc>
        <w:tc>
          <w:tcPr>
            <w:tcW w:w="740" w:type="dxa"/>
            <w:noWrap w:val="0"/>
            <w:vAlign w:val="center"/>
          </w:tcPr>
          <w:p w14:paraId="1A0BA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9EAB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BBD5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4AD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86D4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8266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95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170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C17B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BAA9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46.34</w:t>
            </w:r>
          </w:p>
        </w:tc>
        <w:tc>
          <w:tcPr>
            <w:tcW w:w="740" w:type="dxa"/>
            <w:noWrap w:val="0"/>
            <w:vAlign w:val="center"/>
          </w:tcPr>
          <w:p w14:paraId="18EE6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17E7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A5BB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74E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5571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1793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EEB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844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923A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3D51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36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5173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173F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2C077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0FB3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F5AF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E70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C80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B294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6625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18.61</w:t>
            </w:r>
          </w:p>
        </w:tc>
        <w:tc>
          <w:tcPr>
            <w:tcW w:w="740" w:type="dxa"/>
            <w:noWrap w:val="0"/>
            <w:vAlign w:val="center"/>
          </w:tcPr>
          <w:p w14:paraId="523EC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CA59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F981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740" w:type="dxa"/>
            <w:noWrap w:val="0"/>
            <w:vAlign w:val="center"/>
          </w:tcPr>
          <w:p w14:paraId="6D7B6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EED0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F078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A8C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853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53C5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D7A1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9.39</w:t>
            </w:r>
          </w:p>
        </w:tc>
        <w:tc>
          <w:tcPr>
            <w:tcW w:w="740" w:type="dxa"/>
            <w:noWrap w:val="0"/>
            <w:vAlign w:val="center"/>
          </w:tcPr>
          <w:p w14:paraId="50881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9BA2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D18B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68B9B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12C6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F642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EFE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12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6773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3887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B13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F5A1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81E4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274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8695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E35D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F18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5BB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EC37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FB75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740" w:type="dxa"/>
            <w:noWrap w:val="0"/>
            <w:vAlign w:val="center"/>
          </w:tcPr>
          <w:p w14:paraId="4BCA4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CA16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88FB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0DB80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E074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DB93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F30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DD5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4207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CCA5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E2C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E69A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816F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248C7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00BA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78C6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271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9B3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0A88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DCE1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401BD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2CF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656C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29F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D23B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F0E3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EAB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962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E92A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9F2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7.53</w:t>
            </w:r>
          </w:p>
        </w:tc>
        <w:tc>
          <w:tcPr>
            <w:tcW w:w="740" w:type="dxa"/>
            <w:noWrap w:val="0"/>
            <w:vAlign w:val="center"/>
          </w:tcPr>
          <w:p w14:paraId="74444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EED1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C3AF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51E76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F9D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30B0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55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14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1C13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FFBF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9C4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33FF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2AFC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33C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F8BE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372F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640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E54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4EFE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37E5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815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78CC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7EC9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E99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20F3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9BFA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5D4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2D4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8779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9C04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80.01</w:t>
            </w:r>
          </w:p>
        </w:tc>
        <w:tc>
          <w:tcPr>
            <w:tcW w:w="740" w:type="dxa"/>
            <w:noWrap w:val="0"/>
            <w:vAlign w:val="center"/>
          </w:tcPr>
          <w:p w14:paraId="2B142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C6C7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C049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63A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F20D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1DEF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A1D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606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912D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0FFA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7A4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4CE8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B333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989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73F1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18F2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CF2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79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71C5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14B9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73.16</w:t>
            </w:r>
          </w:p>
        </w:tc>
        <w:tc>
          <w:tcPr>
            <w:tcW w:w="740" w:type="dxa"/>
            <w:noWrap w:val="0"/>
            <w:vAlign w:val="center"/>
          </w:tcPr>
          <w:p w14:paraId="0E729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7F5D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74FB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89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3E93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A212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9F7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BDE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54BA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7162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E69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70CA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7404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EE1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9CA1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CFB7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A9E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586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A2D7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05B8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w:t>
            </w:r>
          </w:p>
        </w:tc>
        <w:tc>
          <w:tcPr>
            <w:tcW w:w="740" w:type="dxa"/>
            <w:noWrap w:val="0"/>
            <w:vAlign w:val="center"/>
          </w:tcPr>
          <w:p w14:paraId="66B8B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59EA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14A4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C92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40F3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4E41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58E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F2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E33A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72F4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770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5B0E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623C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CA9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CDA9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E237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150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F7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AE8F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84C8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420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DCE8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407E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24CAD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74B1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C3F5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FF4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731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3718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C181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32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6ED7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CE33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740" w:type="dxa"/>
            <w:noWrap w:val="0"/>
            <w:vAlign w:val="center"/>
          </w:tcPr>
          <w:p w14:paraId="5A703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57AE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74A9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5DC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2A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6EEC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5B84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D92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F0A9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FA5F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740" w:type="dxa"/>
            <w:noWrap w:val="0"/>
            <w:vAlign w:val="center"/>
          </w:tcPr>
          <w:p w14:paraId="354EC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4F25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EF9E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5C5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268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6718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A9E8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FB4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1CBF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69D3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C21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B9CB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7D2F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075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C5A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DC5F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6A99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874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DC86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974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581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7CCD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6250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FF6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14A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D403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2D01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0BE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96C0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A87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D47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6F57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8469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D7A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7B6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3D75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6B6D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242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D0DA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3BB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c>
          <w:tcPr>
            <w:tcW w:w="740" w:type="dxa"/>
            <w:noWrap w:val="0"/>
            <w:vAlign w:val="center"/>
          </w:tcPr>
          <w:p w14:paraId="6F87AA4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C0E2FB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9D42395">
            <w:pPr>
              <w:widowControl w:val="0"/>
              <w:jc w:val="both"/>
              <w:rPr>
                <w:rFonts w:ascii="Calibri" w:hAnsi="Calibri" w:eastAsia="仿宋_GB2312" w:cs="Arial"/>
                <w:kern w:val="2"/>
                <w:sz w:val="32"/>
                <w:szCs w:val="24"/>
                <w:lang w:val="en-US" w:eastAsia="zh-CN" w:bidi="ar-SA"/>
              </w:rPr>
            </w:pPr>
          </w:p>
        </w:tc>
      </w:tr>
      <w:tr w14:paraId="043E9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35B2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A65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221.02</w:t>
            </w:r>
          </w:p>
        </w:tc>
        <w:tc>
          <w:tcPr>
            <w:tcW w:w="7440" w:type="dxa"/>
            <w:gridSpan w:val="5"/>
            <w:noWrap w:val="0"/>
            <w:vAlign w:val="center"/>
          </w:tcPr>
          <w:p w14:paraId="611A8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C7B1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10.59</w:t>
            </w:r>
          </w:p>
        </w:tc>
      </w:tr>
      <w:tr w14:paraId="162C9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01E7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CEDA34F">
      <w:pPr>
        <w:sectPr>
          <w:pgSz w:w="16838" w:h="11906" w:orient="landscape"/>
          <w:pgMar w:top="669" w:right="2007" w:bottom="669" w:left="2007" w:header="720" w:footer="720" w:gutter="0"/>
          <w:pgNumType w:fmt="numberInDash"/>
          <w:cols w:space="720" w:num="1"/>
          <w:docGrid w:type="lines" w:linePitch="312" w:charSpace="0"/>
        </w:sectPr>
      </w:pPr>
    </w:p>
    <w:p w14:paraId="3B56D41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67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8E04F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FC0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AAFC8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单位：许昌市卫生健康综合服务中心</w:t>
            </w:r>
          </w:p>
        </w:tc>
        <w:tc>
          <w:tcPr>
            <w:tcW w:w="2000" w:type="dxa"/>
            <w:noWrap w:val="0"/>
            <w:vAlign w:val="center"/>
          </w:tcPr>
          <w:p w14:paraId="3656B5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E028C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D1F45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BE0B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999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9C27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3CAA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DEF4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116B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6E93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E473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00CB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6DDD6D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C3D30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0B31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FE49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0A0A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5A5F88B">
            <w:pPr>
              <w:widowControl w:val="0"/>
              <w:jc w:val="both"/>
              <w:rPr>
                <w:rFonts w:ascii="Calibri" w:hAnsi="Calibri" w:eastAsia="仿宋_GB2312" w:cs="Arial"/>
                <w:kern w:val="2"/>
                <w:sz w:val="32"/>
                <w:szCs w:val="24"/>
                <w:lang w:val="en-US" w:eastAsia="zh-CN" w:bidi="ar-SA"/>
              </w:rPr>
            </w:pPr>
          </w:p>
        </w:tc>
      </w:tr>
      <w:tr w14:paraId="70D03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C71246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680F73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46E20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BB82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89686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8A2DE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F8A8B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B095DF5">
            <w:pPr>
              <w:widowControl w:val="0"/>
              <w:jc w:val="both"/>
              <w:rPr>
                <w:rFonts w:ascii="Calibri" w:hAnsi="Calibri" w:eastAsia="仿宋_GB2312" w:cs="Arial"/>
                <w:kern w:val="2"/>
                <w:sz w:val="32"/>
                <w:szCs w:val="24"/>
                <w:lang w:val="en-US" w:eastAsia="zh-CN" w:bidi="ar-SA"/>
              </w:rPr>
            </w:pPr>
          </w:p>
        </w:tc>
      </w:tr>
      <w:tr w14:paraId="0D4D2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D02655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DAE92C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2F866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FAE4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29FC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E9F66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B01F3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871CE14">
            <w:pPr>
              <w:widowControl w:val="0"/>
              <w:jc w:val="both"/>
              <w:rPr>
                <w:rFonts w:ascii="Calibri" w:hAnsi="Calibri" w:eastAsia="仿宋_GB2312" w:cs="Arial"/>
                <w:kern w:val="2"/>
                <w:sz w:val="32"/>
                <w:szCs w:val="24"/>
                <w:lang w:val="en-US" w:eastAsia="zh-CN" w:bidi="ar-SA"/>
              </w:rPr>
            </w:pPr>
          </w:p>
        </w:tc>
      </w:tr>
      <w:tr w14:paraId="3FCA9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878A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E718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608A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B316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3295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C999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CF7B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BA65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65DB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9789AD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4C5332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10EFF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16E6A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7FE22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55643B3">
            <w:pPr>
              <w:widowControl w:val="0"/>
              <w:jc w:val="both"/>
              <w:rPr>
                <w:rFonts w:ascii="Calibri" w:hAnsi="Calibri" w:eastAsia="仿宋_GB2312" w:cs="Arial"/>
                <w:kern w:val="2"/>
                <w:sz w:val="32"/>
                <w:szCs w:val="24"/>
                <w:lang w:val="en-US" w:eastAsia="zh-CN" w:bidi="ar-SA"/>
              </w:rPr>
            </w:pPr>
          </w:p>
        </w:tc>
      </w:tr>
      <w:tr w14:paraId="6449C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12DD80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2F3451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890BA4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C01AE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D065F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BBC796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DA137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E37C3F5">
            <w:pPr>
              <w:widowControl w:val="0"/>
              <w:jc w:val="both"/>
              <w:rPr>
                <w:rFonts w:ascii="Calibri" w:hAnsi="Calibri" w:eastAsia="仿宋_GB2312" w:cs="Arial"/>
                <w:kern w:val="2"/>
                <w:sz w:val="32"/>
                <w:szCs w:val="24"/>
                <w:lang w:val="en-US" w:eastAsia="zh-CN" w:bidi="ar-SA"/>
              </w:rPr>
            </w:pPr>
          </w:p>
        </w:tc>
      </w:tr>
      <w:tr w14:paraId="0B1CC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6B06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547B6C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739FD2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BD5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DB16A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5D2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8CE81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单位：许昌市卫生健康综合服务中心</w:t>
            </w:r>
          </w:p>
        </w:tc>
        <w:tc>
          <w:tcPr>
            <w:tcW w:w="2000" w:type="dxa"/>
            <w:noWrap w:val="0"/>
            <w:vAlign w:val="center"/>
          </w:tcPr>
          <w:p w14:paraId="529B06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B3BD0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D0FA9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1B54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D7E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2AF5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925A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F91E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B9EC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09B1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9E0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C2DF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8621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073E4C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C7DDC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C0BD3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8B2BF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4E0AAF">
            <w:pPr>
              <w:widowControl w:val="0"/>
              <w:jc w:val="both"/>
              <w:rPr>
                <w:rFonts w:ascii="Calibri" w:hAnsi="Calibri" w:eastAsia="仿宋_GB2312" w:cs="Arial"/>
                <w:kern w:val="2"/>
                <w:sz w:val="32"/>
                <w:szCs w:val="24"/>
                <w:lang w:val="en-US" w:eastAsia="zh-CN" w:bidi="ar-SA"/>
              </w:rPr>
            </w:pPr>
          </w:p>
        </w:tc>
      </w:tr>
      <w:tr w14:paraId="12047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A436E2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5967CE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22F59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F2F05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A20E555">
            <w:pPr>
              <w:widowControl w:val="0"/>
              <w:jc w:val="both"/>
              <w:rPr>
                <w:rFonts w:ascii="Calibri" w:hAnsi="Calibri" w:eastAsia="仿宋_GB2312" w:cs="Arial"/>
                <w:kern w:val="2"/>
                <w:sz w:val="32"/>
                <w:szCs w:val="24"/>
                <w:lang w:val="en-US" w:eastAsia="zh-CN" w:bidi="ar-SA"/>
              </w:rPr>
            </w:pPr>
          </w:p>
        </w:tc>
      </w:tr>
      <w:tr w14:paraId="40AC9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3B8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C899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C4F0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0C93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F134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0715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DB77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0376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AE47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0AC9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BE56A7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D4AEA5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13680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628BB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76194B6">
            <w:pPr>
              <w:widowControl w:val="0"/>
              <w:jc w:val="both"/>
              <w:rPr>
                <w:rFonts w:ascii="Calibri" w:hAnsi="Calibri" w:eastAsia="仿宋_GB2312" w:cs="Arial"/>
                <w:kern w:val="2"/>
                <w:sz w:val="32"/>
                <w:szCs w:val="24"/>
                <w:lang w:val="en-US" w:eastAsia="zh-CN" w:bidi="ar-SA"/>
              </w:rPr>
            </w:pPr>
          </w:p>
        </w:tc>
      </w:tr>
      <w:tr w14:paraId="28FD2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A61B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738BC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5811A9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784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25B54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FFB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E135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单位：许昌市卫生健康综合服务中心</w:t>
            </w:r>
          </w:p>
        </w:tc>
        <w:tc>
          <w:tcPr>
            <w:tcW w:w="2000" w:type="dxa"/>
            <w:noWrap w:val="0"/>
            <w:vAlign w:val="center"/>
          </w:tcPr>
          <w:p w14:paraId="532A02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60A67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D3FAA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FF8D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D81F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8F60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08FD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BAD4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52E8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C0DD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A37D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9310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6034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2674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1534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8BF8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1759F5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288CC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20B2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00CF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D630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FDA0F4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0FC56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D0F814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828A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B096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99A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91B04D6">
            <w:pPr>
              <w:widowControl w:val="0"/>
              <w:jc w:val="both"/>
              <w:rPr>
                <w:rFonts w:ascii="Calibri" w:hAnsi="Calibri" w:eastAsia="仿宋_GB2312" w:cs="Arial"/>
                <w:kern w:val="2"/>
                <w:sz w:val="32"/>
                <w:szCs w:val="24"/>
                <w:lang w:val="en-US" w:eastAsia="zh-CN" w:bidi="ar-SA"/>
              </w:rPr>
            </w:pPr>
          </w:p>
        </w:tc>
      </w:tr>
      <w:tr w14:paraId="6623D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5597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9CEC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EFF5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E8AA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2CCA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F2E6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594D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1948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2503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DC87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7B73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F5B0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5B6D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35AF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AE0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3FE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9AF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416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8F8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DB7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C74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2BE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B46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9F4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F7A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CF50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C423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0EF085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93E43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8052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72E6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0AC1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5B5D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3A1E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D5D4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EB96A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07B6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F7235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1FC3A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CFD6F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425.59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与上年度相比，收、支总计各增加175.53万元，增长70.19%，主要原因是2024年度项目经费于2025年度支出。</w:t>
      </w:r>
    </w:p>
    <w:p w14:paraId="30B70A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1B228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2025年度收入合计425.59万元，其中：财政拨款收入425.59万元，占100.00%。</w:t>
      </w:r>
    </w:p>
    <w:p w14:paraId="7FFFEC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6E2A5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2025年度支出合计425.59万元，其中：基本支出231.61万元，占54.42%;项目支出193.99万元，占45.58%。</w:t>
      </w:r>
    </w:p>
    <w:p w14:paraId="7B46AC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34285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2025年度财政拨款收、支总计均为425.59万元。与上年度相比，财政拨款收、支总计各增加175.53万元，增长70.19%，主要原因是本年度项目支出增加。</w:t>
      </w:r>
    </w:p>
    <w:p w14:paraId="48416A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3595A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0AF87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2025年度一般公共预算财政拨款支出425.59万元，占支出合计的100.00%。与上年度相比，一般公共预算财政拨款支出增加175.53万元，增长70.19%，主要原因是本年度项目支出增加。</w:t>
      </w:r>
    </w:p>
    <w:p w14:paraId="4553C8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83C43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2025年度一般公共预算财政拨款支出425.59万元，主要用于以下方面：社会保障和就业（类）支出89.40万元，占21.01%;卫生健康（类）支出328.66万元，占77.22%;住房保障（类）支出7.53万元，占1.77%。</w:t>
      </w:r>
    </w:p>
    <w:p w14:paraId="2EC04C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75A44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2025年度一般公共预算财政拨款支出年初预算为521.09万元，支出决算为425.59万元，完成年初预算的81.67%。其中：</w:t>
      </w:r>
    </w:p>
    <w:p w14:paraId="1C9576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。年初预算为73.99万元，支出决算为73.16万元，完成年初预算的98.88%。决算数与年初预算数存在差异的主要原因是退休人员人数变动。</w:t>
      </w:r>
    </w:p>
    <w:p w14:paraId="439DA0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。年初预算为7.68万元，支出决算为9.39万元，完成年初预算的122.30%。决算数与年初预算数存在差异的主要原因是我单位人员变动，人员经费增加。</w:t>
      </w:r>
    </w:p>
    <w:p w14:paraId="08B717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。年初预算为0.00万元，支出决算为6.85万元。决算数与年初预算数存在差异的主要原因是该事项突发、不可预见，年初编制预算时无法预判该笔支出。</w:t>
      </w:r>
    </w:p>
    <w:p w14:paraId="5F591C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卫生健康支出（类）卫生健康管理事务（款）其他卫生健康管理事务支出（项）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。年初预算为0.00万元，支出决算为0.30万元。决算数与年初预算数存在差异的主要原因是事业单位工作人员定期奖励年初无预算。</w:t>
      </w:r>
    </w:p>
    <w:p w14:paraId="4A97E3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卫生健康支出（类）公共卫生（款）其他专业公共卫生机构（项）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。年初预算为325.99万元，支出决算为193.99万元，完成年初预算的59.51%。决算数与年初预算数存在差异的主要原因是2025年度卫生考试专项经费未支出。</w:t>
      </w:r>
    </w:p>
    <w:p w14:paraId="5EBBCA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卫生健康支出（类）公共卫生（款）其他公共卫生支出（项）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。年初预算为0.00万元，支出决算为10.96万元。决算数与年初预算数存在差异的主要原因是本年度预算调整，人员经费增加。</w:t>
      </w:r>
    </w:p>
    <w:p w14:paraId="520FBA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卫生健康支出（类）计划生育事务（款）计划生育服务（项）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。年初预算为103.00万元，支出决算为119.18万元，完成年初预算的115.71%。决算数与年初预算数存在差异的主要原因是我单位人员变动，人员经费增加。</w:t>
      </w:r>
    </w:p>
    <w:p w14:paraId="534110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。年初预算为3.66万元，支出决算为4.24万元，完成年初预算的115.57%。决算数与年初预算数存在差异的主要原因是我单位人员变动，人员经费增加。</w:t>
      </w:r>
    </w:p>
    <w:p w14:paraId="13F8F3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。年初预算为6.77万元，支出决算为7.53万元，完成年初预算的111.32%。决算数与年初预算数存在差异的主要原因是我单位人员变动，人员经费增加。</w:t>
      </w:r>
    </w:p>
    <w:p w14:paraId="3ED4B6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BFC5B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2025年度一般公共预算财政拨款基本支出231.61万元。其中：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221.02万元，主要包括：基本工资、奖金、津贴补贴、绩效工资、机关事业单位基本养老保险缴费、职工基本医疗保险缴费、其他社会保障缴费、住房公积金、退休费、抚恤金；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10.59万元，主要包括：办公费、水费、电费、邮电费、物业管理费、差旅费、维修（护）费、委托业务费、工会经费、福利费、其他商品和服务支出。</w:t>
      </w:r>
    </w:p>
    <w:p w14:paraId="3C2CBF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16238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32543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A2BAA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3113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D6290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A44A6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632F0B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9EB9E4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F9E96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6175A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F8D23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D9EAF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FED74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09EC9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7BB2C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ACD2E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F7340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0DB21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D9ABC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A7491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A4383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09955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2BE88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887384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根据预算绩效管理要求，本部门全面开展2025年度预算项目支出绩效自评，涉及项目4个，预算支出325.99万元。</w:t>
      </w:r>
    </w:p>
    <w:p w14:paraId="752A29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D9E7C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全国卫生专业技术资格和国家医师资格考试考务费、【统筹本级】2023－2024年考试经费等4个项目的绩效自评结果。1.【基本运转】全国卫生专业技术资格和国家医师资格考试考务费项目绩效自评情况：根据年初设定的绩效目标，项目绩效自评得分为90分。项目全年预算数为132万元，执行数为0.00万元，完成预算数的0.00 %。项目绩效目标完成情况：一是保证考试的公平性、公正性和安全性，确保考试费用在预算范围内，并尽可能降低成本，提高资金使用效率，本着厉行节约原则，所需费用按规定实报实销；二是保障了我市医学类考试的正常运行，选拔了优秀合格人才，确保教育的公平性，并发放了职业技能认定证书；三是顺利完成卫生考试工作，考生满意度有效提高。下一步改进措施：一是资金拔付时间相对滞后，导致项目执行完成滞后，建议及时拔付相关项目经费；二是做好预算，加强绩效管理，不断提高预算编制的科学性和准确性。 2.【统筹本级】2023－2024年考试经费项目绩效自评情况：根据年初设定的绩效目标，项目绩效自评得分为100分。项目全年预算数为99.99万元，执行数为99.99 万元，完成预算数的100%。项目绩效目标完成情况：用于支付2023至2024年卫生专业技术资格、护士执业资格、医师执业资格考试场地租赁费和人员考务费。下一步改进措施：做好预算，加强绩效管理，不断提高预算编制的科学性和准确性。 3.【基本运转】市厅级干部保健费绩效自评情况：根据年初设定的绩效目标，项目绩效自评得分为100分。项目全年预算数为62万元，执行数为62万元，完成预算数的100%。项目绩效目标完成情况：一是切实重视干部定期健康体检工作，变被动医疗为积极保健，做到早期发现、有病早治、无病早防，所需费用按规定实报实销；二是有效减轻了保健对象体检及日常保健用药费用负担；三是有效提高了保健对象身体健康水平、幸福指数和满意度。下一步改进措施：一是做好预算，提高预算编制的科学性和准确性；二是及时拨付资金，提高预算执行率。4.【统筹本级】2024年市厅级干部保健费绩效自评情况：根据年初设定的绩效目标，项目绩效自评得分为100分。项目全年预算数为32万元，执行数为32万元，完成预算数的100%。项目绩效目标完成情况：为适应新时期干部保健工作需要，围绕“无病早防、有病早治、治疗得当”的原则，多措并举护航保健对象身心健康，更好的服务我市经济社会发展。下一步改进措施：一是做好预算，提高预算编制的科学性和准确性；二是及时拨付资金，提高预算执行率。</w:t>
      </w:r>
    </w:p>
    <w:p w14:paraId="5CC6CE06">
      <w:pPr>
        <w:pStyle w:val="2"/>
        <w:rPr>
          <w:rFonts w:ascii="仿宋" w:hAnsi="仿宋" w:eastAsia="仿宋" w:cs="仿宋"/>
          <w:kern w:val="0"/>
          <w:sz w:val="32"/>
          <w:szCs w:val="32"/>
          <w:lang w:val="en-US" w:eastAsia="zh-CN"/>
        </w:rPr>
      </w:pPr>
    </w:p>
    <w:p w14:paraId="30FA8B88">
      <w:pPr>
        <w:pStyle w:val="2"/>
        <w:rPr>
          <w:rFonts w:ascii="仿宋" w:hAnsi="仿宋" w:eastAsia="仿宋" w:cs="仿宋"/>
          <w:kern w:val="0"/>
          <w:sz w:val="32"/>
          <w:szCs w:val="32"/>
          <w:lang w:val="en-US" w:eastAsia="zh-CN"/>
        </w:rPr>
      </w:pPr>
    </w:p>
    <w:p w14:paraId="7728AE7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539D551">
      <w:pPr>
        <w:pStyle w:val="2"/>
        <w:rPr>
          <w:rFonts w:ascii="仿宋" w:hAnsi="仿宋" w:eastAsia="仿宋" w:cs="仿宋"/>
          <w:kern w:val="0"/>
          <w:sz w:val="32"/>
          <w:szCs w:val="32"/>
          <w:lang w:val="en-US" w:eastAsia="zh-CN"/>
        </w:rPr>
      </w:pPr>
    </w:p>
    <w:p w14:paraId="3C044C49">
      <w:pPr>
        <w:rPr>
          <w:rFonts w:hint="eastAsia"/>
        </w:rPr>
      </w:pPr>
      <w:r>
        <w:rPr>
          <w:rFonts w:hint="eastAsia" w:ascii="黑体" w:hAnsi="宋体" w:eastAsia="黑体" w:cs="宋体"/>
          <w:kern w:val="0"/>
          <w:sz w:val="28"/>
          <w:szCs w:val="28"/>
          <w:lang w:eastAsia="zh-CN"/>
        </w:rPr>
        <w:tab/>
      </w:r>
      <w:r>
        <w:rPr>
          <w:rFonts w:hint="eastAsia"/>
          <w:lang w:eastAsia="zh-CN"/>
        </w:rPr>
        <w:tab/>
      </w:r>
    </w:p>
    <w:p w14:paraId="0F9F13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834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1212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1D69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44BF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223F4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EC8E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B95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70918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4AC8C32">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3C214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D6FFA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CD52C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65020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A01E8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6A679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A0BE7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2099D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C5CCF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A08E1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AAFB5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872EF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08871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CC8E8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E786B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4B524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42055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EBD10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01933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CCD1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3C92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ECE1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3F69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9962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ACD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FDE3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2D61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9559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460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F56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7A52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9E74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0154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03AB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1362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0CD6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A3D1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9939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A614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FF9C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2BA0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CEDB1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3386"/>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2DE60D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BB3E3C"/>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6C4240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F3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1A71B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8C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A0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【基本运转】全国卫生专业技术资格和国家医师资格考试考务费</w:t>
            </w:r>
          </w:p>
        </w:tc>
      </w:tr>
      <w:tr w14:paraId="73730EB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06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28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22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D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许昌市卫生健康综合服务中心</w:t>
            </w:r>
          </w:p>
        </w:tc>
      </w:tr>
      <w:tr w14:paraId="494E5E4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30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56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3B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59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A0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1B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E2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0D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277D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A9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7F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8F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1A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4D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4B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1F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93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72664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AB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6C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1B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E0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97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DF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AC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17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CB5D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E5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8C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71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67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CD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53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21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1E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02A7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E4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3D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5D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61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6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DA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85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53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D891F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BF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9CD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88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26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4F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19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08457F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D9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8BE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D61C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按照省返还考务费编制预算，预算金额有出入</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76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68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84C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下一步应按照县区分配后、财政调控后金额编制预算</w:t>
            </w:r>
          </w:p>
        </w:tc>
      </w:tr>
      <w:tr w14:paraId="2876A5E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97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C70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F5C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符合财政支出流程规范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01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53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E2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1CFF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9E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FC1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C59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8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58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BA2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D722AD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23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9F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D36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年初进行了绩效申报，年中进行了绩效监控，年末进行绩效自评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4F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ED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763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C219EC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2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E2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6C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4BCE2F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D6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7E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保证考试的公平性、公正性和安全性，确保考试费用在预算范围内，并尽可能降低成本，提高资金使用效率，本着厉行节约原则，所需费用按规定实报实销。</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69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财政资金未拔付，全年目标未完成。</w:t>
            </w:r>
          </w:p>
        </w:tc>
      </w:tr>
      <w:tr w14:paraId="7E104FE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DC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E8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91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A9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36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78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B8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41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CB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56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32C97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73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8F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202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3F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考务费用总额控制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5F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D6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F2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BD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4F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0F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A295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1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F2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681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56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7A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E7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2D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75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CD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1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14E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EF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B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9A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34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99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98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FF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E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F5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DA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77B5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9C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16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9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1E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参加考试人数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12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86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0F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B4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AE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44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2B9A3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20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ED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37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87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确保教育公平性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25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29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58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5C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F3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D5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5025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A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3C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77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C8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0A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29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06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8D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3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18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3CDE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03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9C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CE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24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D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09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F9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F8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A4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7E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80DE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97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1F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03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68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提升医疗水平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71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92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3F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3A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2A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09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4D9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B5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1D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AE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E5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96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22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8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A7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2C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2EA5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DE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15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B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39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FD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B5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19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96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D9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29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EE1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98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62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CD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C3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AD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D1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1234C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F3B6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0D70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218F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1FE6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A4E8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21DE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9E1E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3BA7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9CE2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06A0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8261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F04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8CFF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EF3D2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6F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175AEA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25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14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【统筹本级】2023－2024年考试经费</w:t>
            </w:r>
          </w:p>
        </w:tc>
      </w:tr>
      <w:tr w14:paraId="636F145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26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62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18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D5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许昌市卫生健康综合服务中心</w:t>
            </w:r>
          </w:p>
        </w:tc>
      </w:tr>
      <w:tr w14:paraId="7A4899D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6B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56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D8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8B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55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75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E8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EE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B767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A1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9B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14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41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1B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3C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D3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E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B9E47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38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37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29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8B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F3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28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A8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31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06D6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31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93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0B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D3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C6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3A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A6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EE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0DCB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28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6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CA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27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0F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39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AF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CB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C9BC5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7C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D70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0C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26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65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0A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11B3B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CC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C1D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0B1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A6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DD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BF6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585A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7A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CD2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1AE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符合财政拨付流程规范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58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61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355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D7C82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75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61F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C841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严格按照考务费开支范围支出</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09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2E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FE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EA4F4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4D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20E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961C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年初进行了绩效申报，年中进行了绩效监控，年末进行绩效自评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1A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20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438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0658D3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1A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FE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36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B05B7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9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17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用于支付2023至2024年卫生专业技术资格、护士执业资格、医师执业资格考试场地租赁费和人员考务费。</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BC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A818E1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E6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99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DE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6E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0A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86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02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C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AC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02829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7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51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38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58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考务费用总额控制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69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≤999862.40元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8E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999862.4元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4C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74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F1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1A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4705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96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8F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1AD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F9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79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8B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A0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59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AF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37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14D9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B5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80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42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7C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61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6F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7B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C7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6F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25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7DF2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DF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8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23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07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参加考试人数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EF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6A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0C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CB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19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EA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BD2F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F5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1B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F3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93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38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BD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BC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68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A1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7C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4ECD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78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17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8E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7D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9C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09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65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E5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F6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1D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38EB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83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84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66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0D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12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3D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CD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F2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8D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37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3D2C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D1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A8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75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9E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提升医疗水平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F5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A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82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18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E0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1A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0DE7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BA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2D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34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A9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87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8D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7B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E0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A4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17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51D8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1E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EB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0C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FA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BC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61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81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8B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3E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3F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3FDF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66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C6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42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2F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4F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726F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7ACD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40BE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DB2C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FF61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F211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E23D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BEBC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DCED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FFF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E3C2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2CEC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C45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566A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F7817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57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8E5809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86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22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【基本运转】市厅级干部保健费</w:t>
            </w:r>
          </w:p>
        </w:tc>
      </w:tr>
      <w:tr w14:paraId="01DC68F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3E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92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C9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60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许昌市卫生健康综合服务中心</w:t>
            </w:r>
          </w:p>
        </w:tc>
      </w:tr>
      <w:tr w14:paraId="022EBBA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0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43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2B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F6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B9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02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C2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04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7777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1B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58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D6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16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9C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50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8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79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0FC19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23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3A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CD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1A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F9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FE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8A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8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30FE7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BD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1A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4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BF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25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A5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09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7C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ABE61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73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32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08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35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E8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0B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FA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A2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42494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7E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32B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C5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32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3C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B4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5465CC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B9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CB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E41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5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32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A91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90AE74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18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DD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A35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符合财政支付流程规范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C7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D2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F7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7144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5E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053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D82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严格按照开支范围支出</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70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6F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41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01DF12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4A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C80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6406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年初进行绩效申报，年中进行绩效监控，年末进行绩效自评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04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7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314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4AF4A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62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8F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08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A14701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46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D5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为适应新时期干部保健工作需要，围绕“无病早防、有病早治、治疗得当”的原则，多措并举护航保健对象身心健康，更好的服务我市经济社会发展。</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4C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1AA7C3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E8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99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52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20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E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AA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2C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30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6B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4B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884D28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DF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CF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62D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AB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保健对象定期体检及日常保健经费报销</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12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29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00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9D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94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80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2543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A1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FA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04F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35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68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E3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6B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C7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41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44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860F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3D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20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AA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67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2C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E9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6E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FF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8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E3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5076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68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97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29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C4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一级保健对象人数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B2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7B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7E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CE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80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D4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5AA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DE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00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9D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F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人员保障率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93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9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EC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A5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9C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2C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928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3B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86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8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B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BB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D4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7A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69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B4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55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5F67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EF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C5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B1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CD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减少未来医疗费用</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C7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FF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6D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8E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0F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D3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A59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FE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16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06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2B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提高保健对象幸福指数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07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44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49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ED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96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C4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8BD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FC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EF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9E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9C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8D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00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E3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1C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EF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4B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390F4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0A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00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21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F9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保健对象满意度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7A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75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A7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5E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0B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5C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5F9A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BB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AA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5E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91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43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DA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4B3F4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77CF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31E7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C8F7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173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7BF2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2BA1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A5CD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C739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20F86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52BB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886B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0E80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3083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C377B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29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F4D63F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DA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EC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【统筹本级】2024年市厅级干部保健费</w:t>
            </w:r>
          </w:p>
        </w:tc>
      </w:tr>
      <w:tr w14:paraId="1A52848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DB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DA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1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98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许昌市卫生健康综合服务中心</w:t>
            </w:r>
          </w:p>
        </w:tc>
      </w:tr>
      <w:tr w14:paraId="3195825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12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54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B1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EA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4D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A6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2C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A8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FBDD7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CB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C4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A6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0A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30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3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D4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BB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69F97B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0B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D9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89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1F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20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68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C9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46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7AD6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7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5A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CD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32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B0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84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2F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C7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A97A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B5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98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E0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1E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2E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50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CE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71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17DCD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AC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58E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37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20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88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1B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976BC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79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BA6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859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80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96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743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3F08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58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6F8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E06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符合财政支出流程</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DB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EA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426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F1FD6D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00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A52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CA2A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57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CB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253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6F8B9D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ED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6B8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7D3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年初进行绩效申报，年中进行绩效监控，年末进行绩效自评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47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C1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5A2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0F136D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94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B5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17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1F5BA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0B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6A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为适应新时期干部保健工作需要，围绕“无病早防、有病早治、治疗得当”的原则，多措并举护航保健对象身心健康，更好的服务我市经济社会发展。</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3D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2F59F6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B4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6C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E9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78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B8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DB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60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93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AB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B5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C09F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C0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2B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387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35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保健对象定期体检及日常保健用药</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FD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A8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18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E1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98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66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DA1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A9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EA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ACD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EC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99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C3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AA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4D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9D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3C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6D1A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5D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23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87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8F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49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1D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B5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2E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72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A1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F817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D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33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43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3B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一级保健对象人数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46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E1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B9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D8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6E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BD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47E1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65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CD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F9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B0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人员保障率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6C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63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55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46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3F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80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2430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BA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0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78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0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3C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C4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F5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E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8F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B2D5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38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6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F5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5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减少未来医疗费用</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2D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69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40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74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F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D3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23E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FB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BE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84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5F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提高保健对象幸福指数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41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4E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CF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68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4E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0F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6EE91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D9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18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57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29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22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F7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E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A3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C8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A5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9AAA9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02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A1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B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57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保健对象满意度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E0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72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5F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27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63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11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B76F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11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11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28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BA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E4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D8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3B65344">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9923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C28B21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C28B21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E2B09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2085</Words>
  <Characters>3329</Characters>
  <Lines>1</Lines>
  <Paragraphs>1</Paragraphs>
  <TotalTime>0</TotalTime>
  <ScaleCrop>false</ScaleCrop>
  <LinksUpToDate>false</LinksUpToDate>
  <CharactersWithSpaces>3384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8E3931547F754FB8A5FD2660EF060F88_13</vt:lpwstr>
  </property>
  <property fmtid="{D5CDD505-2E9C-101B-9397-08002B2CF9AE}" pid="4" name="KSOTemplateDocerSaveRecord">
    <vt:lpwstr>eyJoZGlkIjoiZmIwMTc5OTE1MDY5YmI4MDI5OTU3NDY3M2YzYTMzNDYiLCJ1c2VySWQiOiI3NDI2NTYzNTgifQ==</vt:lpwstr>
  </property>
</Properties>
</file>