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customXml/itemProps8.xml" ContentType="application/vnd.openxmlformats-officedocument.customXmlProperties+xml"/>
  <Override PartName="/customXml/itemProps9.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38E" w:rsidRDefault="0081738E">
      <w:pPr>
        <w:widowControl/>
        <w:jc w:val="left"/>
        <w:rPr>
          <w:rFonts w:ascii="黑体" w:eastAsia="黑体" w:hAnsi="宋体" w:cs="宋体"/>
          <w:kern w:val="0"/>
          <w:sz w:val="28"/>
          <w:szCs w:val="28"/>
        </w:rPr>
      </w:pP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jc w:val="center"/>
        <w:rPr>
          <w:rFonts w:ascii="黑体" w:eastAsia="黑体" w:hAnsi="宋体" w:cs="黑体"/>
          <w:sz w:val="44"/>
          <w:szCs w:val="44"/>
        </w:rPr>
      </w:pPr>
      <w:r>
        <w:rPr>
          <w:rFonts w:ascii="黑体" w:eastAsia="黑体" w:hAnsi="宋体" w:cs="黑体" w:hint="eastAsia"/>
          <w:sz w:val="44"/>
          <w:szCs w:val="44"/>
        </w:rPr>
        <w:t>2025</w:t>
      </w:r>
      <w:r>
        <w:rPr>
          <w:rFonts w:ascii="黑体" w:eastAsia="黑体" w:hAnsi="宋体" w:cs="黑体" w:hint="eastAsia"/>
          <w:sz w:val="44"/>
          <w:szCs w:val="44"/>
        </w:rPr>
        <w:t>年度</w:t>
      </w:r>
    </w:p>
    <w:p w:rsidR="0081738E" w:rsidRDefault="006003DB">
      <w:pPr>
        <w:jc w:val="center"/>
        <w:rPr>
          <w:rFonts w:ascii="黑体" w:eastAsia="黑体" w:hAnsi="宋体" w:cs="黑体"/>
          <w:sz w:val="44"/>
          <w:szCs w:val="44"/>
        </w:rPr>
      </w:pPr>
      <w:r>
        <w:rPr>
          <w:rFonts w:ascii="黑体" w:eastAsia="黑体" w:hAnsi="黑体" w:cs="黑体" w:hint="eastAsia"/>
          <w:sz w:val="44"/>
          <w:szCs w:val="44"/>
        </w:rPr>
        <w:t>许昌市博物馆</w:t>
      </w:r>
      <w:r>
        <w:rPr>
          <w:rFonts w:ascii="黑体" w:eastAsia="黑体" w:hAnsi="宋体" w:cs="黑体" w:hint="eastAsia"/>
          <w:sz w:val="44"/>
          <w:szCs w:val="44"/>
        </w:rPr>
        <w:t>单位决算</w:t>
      </w:r>
    </w:p>
    <w:p w:rsidR="0081738E" w:rsidRDefault="006003DB">
      <w:pPr>
        <w:jc w:val="center"/>
        <w:rPr>
          <w:rFonts w:ascii="黑体" w:eastAsia="黑体" w:hAnsi="宋体" w:cs="黑体"/>
          <w:sz w:val="52"/>
          <w:szCs w:val="52"/>
        </w:rPr>
      </w:pPr>
      <w:r>
        <w:rPr>
          <w:rFonts w:ascii="黑体" w:eastAsia="黑体" w:hAnsi="宋体" w:cs="黑体" w:hint="eastAsia"/>
          <w:sz w:val="52"/>
          <w:szCs w:val="52"/>
        </w:rPr>
        <w:t xml:space="preserve"> </w:t>
      </w:r>
    </w:p>
    <w:p w:rsidR="0081738E" w:rsidRDefault="006003DB">
      <w:pPr>
        <w:jc w:val="center"/>
        <w:rPr>
          <w:rFonts w:ascii="黑体" w:eastAsia="黑体" w:hAnsi="宋体" w:cs="黑体"/>
          <w:sz w:val="52"/>
          <w:szCs w:val="52"/>
        </w:rPr>
      </w:pPr>
      <w:r>
        <w:rPr>
          <w:rFonts w:ascii="黑体" w:eastAsia="黑体" w:hAnsi="宋体" w:cs="黑体" w:hint="eastAsia"/>
          <w:sz w:val="52"/>
          <w:szCs w:val="52"/>
        </w:rPr>
        <w:t xml:space="preserve">  </w:t>
      </w:r>
    </w:p>
    <w:p w:rsidR="0081738E" w:rsidRDefault="006003DB">
      <w:pPr>
        <w:jc w:val="center"/>
        <w:rPr>
          <w:rFonts w:ascii="黑体" w:eastAsia="黑体" w:hAnsi="宋体" w:cs="黑体"/>
          <w:sz w:val="52"/>
          <w:szCs w:val="52"/>
        </w:rPr>
      </w:pPr>
      <w:r>
        <w:rPr>
          <w:rFonts w:ascii="黑体" w:eastAsia="黑体" w:hAnsi="宋体" w:cs="黑体" w:hint="eastAsia"/>
          <w:sz w:val="52"/>
          <w:szCs w:val="52"/>
        </w:rPr>
        <w:t xml:space="preserve"> </w:t>
      </w:r>
    </w:p>
    <w:p w:rsidR="0081738E" w:rsidRDefault="006003DB">
      <w:pPr>
        <w:jc w:val="center"/>
        <w:rPr>
          <w:rFonts w:ascii="黑体" w:eastAsia="黑体" w:hAnsi="宋体" w:cs="黑体"/>
          <w:sz w:val="52"/>
          <w:szCs w:val="52"/>
        </w:rPr>
      </w:pPr>
      <w:r>
        <w:rPr>
          <w:rFonts w:ascii="黑体" w:eastAsia="黑体" w:hAnsi="宋体" w:cs="黑体" w:hint="eastAsia"/>
          <w:sz w:val="52"/>
          <w:szCs w:val="52"/>
        </w:rPr>
        <w:t xml:space="preserve"> </w:t>
      </w:r>
    </w:p>
    <w:p w:rsidR="0081738E" w:rsidRDefault="006003DB">
      <w:pPr>
        <w:jc w:val="center"/>
        <w:rPr>
          <w:rFonts w:ascii="黑体" w:eastAsia="黑体" w:hAnsi="宋体" w:cs="黑体"/>
          <w:sz w:val="52"/>
          <w:szCs w:val="52"/>
        </w:rPr>
      </w:pPr>
      <w:r>
        <w:rPr>
          <w:rFonts w:ascii="黑体" w:eastAsia="黑体" w:hAnsi="宋体" w:cs="黑体" w:hint="eastAsia"/>
          <w:sz w:val="52"/>
          <w:szCs w:val="52"/>
        </w:rPr>
        <w:t xml:space="preserve"> </w:t>
      </w:r>
    </w:p>
    <w:p w:rsidR="0081738E" w:rsidRDefault="006003DB">
      <w:pPr>
        <w:jc w:val="center"/>
        <w:rPr>
          <w:rFonts w:ascii="黑体" w:eastAsia="黑体" w:hAnsi="宋体" w:cs="黑体"/>
          <w:szCs w:val="32"/>
        </w:rPr>
        <w:sectPr w:rsidR="0081738E">
          <w:footerReference w:type="default" r:id="rId16"/>
          <w:pgSz w:w="11906" w:h="16838"/>
          <w:pgMar w:top="2098" w:right="1474" w:bottom="1984" w:left="1587" w:header="850" w:footer="992" w:gutter="0"/>
          <w:pgNumType w:fmt="numberInDash"/>
          <w:cols w:space="425"/>
          <w:docGrid w:type="lines" w:linePitch="317"/>
        </w:sectPr>
      </w:pPr>
      <w:r>
        <w:rPr>
          <w:rFonts w:ascii="黑体" w:eastAsia="黑体" w:hAnsi="宋体" w:cs="黑体" w:hint="eastAsia"/>
          <w:szCs w:val="32"/>
        </w:rPr>
        <w:t>二〇二六年九月</w:t>
      </w:r>
    </w:p>
    <w:p w:rsidR="0081738E" w:rsidRDefault="006003DB">
      <w:pPr>
        <w:jc w:val="center"/>
        <w:rPr>
          <w:rFonts w:ascii="黑体" w:eastAsia="黑体" w:hAnsi="宋体" w:cs="黑体"/>
          <w:sz w:val="36"/>
          <w:szCs w:val="36"/>
        </w:rPr>
      </w:pPr>
      <w:r>
        <w:rPr>
          <w:rFonts w:ascii="黑体" w:eastAsia="黑体" w:hAnsi="宋体" w:cs="黑体" w:hint="eastAsia"/>
          <w:sz w:val="36"/>
          <w:szCs w:val="36"/>
        </w:rPr>
        <w:lastRenderedPageBreak/>
        <w:t>目</w:t>
      </w:r>
      <w:r>
        <w:rPr>
          <w:rFonts w:ascii="黑体" w:eastAsia="黑体" w:hAnsi="宋体" w:cs="黑体" w:hint="eastAsia"/>
          <w:sz w:val="36"/>
          <w:szCs w:val="36"/>
        </w:rPr>
        <w:t xml:space="preserve">  </w:t>
      </w:r>
      <w:r>
        <w:rPr>
          <w:rFonts w:ascii="黑体" w:eastAsia="黑体" w:hAnsi="宋体" w:cs="黑体" w:hint="eastAsia"/>
          <w:sz w:val="36"/>
          <w:szCs w:val="36"/>
        </w:rPr>
        <w:t>录</w:t>
      </w:r>
    </w:p>
    <w:p w:rsidR="0081738E" w:rsidRDefault="006003DB">
      <w:pPr>
        <w:jc w:val="left"/>
        <w:rPr>
          <w:rFonts w:ascii="黑体" w:eastAsia="黑体" w:hAnsi="宋体" w:cs="黑体"/>
          <w:szCs w:val="32"/>
        </w:rPr>
      </w:pPr>
      <w:r>
        <w:rPr>
          <w:rFonts w:ascii="黑体" w:eastAsia="黑体" w:hAnsi="宋体" w:cs="黑体" w:hint="eastAsia"/>
          <w:szCs w:val="32"/>
        </w:rPr>
        <w:t xml:space="preserve"> </w:t>
      </w:r>
    </w:p>
    <w:p w:rsidR="0081738E" w:rsidRDefault="006003DB">
      <w:pPr>
        <w:autoSpaceDE w:val="0"/>
        <w:jc w:val="left"/>
        <w:rPr>
          <w:rFonts w:ascii="黑体" w:eastAsia="黑体" w:hAnsi="宋体" w:cs="黑体"/>
          <w:szCs w:val="32"/>
        </w:rPr>
      </w:pPr>
      <w:r>
        <w:rPr>
          <w:rFonts w:ascii="黑体" w:eastAsia="黑体" w:hAnsi="宋体" w:cs="黑体" w:hint="eastAsia"/>
          <w:szCs w:val="32"/>
        </w:rPr>
        <w:t>第一部分</w:t>
      </w:r>
      <w:r>
        <w:rPr>
          <w:rFonts w:ascii="黑体" w:eastAsia="黑体" w:hAnsi="宋体" w:cs="黑体" w:hint="eastAsia"/>
          <w:szCs w:val="32"/>
        </w:rPr>
        <w:t xml:space="preserve"> </w:t>
      </w:r>
      <w:r>
        <w:rPr>
          <w:rFonts w:ascii="黑体" w:eastAsia="黑体" w:hAnsi="宋体" w:cs="黑体" w:hint="eastAsia"/>
          <w:szCs w:val="32"/>
        </w:rPr>
        <w:t>许昌市博物馆概况</w:t>
      </w:r>
    </w:p>
    <w:p w:rsidR="0081738E" w:rsidRDefault="006003DB">
      <w:pPr>
        <w:numPr>
          <w:ilvl w:val="0"/>
          <w:numId w:val="1"/>
        </w:numPr>
        <w:autoSpaceDE w:val="0"/>
        <w:ind w:firstLineChars="200" w:firstLine="640"/>
        <w:jc w:val="left"/>
        <w:rPr>
          <w:rFonts w:ascii="宋体" w:eastAsia="宋体" w:hAnsi="宋体" w:cs="宋体"/>
          <w:szCs w:val="32"/>
        </w:rPr>
      </w:pPr>
      <w:r>
        <w:rPr>
          <w:rFonts w:ascii="宋体" w:eastAsia="宋体" w:hAnsi="宋体" w:cs="宋体" w:hint="eastAsia"/>
          <w:szCs w:val="32"/>
        </w:rPr>
        <w:t>单位职责</w:t>
      </w:r>
    </w:p>
    <w:p w:rsidR="0081738E" w:rsidRDefault="006003DB">
      <w:pPr>
        <w:numPr>
          <w:ilvl w:val="0"/>
          <w:numId w:val="1"/>
        </w:numPr>
        <w:autoSpaceDE w:val="0"/>
        <w:ind w:firstLineChars="200" w:firstLine="640"/>
        <w:jc w:val="left"/>
        <w:rPr>
          <w:rFonts w:ascii="宋体" w:eastAsia="宋体" w:hAnsi="宋体" w:cs="宋体"/>
          <w:szCs w:val="32"/>
        </w:rPr>
      </w:pPr>
      <w:r>
        <w:rPr>
          <w:rFonts w:ascii="宋体" w:eastAsia="宋体" w:hAnsi="宋体" w:cs="宋体" w:hint="eastAsia"/>
          <w:szCs w:val="32"/>
        </w:rPr>
        <w:t>机构设置</w:t>
      </w:r>
    </w:p>
    <w:p w:rsidR="0081738E" w:rsidRDefault="006003DB">
      <w:pPr>
        <w:autoSpaceDE w:val="0"/>
        <w:jc w:val="left"/>
        <w:rPr>
          <w:rFonts w:ascii="黑体" w:eastAsia="黑体" w:hAnsi="宋体" w:cs="黑体"/>
          <w:szCs w:val="32"/>
        </w:rPr>
      </w:pPr>
      <w:r>
        <w:rPr>
          <w:rFonts w:ascii="黑体" w:eastAsia="黑体" w:hAnsi="宋体" w:cs="黑体" w:hint="eastAsia"/>
          <w:szCs w:val="32"/>
        </w:rPr>
        <w:t>第二部分</w:t>
      </w:r>
      <w:r>
        <w:rPr>
          <w:rFonts w:ascii="黑体" w:eastAsia="黑体" w:hAnsi="宋体" w:cs="黑体" w:hint="eastAsia"/>
          <w:szCs w:val="32"/>
        </w:rPr>
        <w:t xml:space="preserve"> 2025</w:t>
      </w:r>
      <w:r>
        <w:rPr>
          <w:rFonts w:ascii="黑体" w:eastAsia="黑体" w:hAnsi="宋体" w:cs="黑体" w:hint="eastAsia"/>
          <w:szCs w:val="32"/>
        </w:rPr>
        <w:t>年度单位决算表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一、收入支出决算总表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二、收入决算表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三、支出决算表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四、财政拨款收入支出决算总表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五、一般公共预算财政拨款支出决算表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六、一般公共预算财政拨款基本支出决算明细表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七、政府性基金预算财政拨款收入支出决算表</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八、国有资本经营预算财政拨款支出决算表</w:t>
      </w:r>
    </w:p>
    <w:p w:rsidR="0081738E" w:rsidRDefault="006003DB">
      <w:pPr>
        <w:autoSpaceDE w:val="0"/>
        <w:ind w:firstLineChars="200" w:firstLine="640"/>
        <w:jc w:val="left"/>
        <w:rPr>
          <w:rFonts w:ascii="宋体" w:eastAsia="宋体" w:hAnsi="宋体" w:cs="黑体"/>
          <w:szCs w:val="32"/>
        </w:rPr>
      </w:pPr>
      <w:r>
        <w:rPr>
          <w:rFonts w:ascii="宋体" w:eastAsia="宋体" w:hAnsi="宋体" w:cs="宋体" w:hint="eastAsia"/>
          <w:szCs w:val="32"/>
        </w:rPr>
        <w:t>九、财政拨款“三公”经费支出决算表</w:t>
      </w:r>
    </w:p>
    <w:p w:rsidR="0081738E" w:rsidRDefault="006003DB">
      <w:pPr>
        <w:autoSpaceDE w:val="0"/>
        <w:jc w:val="left"/>
        <w:rPr>
          <w:rFonts w:ascii="黑体" w:eastAsia="黑体" w:hAnsi="宋体" w:cs="黑体"/>
          <w:szCs w:val="32"/>
        </w:rPr>
      </w:pPr>
      <w:r>
        <w:rPr>
          <w:rFonts w:ascii="黑体" w:eastAsia="黑体" w:hAnsi="宋体" w:cs="黑体" w:hint="eastAsia"/>
          <w:szCs w:val="32"/>
        </w:rPr>
        <w:t>第三部分</w:t>
      </w:r>
      <w:r>
        <w:rPr>
          <w:rFonts w:ascii="黑体" w:eastAsia="黑体" w:hAnsi="宋体" w:cs="黑体" w:hint="eastAsia"/>
          <w:szCs w:val="32"/>
        </w:rPr>
        <w:t xml:space="preserve"> 2025</w:t>
      </w:r>
      <w:r>
        <w:rPr>
          <w:rFonts w:ascii="黑体" w:eastAsia="黑体" w:hAnsi="宋体" w:cs="黑体" w:hint="eastAsia"/>
          <w:szCs w:val="32"/>
        </w:rPr>
        <w:t>年度单位决算情况说明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一、收入支出决算总体情况说明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二、收入决算情况说明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三、支出决算情况说明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四、财政拨款收入支出决算总体情况说明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五、一般公共预算财政拨款支出决算情况说明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六、一般公共预算财政拨款基本支出决算情况说明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lastRenderedPageBreak/>
        <w:t>七、政府性基金预算财政拨款支出决算情况说明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八、国有资本经营预算财政拨款支出决算情况说明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九、财政拨款“三公”经费支出决算情况说明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十、机关运行经费支出情况说明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十一、政府采购支出情况说明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十二、国有资产占用情况说明</w:t>
      </w:r>
    </w:p>
    <w:p w:rsidR="0081738E" w:rsidRDefault="006003DB">
      <w:pPr>
        <w:autoSpaceDE w:val="0"/>
        <w:ind w:firstLineChars="200" w:firstLine="640"/>
        <w:jc w:val="left"/>
        <w:rPr>
          <w:rFonts w:ascii="宋体" w:eastAsia="宋体" w:hAnsi="宋体" w:cs="宋体"/>
          <w:szCs w:val="32"/>
        </w:rPr>
      </w:pPr>
      <w:r>
        <w:rPr>
          <w:rFonts w:ascii="宋体" w:eastAsia="宋体" w:hAnsi="宋体" w:cs="宋体" w:hint="eastAsia"/>
          <w:szCs w:val="32"/>
        </w:rPr>
        <w:t>十三、预算绩效评价情况说明</w:t>
      </w:r>
    </w:p>
    <w:p w:rsidR="0081738E" w:rsidRDefault="006003DB">
      <w:pPr>
        <w:autoSpaceDE w:val="0"/>
        <w:jc w:val="left"/>
        <w:rPr>
          <w:rFonts w:ascii="黑体" w:eastAsia="黑体" w:hAnsi="宋体" w:cs="黑体"/>
          <w:szCs w:val="32"/>
        </w:rPr>
      </w:pPr>
      <w:r>
        <w:rPr>
          <w:rFonts w:ascii="黑体" w:eastAsia="黑体" w:hAnsi="宋体" w:cs="黑体" w:hint="eastAsia"/>
          <w:szCs w:val="32"/>
        </w:rPr>
        <w:t>第四部分</w:t>
      </w:r>
      <w:r>
        <w:rPr>
          <w:rFonts w:ascii="黑体" w:eastAsia="黑体" w:hAnsi="宋体" w:cs="黑体" w:hint="eastAsia"/>
          <w:szCs w:val="32"/>
        </w:rPr>
        <w:t xml:space="preserve"> </w:t>
      </w:r>
      <w:r>
        <w:rPr>
          <w:rFonts w:ascii="黑体" w:eastAsia="黑体" w:hAnsi="宋体" w:cs="黑体" w:hint="eastAsia"/>
          <w:szCs w:val="32"/>
        </w:rPr>
        <w:t>名词解释</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81738E">
      <w:pPr>
        <w:widowControl/>
        <w:jc w:val="left"/>
        <w:rPr>
          <w:rFonts w:ascii="黑体" w:eastAsia="黑体" w:hAnsi="宋体" w:cs="宋体"/>
          <w:kern w:val="0"/>
          <w:sz w:val="28"/>
          <w:szCs w:val="28"/>
        </w:rPr>
        <w:sectPr w:rsidR="0081738E">
          <w:pgSz w:w="11906" w:h="16838"/>
          <w:pgMar w:top="1440" w:right="1800" w:bottom="1440" w:left="1800" w:header="720" w:footer="720" w:gutter="0"/>
          <w:pgNumType w:fmt="numberInDash"/>
          <w:cols w:space="425"/>
          <w:docGrid w:type="lines" w:linePitch="312"/>
        </w:sectPr>
      </w:pPr>
    </w:p>
    <w:p w:rsidR="0081738E" w:rsidRDefault="0081738E"/>
    <w:p w:rsidR="0081738E" w:rsidRDefault="0081738E"/>
    <w:p w:rsidR="0081738E" w:rsidRDefault="0081738E"/>
    <w:p w:rsidR="0081738E" w:rsidRDefault="0081738E"/>
    <w:p w:rsidR="0081738E" w:rsidRDefault="0081738E"/>
    <w:p w:rsidR="0081738E" w:rsidRDefault="0081738E"/>
    <w:p w:rsidR="0081738E" w:rsidRDefault="0081738E"/>
    <w:p w:rsidR="0081738E" w:rsidRDefault="0081738E"/>
    <w:p w:rsidR="0081738E" w:rsidRDefault="0081738E"/>
    <w:p w:rsidR="0081738E" w:rsidRDefault="0081738E"/>
    <w:p w:rsidR="0081738E" w:rsidRDefault="006003DB">
      <w:pPr>
        <w:jc w:val="center"/>
        <w:outlineLvl w:val="0"/>
        <w:rPr>
          <w:rFonts w:ascii="黑体" w:eastAsia="黑体" w:hAnsi="宋体" w:cs="黑体"/>
          <w:sz w:val="48"/>
          <w:szCs w:val="48"/>
        </w:rPr>
      </w:pPr>
      <w:r>
        <w:rPr>
          <w:rFonts w:ascii="黑体" w:eastAsia="黑体" w:hAnsi="宋体" w:cs="黑体" w:hint="eastAsia"/>
          <w:sz w:val="48"/>
          <w:szCs w:val="48"/>
        </w:rPr>
        <w:t>第一部分许昌市博物馆概况</w:t>
      </w:r>
    </w:p>
    <w:p w:rsidR="0081738E" w:rsidRDefault="0081738E"/>
    <w:p w:rsidR="0081738E" w:rsidRDefault="0081738E">
      <w:pPr>
        <w:widowControl/>
        <w:ind w:firstLineChars="200" w:firstLine="640"/>
        <w:jc w:val="left"/>
        <w:outlineLvl w:val="1"/>
        <w:rPr>
          <w:rFonts w:ascii="黑体" w:eastAsia="黑体" w:hAnsi="宋体" w:cs="黑体"/>
          <w:kern w:val="0"/>
          <w:szCs w:val="32"/>
        </w:rPr>
        <w:sectPr w:rsidR="0081738E">
          <w:pgSz w:w="11906" w:h="16838"/>
          <w:pgMar w:top="1440" w:right="1800" w:bottom="1440" w:left="1800" w:header="720" w:footer="720" w:gutter="0"/>
          <w:pgNumType w:fmt="numberInDash" w:start="1"/>
          <w:cols w:space="425"/>
          <w:docGrid w:type="lines" w:linePitch="312"/>
        </w:sectPr>
      </w:pPr>
    </w:p>
    <w:p w:rsidR="0081738E" w:rsidRDefault="006003DB">
      <w:pPr>
        <w:widowControl/>
        <w:ind w:firstLineChars="200" w:firstLine="640"/>
        <w:jc w:val="left"/>
        <w:outlineLvl w:val="1"/>
        <w:rPr>
          <w:rFonts w:ascii="黑体" w:eastAsia="黑体" w:hAnsi="宋体" w:cs="黑体"/>
          <w:kern w:val="0"/>
          <w:szCs w:val="32"/>
        </w:rPr>
      </w:pPr>
      <w:r>
        <w:rPr>
          <w:rFonts w:ascii="黑体" w:eastAsia="黑体" w:hAnsi="宋体" w:cs="黑体" w:hint="eastAsia"/>
          <w:kern w:val="0"/>
          <w:szCs w:val="32"/>
        </w:rPr>
        <w:lastRenderedPageBreak/>
        <w:t>一、单位职责</w:t>
      </w:r>
    </w:p>
    <w:p w:rsidR="0081738E" w:rsidRDefault="006003DB">
      <w:pPr>
        <w:widowControl/>
        <w:rPr>
          <w:rFonts w:ascii="仿宋" w:eastAsia="仿宋" w:hAnsi="仿宋" w:cs="仿宋"/>
          <w:kern w:val="0"/>
          <w:szCs w:val="32"/>
        </w:rPr>
      </w:pPr>
      <w:r>
        <w:rPr>
          <w:rFonts w:ascii="仿宋" w:eastAsia="仿宋" w:hAnsi="仿宋" w:cs="仿宋" w:hint="eastAsia"/>
          <w:kern w:val="0"/>
          <w:szCs w:val="32"/>
        </w:rPr>
        <w:t xml:space="preserve">    </w:t>
      </w:r>
      <w:r>
        <w:rPr>
          <w:rFonts w:ascii="仿宋" w:eastAsia="仿宋" w:hAnsi="仿宋" w:cs="仿宋" w:hint="eastAsia"/>
          <w:kern w:val="0"/>
          <w:szCs w:val="32"/>
        </w:rPr>
        <w:t>（一）征集、收藏保管反映许昌历史和地域文化特色的文物、标本和其它实物资料；对馆藏文物进行研究、养护、修复和管理登记；做好安全保卫工作，保证馆藏文物、基础设施和人员财物的安全。</w:t>
      </w:r>
    </w:p>
    <w:p w:rsidR="0081738E" w:rsidRDefault="006003DB">
      <w:pPr>
        <w:widowControl/>
        <w:rPr>
          <w:rFonts w:ascii="仿宋" w:eastAsia="仿宋" w:hAnsi="仿宋" w:cs="仿宋"/>
          <w:kern w:val="0"/>
          <w:szCs w:val="32"/>
        </w:rPr>
      </w:pPr>
      <w:r>
        <w:rPr>
          <w:rFonts w:ascii="仿宋" w:eastAsia="仿宋" w:hAnsi="仿宋" w:cs="仿宋" w:hint="eastAsia"/>
          <w:kern w:val="0"/>
          <w:szCs w:val="32"/>
        </w:rPr>
        <w:t xml:space="preserve">    </w:t>
      </w:r>
      <w:r>
        <w:rPr>
          <w:rFonts w:ascii="仿宋" w:eastAsia="仿宋" w:hAnsi="仿宋" w:cs="仿宋" w:hint="eastAsia"/>
          <w:kern w:val="0"/>
          <w:szCs w:val="32"/>
        </w:rPr>
        <w:t>（二）利用馆藏或借调文物、书画、图片等举办展览，普及科学文化知识、丰富群众生活，推动文化遗产保护工作，进一步加强新时期文化建设。</w:t>
      </w:r>
    </w:p>
    <w:p w:rsidR="0081738E" w:rsidRDefault="006003DB">
      <w:pPr>
        <w:widowControl/>
        <w:rPr>
          <w:rFonts w:ascii="仿宋" w:eastAsia="仿宋" w:hAnsi="仿宋" w:cs="仿宋"/>
          <w:kern w:val="0"/>
          <w:szCs w:val="32"/>
        </w:rPr>
      </w:pPr>
      <w:r>
        <w:rPr>
          <w:rFonts w:ascii="仿宋" w:eastAsia="仿宋" w:hAnsi="仿宋" w:cs="仿宋" w:hint="eastAsia"/>
          <w:kern w:val="0"/>
          <w:szCs w:val="32"/>
        </w:rPr>
        <w:t xml:space="preserve">    </w:t>
      </w:r>
      <w:r>
        <w:rPr>
          <w:rFonts w:ascii="仿宋" w:eastAsia="仿宋" w:hAnsi="仿宋" w:cs="仿宋" w:hint="eastAsia"/>
          <w:kern w:val="0"/>
          <w:szCs w:val="32"/>
        </w:rPr>
        <w:t>（三）以馆藏文物为基础，组织专业人员开展文博领域研究，对文物复仿制品、纪念品等文化产品进行研究与开发。</w:t>
      </w:r>
    </w:p>
    <w:p w:rsidR="0081738E" w:rsidRDefault="006003DB">
      <w:pPr>
        <w:widowControl/>
        <w:rPr>
          <w:rFonts w:ascii="仿宋" w:eastAsia="仿宋" w:hAnsi="仿宋" w:cs="仿宋"/>
          <w:kern w:val="0"/>
          <w:szCs w:val="32"/>
        </w:rPr>
      </w:pPr>
      <w:r>
        <w:rPr>
          <w:rFonts w:ascii="仿宋" w:eastAsia="仿宋" w:hAnsi="仿宋" w:cs="仿宋" w:hint="eastAsia"/>
          <w:kern w:val="0"/>
          <w:szCs w:val="32"/>
        </w:rPr>
        <w:t xml:space="preserve">    </w:t>
      </w:r>
      <w:r>
        <w:rPr>
          <w:rFonts w:ascii="仿宋" w:eastAsia="仿宋" w:hAnsi="仿宋" w:cs="仿宋" w:hint="eastAsia"/>
          <w:kern w:val="0"/>
          <w:szCs w:val="32"/>
        </w:rPr>
        <w:t>（四）负责文峰塔的保护、开发、利用，对塔文化进行研究、收藏、展示。</w:t>
      </w:r>
    </w:p>
    <w:p w:rsidR="0081738E" w:rsidRDefault="006003DB">
      <w:pPr>
        <w:widowControl/>
        <w:ind w:firstLineChars="200" w:firstLine="640"/>
        <w:jc w:val="left"/>
        <w:outlineLvl w:val="1"/>
        <w:rPr>
          <w:rFonts w:ascii="黑体" w:eastAsia="黑体" w:hAnsi="宋体" w:cs="黑体"/>
          <w:bCs/>
          <w:szCs w:val="32"/>
        </w:rPr>
      </w:pPr>
      <w:r>
        <w:rPr>
          <w:rFonts w:ascii="黑体" w:eastAsia="黑体" w:hAnsi="宋体" w:cs="黑体" w:hint="eastAsia"/>
          <w:kern w:val="0"/>
          <w:szCs w:val="32"/>
        </w:rPr>
        <w:t>二、机构设置</w:t>
      </w:r>
    </w:p>
    <w:p w:rsidR="0081738E" w:rsidRDefault="006003DB">
      <w:pPr>
        <w:widowControl/>
        <w:wordWrap w:val="0"/>
        <w:ind w:firstLineChars="200" w:firstLine="640"/>
        <w:rPr>
          <w:rFonts w:ascii="仿宋" w:eastAsia="仿宋" w:hAnsi="仿宋" w:cs="仿宋"/>
          <w:kern w:val="0"/>
          <w:szCs w:val="32"/>
        </w:rPr>
      </w:pPr>
      <w:r>
        <w:rPr>
          <w:rFonts w:ascii="仿宋" w:eastAsia="仿宋" w:hAnsi="仿宋" w:cs="仿宋" w:hint="eastAsia"/>
          <w:kern w:val="0"/>
          <w:szCs w:val="32"/>
        </w:rPr>
        <w:t>许昌市博物馆内设机构</w:t>
      </w:r>
      <w:r>
        <w:rPr>
          <w:rFonts w:ascii="仿宋" w:eastAsia="仿宋" w:hAnsi="仿宋" w:cs="仿宋" w:hint="eastAsia"/>
          <w:kern w:val="0"/>
          <w:szCs w:val="32"/>
        </w:rPr>
        <w:t>15</w:t>
      </w:r>
      <w:r>
        <w:rPr>
          <w:rFonts w:ascii="仿宋" w:eastAsia="仿宋" w:hAnsi="仿宋" w:cs="仿宋" w:hint="eastAsia"/>
          <w:kern w:val="0"/>
          <w:szCs w:val="32"/>
        </w:rPr>
        <w:t>个，包括：工会、办公室、财务科、保卫科、陈列部、保管部、社教部、文博服务中心、文物保护修复中心、网信和文创中心、党群及对外合作交流部、研究部、文峰塔文物保护中心综合部、文峰塔文物保护中心陈列部、文峰塔文物保护中心保卫科。</w:t>
      </w:r>
    </w:p>
    <w:p w:rsidR="0081738E" w:rsidRDefault="006003DB">
      <w:pPr>
        <w:pStyle w:val="a3"/>
        <w:ind w:firstLineChars="200" w:firstLine="640"/>
        <w:rPr>
          <w:rFonts w:ascii="仿宋" w:eastAsia="仿宋" w:hAnsi="仿宋" w:cs="仿宋"/>
          <w:kern w:val="0"/>
          <w:szCs w:val="32"/>
        </w:rPr>
      </w:pPr>
      <w:r>
        <w:rPr>
          <w:rFonts w:ascii="仿宋" w:eastAsia="仿宋" w:hAnsi="仿宋" w:cs="仿宋" w:hint="eastAsia"/>
          <w:kern w:val="0"/>
          <w:szCs w:val="32"/>
        </w:rPr>
        <w:t>纳入本单位</w:t>
      </w:r>
      <w:r>
        <w:rPr>
          <w:rFonts w:ascii="仿宋" w:eastAsia="仿宋" w:hAnsi="仿宋" w:cs="仿宋" w:hint="eastAsia"/>
          <w:kern w:val="0"/>
          <w:szCs w:val="32"/>
        </w:rPr>
        <w:t>2025</w:t>
      </w:r>
      <w:r>
        <w:rPr>
          <w:rFonts w:ascii="仿宋" w:eastAsia="仿宋" w:hAnsi="仿宋" w:cs="仿宋" w:hint="eastAsia"/>
          <w:kern w:val="0"/>
          <w:szCs w:val="32"/>
        </w:rPr>
        <w:t>年度部门决算范围的为许昌市博物馆本级。</w:t>
      </w:r>
    </w:p>
    <w:p w:rsidR="0081738E" w:rsidRDefault="0081738E">
      <w:pPr>
        <w:wordWrap w:val="0"/>
        <w:spacing w:line="360" w:lineRule="auto"/>
        <w:ind w:firstLineChars="200" w:firstLine="640"/>
        <w:rPr>
          <w:rFonts w:ascii="仿宋_GB2312" w:hAnsi="宋体" w:cs="仿宋_GB2312"/>
          <w:kern w:val="0"/>
          <w:szCs w:val="32"/>
        </w:rPr>
      </w:pPr>
    </w:p>
    <w:p w:rsidR="0081738E" w:rsidRDefault="0081738E">
      <w:pPr>
        <w:sectPr w:rsidR="0081738E">
          <w:pgSz w:w="11906" w:h="16838"/>
          <w:pgMar w:top="1440" w:right="1800" w:bottom="1440" w:left="1800" w:header="720" w:footer="720" w:gutter="0"/>
          <w:pgNumType w:fmt="numberInDash"/>
          <w:cols w:space="425"/>
          <w:docGrid w:type="lines" w:linePitch="312"/>
        </w:sectPr>
      </w:pPr>
    </w:p>
    <w:p w:rsidR="0081738E" w:rsidRDefault="0081738E"/>
    <w:p w:rsidR="0081738E" w:rsidRDefault="0081738E"/>
    <w:p w:rsidR="0081738E" w:rsidRDefault="0081738E"/>
    <w:p w:rsidR="0081738E" w:rsidRDefault="006003DB">
      <w:r>
        <w:rPr>
          <w:rFonts w:hint="eastAsia"/>
        </w:rPr>
        <w:t xml:space="preserve"> </w:t>
      </w:r>
    </w:p>
    <w:p w:rsidR="0081738E" w:rsidRDefault="006003DB">
      <w:r>
        <w:rPr>
          <w:rFonts w:hint="eastAsia"/>
        </w:rPr>
        <w:t xml:space="preserve"> </w:t>
      </w:r>
    </w:p>
    <w:p w:rsidR="0081738E" w:rsidRDefault="006003DB">
      <w:r>
        <w:rPr>
          <w:rFonts w:hint="eastAsia"/>
        </w:rPr>
        <w:t xml:space="preserve"> </w:t>
      </w:r>
    </w:p>
    <w:p w:rsidR="0081738E" w:rsidRDefault="006003DB">
      <w:r>
        <w:rPr>
          <w:rFonts w:hint="eastAsia"/>
        </w:rPr>
        <w:t xml:space="preserve"> </w:t>
      </w:r>
    </w:p>
    <w:p w:rsidR="0081738E" w:rsidRDefault="006003DB">
      <w:r>
        <w:rPr>
          <w:rFonts w:hint="eastAsia"/>
        </w:rPr>
        <w:t xml:space="preserve"> </w:t>
      </w:r>
    </w:p>
    <w:p w:rsidR="0081738E" w:rsidRDefault="006003DB">
      <w:r>
        <w:rPr>
          <w:rFonts w:hint="eastAsia"/>
        </w:rPr>
        <w:t xml:space="preserve"> </w:t>
      </w:r>
    </w:p>
    <w:p w:rsidR="0081738E" w:rsidRDefault="006003DB">
      <w:r>
        <w:rPr>
          <w:rFonts w:hint="eastAsia"/>
        </w:rPr>
        <w:t xml:space="preserve"> </w:t>
      </w:r>
    </w:p>
    <w:p w:rsidR="0081738E" w:rsidRDefault="006003DB">
      <w:pPr>
        <w:jc w:val="center"/>
        <w:outlineLvl w:val="0"/>
        <w:rPr>
          <w:rFonts w:ascii="黑体" w:eastAsia="黑体" w:hAnsi="宋体" w:cs="黑体"/>
          <w:sz w:val="48"/>
          <w:szCs w:val="48"/>
        </w:rPr>
      </w:pPr>
      <w:r>
        <w:rPr>
          <w:rFonts w:ascii="黑体" w:eastAsia="黑体" w:hAnsi="宋体" w:cs="黑体" w:hint="eastAsia"/>
          <w:sz w:val="48"/>
          <w:szCs w:val="48"/>
        </w:rPr>
        <w:t>第二部分</w:t>
      </w:r>
      <w:r>
        <w:rPr>
          <w:rFonts w:ascii="黑体" w:eastAsia="黑体" w:hAnsi="宋体" w:cs="黑体" w:hint="eastAsia"/>
          <w:sz w:val="48"/>
          <w:szCs w:val="48"/>
        </w:rPr>
        <w:t xml:space="preserve"> 2025</w:t>
      </w:r>
      <w:r>
        <w:rPr>
          <w:rFonts w:ascii="黑体" w:eastAsia="黑体" w:hAnsi="宋体" w:cs="黑体" w:hint="eastAsia"/>
          <w:sz w:val="48"/>
          <w:szCs w:val="48"/>
        </w:rPr>
        <w:t>年度单位决算表</w:t>
      </w:r>
    </w:p>
    <w:p w:rsidR="0081738E" w:rsidRDefault="006003DB">
      <w:pPr>
        <w:widowControl/>
        <w:jc w:val="left"/>
        <w:rPr>
          <w:rFonts w:ascii="黑体" w:eastAsia="黑体" w:hAnsi="宋体" w:cs="宋体"/>
          <w:kern w:val="0"/>
          <w:sz w:val="28"/>
          <w:szCs w:val="28"/>
        </w:rPr>
        <w:sectPr w:rsidR="0081738E">
          <w:pgSz w:w="11906" w:h="16838"/>
          <w:pgMar w:top="1440" w:right="1800" w:bottom="1440" w:left="1800" w:header="720" w:footer="720" w:gutter="0"/>
          <w:pgNumType w:fmt="numberInDash"/>
          <w:cols w:space="425"/>
          <w:docGrid w:type="lines" w:linePitch="312"/>
        </w:sectPr>
      </w:pPr>
      <w:r>
        <w:rPr>
          <w:rFonts w:ascii="黑体" w:eastAsia="黑体" w:hAnsi="宋体" w:cs="宋体" w:hint="eastAsia"/>
          <w:kern w:val="0"/>
          <w:sz w:val="28"/>
          <w:szCs w:val="28"/>
        </w:rPr>
        <w:t xml:space="preserve"> </w:t>
      </w:r>
    </w:p>
    <w:p w:rsidR="0081738E" w:rsidRDefault="006003DB">
      <w:pPr>
        <w:wordWrap w:val="0"/>
        <w:jc w:val="center"/>
        <w:rPr>
          <w:rFonts w:ascii="宋体" w:hAnsi="宋体" w:cs="宋体"/>
          <w:color w:val="000000"/>
          <w:kern w:val="0"/>
          <w:sz w:val="20"/>
          <w:szCs w:val="20"/>
        </w:rPr>
      </w:pPr>
      <w:r>
        <w:rPr>
          <w:rFonts w:ascii="黑体" w:eastAsia="黑体" w:hAnsi="黑体" w:cs="黑体" w:hint="eastAsia"/>
          <w:szCs w:val="32"/>
        </w:rPr>
        <w:lastRenderedPageBreak/>
        <w:t>收入支出决算总表</w:t>
      </w:r>
    </w:p>
    <w:tbl>
      <w:tblPr>
        <w:tblW w:w="0" w:type="auto"/>
        <w:jc w:val="center"/>
        <w:tblLayout w:type="fixed"/>
        <w:tblCellMar>
          <w:left w:w="80" w:type="dxa"/>
          <w:right w:w="80" w:type="dxa"/>
        </w:tblCellMar>
        <w:tblLook w:val="04A0"/>
      </w:tblPr>
      <w:tblGrid>
        <w:gridCol w:w="5412"/>
        <w:gridCol w:w="2000"/>
        <w:gridCol w:w="5412"/>
      </w:tblGrid>
      <w:tr w:rsidR="0081738E">
        <w:trPr>
          <w:jc w:val="center"/>
        </w:trPr>
        <w:tc>
          <w:tcPr>
            <w:tcW w:w="12824" w:type="dxa"/>
            <w:gridSpan w:val="3"/>
            <w:vAlign w:val="center"/>
          </w:tcPr>
          <w:p w:rsidR="0081738E" w:rsidRDefault="006003DB">
            <w:pPr>
              <w:jc w:val="right"/>
            </w:pPr>
            <w:r>
              <w:rPr>
                <w:rFonts w:ascii="宋体" w:eastAsia="宋体" w:hAnsi="宋体" w:cs="宋体"/>
                <w:sz w:val="12"/>
              </w:rPr>
              <w:t>公开</w:t>
            </w:r>
            <w:r>
              <w:rPr>
                <w:rFonts w:ascii="宋体" w:eastAsia="宋体" w:hAnsi="宋体" w:cs="宋体"/>
                <w:sz w:val="12"/>
              </w:rPr>
              <w:t>01</w:t>
            </w:r>
            <w:r>
              <w:rPr>
                <w:rFonts w:ascii="宋体" w:eastAsia="宋体" w:hAnsi="宋体" w:cs="宋体"/>
                <w:sz w:val="12"/>
              </w:rPr>
              <w:t>表</w:t>
            </w:r>
          </w:p>
        </w:tc>
      </w:tr>
      <w:tr w:rsidR="0081738E">
        <w:trPr>
          <w:jc w:val="center"/>
        </w:trPr>
        <w:tc>
          <w:tcPr>
            <w:tcW w:w="5412" w:type="dxa"/>
            <w:vAlign w:val="center"/>
          </w:tcPr>
          <w:p w:rsidR="0081738E" w:rsidRDefault="006003DB">
            <w:pPr>
              <w:jc w:val="left"/>
            </w:pPr>
            <w:r>
              <w:rPr>
                <w:rFonts w:ascii="宋体" w:eastAsia="宋体" w:hAnsi="宋体" w:cs="宋体"/>
                <w:sz w:val="12"/>
              </w:rPr>
              <w:t>单位：许昌市博物馆</w:t>
            </w:r>
          </w:p>
        </w:tc>
        <w:tc>
          <w:tcPr>
            <w:tcW w:w="2000" w:type="dxa"/>
            <w:vAlign w:val="center"/>
          </w:tcPr>
          <w:p w:rsidR="0081738E" w:rsidRDefault="006003DB">
            <w:pPr>
              <w:jc w:val="center"/>
            </w:pPr>
            <w:r>
              <w:rPr>
                <w:rFonts w:ascii="宋体" w:eastAsia="宋体" w:hAnsi="宋体" w:cs="宋体"/>
                <w:sz w:val="12"/>
              </w:rPr>
              <w:t>2025</w:t>
            </w:r>
            <w:r>
              <w:rPr>
                <w:rFonts w:ascii="宋体" w:eastAsia="宋体" w:hAnsi="宋体" w:cs="宋体"/>
                <w:sz w:val="12"/>
              </w:rPr>
              <w:t>年度</w:t>
            </w:r>
          </w:p>
        </w:tc>
        <w:tc>
          <w:tcPr>
            <w:tcW w:w="5412" w:type="dxa"/>
            <w:vAlign w:val="center"/>
          </w:tcPr>
          <w:p w:rsidR="0081738E" w:rsidRDefault="006003DB">
            <w:pPr>
              <w:jc w:val="right"/>
            </w:pPr>
            <w:r>
              <w:rPr>
                <w:rFonts w:ascii="宋体" w:eastAsia="宋体" w:hAnsi="宋体" w:cs="宋体"/>
                <w:sz w:val="12"/>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3780"/>
        <w:gridCol w:w="620"/>
        <w:gridCol w:w="2020"/>
        <w:gridCol w:w="3780"/>
        <w:gridCol w:w="620"/>
        <w:gridCol w:w="2004"/>
      </w:tblGrid>
      <w:tr w:rsidR="0081738E">
        <w:trPr>
          <w:trHeight w:hRule="exact" w:val="410"/>
          <w:jc w:val="center"/>
        </w:trPr>
        <w:tc>
          <w:tcPr>
            <w:tcW w:w="6420" w:type="dxa"/>
            <w:gridSpan w:val="3"/>
            <w:vAlign w:val="center"/>
          </w:tcPr>
          <w:p w:rsidR="0081738E" w:rsidRDefault="006003DB">
            <w:pPr>
              <w:snapToGrid w:val="0"/>
              <w:jc w:val="center"/>
            </w:pPr>
            <w:r>
              <w:rPr>
                <w:rFonts w:ascii="宋体" w:eastAsia="宋体" w:hAnsi="宋体" w:cs="宋体"/>
                <w:color w:val="262626"/>
                <w:sz w:val="19"/>
              </w:rPr>
              <w:t>收入</w:t>
            </w:r>
          </w:p>
        </w:tc>
        <w:tc>
          <w:tcPr>
            <w:tcW w:w="6404" w:type="dxa"/>
            <w:gridSpan w:val="3"/>
            <w:vAlign w:val="center"/>
          </w:tcPr>
          <w:p w:rsidR="0081738E" w:rsidRDefault="006003DB">
            <w:pPr>
              <w:snapToGrid w:val="0"/>
              <w:jc w:val="center"/>
            </w:pPr>
            <w:r>
              <w:rPr>
                <w:rFonts w:ascii="宋体" w:eastAsia="宋体" w:hAnsi="宋体" w:cs="宋体"/>
                <w:color w:val="262626"/>
                <w:sz w:val="19"/>
              </w:rPr>
              <w:t>支出</w:t>
            </w:r>
          </w:p>
        </w:tc>
      </w:tr>
      <w:tr w:rsidR="0081738E">
        <w:trPr>
          <w:trHeight w:hRule="exact" w:val="410"/>
          <w:jc w:val="center"/>
        </w:trPr>
        <w:tc>
          <w:tcPr>
            <w:tcW w:w="3780" w:type="dxa"/>
            <w:vAlign w:val="center"/>
          </w:tcPr>
          <w:p w:rsidR="0081738E" w:rsidRDefault="006003DB">
            <w:pPr>
              <w:snapToGrid w:val="0"/>
              <w:jc w:val="center"/>
            </w:pPr>
            <w:r>
              <w:rPr>
                <w:rFonts w:ascii="宋体" w:eastAsia="宋体" w:hAnsi="宋体" w:cs="宋体"/>
                <w:color w:val="262626"/>
                <w:sz w:val="19"/>
              </w:rPr>
              <w:t>项目</w:t>
            </w:r>
          </w:p>
        </w:tc>
        <w:tc>
          <w:tcPr>
            <w:tcW w:w="620" w:type="dxa"/>
            <w:vAlign w:val="center"/>
          </w:tcPr>
          <w:p w:rsidR="0081738E" w:rsidRDefault="006003DB">
            <w:pPr>
              <w:snapToGrid w:val="0"/>
              <w:jc w:val="center"/>
            </w:pPr>
            <w:r>
              <w:rPr>
                <w:rFonts w:ascii="宋体" w:eastAsia="宋体" w:hAnsi="宋体" w:cs="宋体"/>
                <w:color w:val="262626"/>
                <w:sz w:val="19"/>
              </w:rPr>
              <w:t>行次</w:t>
            </w:r>
          </w:p>
        </w:tc>
        <w:tc>
          <w:tcPr>
            <w:tcW w:w="2020" w:type="dxa"/>
            <w:vAlign w:val="center"/>
          </w:tcPr>
          <w:p w:rsidR="0081738E" w:rsidRDefault="006003DB">
            <w:pPr>
              <w:snapToGrid w:val="0"/>
              <w:jc w:val="center"/>
            </w:pPr>
            <w:r>
              <w:rPr>
                <w:rFonts w:ascii="宋体" w:eastAsia="宋体" w:hAnsi="宋体" w:cs="宋体"/>
                <w:color w:val="262626"/>
                <w:sz w:val="19"/>
              </w:rPr>
              <w:t>决算数</w:t>
            </w:r>
          </w:p>
        </w:tc>
        <w:tc>
          <w:tcPr>
            <w:tcW w:w="3780" w:type="dxa"/>
            <w:vAlign w:val="center"/>
          </w:tcPr>
          <w:p w:rsidR="0081738E" w:rsidRDefault="006003DB">
            <w:pPr>
              <w:snapToGrid w:val="0"/>
              <w:jc w:val="center"/>
            </w:pPr>
            <w:r>
              <w:rPr>
                <w:rFonts w:ascii="宋体" w:eastAsia="宋体" w:hAnsi="宋体" w:cs="宋体"/>
                <w:color w:val="262626"/>
                <w:sz w:val="19"/>
              </w:rPr>
              <w:t>项目</w:t>
            </w:r>
          </w:p>
        </w:tc>
        <w:tc>
          <w:tcPr>
            <w:tcW w:w="620" w:type="dxa"/>
            <w:vAlign w:val="center"/>
          </w:tcPr>
          <w:p w:rsidR="0081738E" w:rsidRDefault="006003DB">
            <w:pPr>
              <w:snapToGrid w:val="0"/>
              <w:jc w:val="center"/>
            </w:pPr>
            <w:r>
              <w:rPr>
                <w:rFonts w:ascii="宋体" w:eastAsia="宋体" w:hAnsi="宋体" w:cs="宋体"/>
                <w:color w:val="262626"/>
                <w:sz w:val="19"/>
              </w:rPr>
              <w:t>行次</w:t>
            </w:r>
          </w:p>
        </w:tc>
        <w:tc>
          <w:tcPr>
            <w:tcW w:w="2004" w:type="dxa"/>
            <w:vAlign w:val="center"/>
          </w:tcPr>
          <w:p w:rsidR="0081738E" w:rsidRDefault="006003DB">
            <w:pPr>
              <w:snapToGrid w:val="0"/>
              <w:jc w:val="center"/>
            </w:pPr>
            <w:r>
              <w:rPr>
                <w:rFonts w:ascii="宋体" w:eastAsia="宋体" w:hAnsi="宋体" w:cs="宋体"/>
                <w:color w:val="262626"/>
                <w:sz w:val="19"/>
              </w:rPr>
              <w:t>决算数</w:t>
            </w:r>
          </w:p>
        </w:tc>
      </w:tr>
      <w:tr w:rsidR="0081738E">
        <w:trPr>
          <w:trHeight w:hRule="exact" w:val="410"/>
          <w:jc w:val="center"/>
        </w:trPr>
        <w:tc>
          <w:tcPr>
            <w:tcW w:w="3780" w:type="dxa"/>
            <w:vAlign w:val="center"/>
          </w:tcPr>
          <w:p w:rsidR="0081738E" w:rsidRDefault="006003DB">
            <w:pPr>
              <w:snapToGrid w:val="0"/>
              <w:jc w:val="center"/>
            </w:pPr>
            <w:r>
              <w:rPr>
                <w:rFonts w:ascii="宋体" w:eastAsia="宋体" w:hAnsi="宋体" w:cs="宋体"/>
                <w:color w:val="262626"/>
                <w:sz w:val="19"/>
              </w:rPr>
              <w:t>栏次</w:t>
            </w:r>
          </w:p>
        </w:tc>
        <w:tc>
          <w:tcPr>
            <w:tcW w:w="620" w:type="dxa"/>
            <w:vAlign w:val="center"/>
          </w:tcPr>
          <w:p w:rsidR="0081738E" w:rsidRDefault="0081738E"/>
        </w:tc>
        <w:tc>
          <w:tcPr>
            <w:tcW w:w="2020" w:type="dxa"/>
            <w:vAlign w:val="center"/>
          </w:tcPr>
          <w:p w:rsidR="0081738E" w:rsidRDefault="006003DB">
            <w:pPr>
              <w:snapToGrid w:val="0"/>
              <w:jc w:val="center"/>
            </w:pPr>
            <w:r>
              <w:rPr>
                <w:rFonts w:ascii="宋体" w:eastAsia="宋体" w:hAnsi="宋体" w:cs="宋体"/>
                <w:color w:val="262626"/>
                <w:sz w:val="19"/>
              </w:rPr>
              <w:t>1</w:t>
            </w:r>
          </w:p>
        </w:tc>
        <w:tc>
          <w:tcPr>
            <w:tcW w:w="3780" w:type="dxa"/>
            <w:vAlign w:val="center"/>
          </w:tcPr>
          <w:p w:rsidR="0081738E" w:rsidRDefault="006003DB">
            <w:pPr>
              <w:snapToGrid w:val="0"/>
              <w:jc w:val="center"/>
            </w:pPr>
            <w:r>
              <w:rPr>
                <w:rFonts w:ascii="宋体" w:eastAsia="宋体" w:hAnsi="宋体" w:cs="宋体"/>
                <w:color w:val="262626"/>
                <w:sz w:val="19"/>
              </w:rPr>
              <w:t>栏次</w:t>
            </w:r>
          </w:p>
        </w:tc>
        <w:tc>
          <w:tcPr>
            <w:tcW w:w="620" w:type="dxa"/>
            <w:vAlign w:val="center"/>
          </w:tcPr>
          <w:p w:rsidR="0081738E" w:rsidRDefault="0081738E"/>
        </w:tc>
        <w:tc>
          <w:tcPr>
            <w:tcW w:w="2004" w:type="dxa"/>
            <w:vAlign w:val="center"/>
          </w:tcPr>
          <w:p w:rsidR="0081738E" w:rsidRDefault="006003DB">
            <w:pPr>
              <w:snapToGrid w:val="0"/>
              <w:jc w:val="center"/>
            </w:pPr>
            <w:r>
              <w:rPr>
                <w:rFonts w:ascii="宋体" w:eastAsia="宋体" w:hAnsi="宋体" w:cs="宋体"/>
                <w:color w:val="262626"/>
                <w:sz w:val="19"/>
              </w:rPr>
              <w:t>2</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一、一般公共预算财政拨款收入</w:t>
            </w:r>
          </w:p>
        </w:tc>
        <w:tc>
          <w:tcPr>
            <w:tcW w:w="620" w:type="dxa"/>
            <w:vAlign w:val="center"/>
          </w:tcPr>
          <w:p w:rsidR="0081738E" w:rsidRDefault="006003DB">
            <w:pPr>
              <w:snapToGrid w:val="0"/>
              <w:jc w:val="center"/>
            </w:pPr>
            <w:r>
              <w:rPr>
                <w:rFonts w:ascii="宋体" w:eastAsia="宋体" w:hAnsi="宋体" w:cs="宋体"/>
                <w:color w:val="262626"/>
                <w:sz w:val="19"/>
              </w:rPr>
              <w:t>1</w:t>
            </w:r>
          </w:p>
        </w:tc>
        <w:tc>
          <w:tcPr>
            <w:tcW w:w="2020" w:type="dxa"/>
            <w:vAlign w:val="center"/>
          </w:tcPr>
          <w:p w:rsidR="0081738E" w:rsidRDefault="006003DB">
            <w:pPr>
              <w:snapToGrid w:val="0"/>
              <w:jc w:val="right"/>
            </w:pPr>
            <w:r>
              <w:rPr>
                <w:rFonts w:ascii="宋体" w:eastAsia="宋体" w:hAnsi="宋体" w:cs="宋体"/>
                <w:color w:val="262626"/>
                <w:sz w:val="19"/>
              </w:rPr>
              <w:t>1,150.72</w:t>
            </w:r>
          </w:p>
        </w:tc>
        <w:tc>
          <w:tcPr>
            <w:tcW w:w="3780" w:type="dxa"/>
            <w:vAlign w:val="center"/>
          </w:tcPr>
          <w:p w:rsidR="0081738E" w:rsidRDefault="006003DB">
            <w:pPr>
              <w:snapToGrid w:val="0"/>
              <w:jc w:val="left"/>
            </w:pPr>
            <w:r>
              <w:rPr>
                <w:rFonts w:ascii="宋体" w:eastAsia="宋体" w:hAnsi="宋体" w:cs="宋体"/>
                <w:color w:val="262626"/>
                <w:sz w:val="19"/>
              </w:rPr>
              <w:t>一、一般公共服务支出</w:t>
            </w:r>
          </w:p>
        </w:tc>
        <w:tc>
          <w:tcPr>
            <w:tcW w:w="620" w:type="dxa"/>
            <w:vAlign w:val="center"/>
          </w:tcPr>
          <w:p w:rsidR="0081738E" w:rsidRDefault="006003DB">
            <w:pPr>
              <w:snapToGrid w:val="0"/>
              <w:jc w:val="center"/>
            </w:pPr>
            <w:r>
              <w:rPr>
                <w:rFonts w:ascii="宋体" w:eastAsia="宋体" w:hAnsi="宋体" w:cs="宋体"/>
                <w:color w:val="262626"/>
                <w:sz w:val="19"/>
              </w:rPr>
              <w:t>31</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二、政府性基金预算财政拨款收入</w:t>
            </w:r>
          </w:p>
        </w:tc>
        <w:tc>
          <w:tcPr>
            <w:tcW w:w="620" w:type="dxa"/>
            <w:vAlign w:val="center"/>
          </w:tcPr>
          <w:p w:rsidR="0081738E" w:rsidRDefault="006003DB">
            <w:pPr>
              <w:snapToGrid w:val="0"/>
              <w:jc w:val="center"/>
            </w:pPr>
            <w:r>
              <w:rPr>
                <w:rFonts w:ascii="宋体" w:eastAsia="宋体" w:hAnsi="宋体" w:cs="宋体"/>
                <w:color w:val="262626"/>
                <w:sz w:val="19"/>
              </w:rPr>
              <w:t>2</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二、外交支出</w:t>
            </w:r>
          </w:p>
        </w:tc>
        <w:tc>
          <w:tcPr>
            <w:tcW w:w="620" w:type="dxa"/>
            <w:vAlign w:val="center"/>
          </w:tcPr>
          <w:p w:rsidR="0081738E" w:rsidRDefault="006003DB">
            <w:pPr>
              <w:snapToGrid w:val="0"/>
              <w:jc w:val="center"/>
            </w:pPr>
            <w:r>
              <w:rPr>
                <w:rFonts w:ascii="宋体" w:eastAsia="宋体" w:hAnsi="宋体" w:cs="宋体"/>
                <w:color w:val="262626"/>
                <w:sz w:val="19"/>
              </w:rPr>
              <w:t>32</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三、国有资本经营预算财政拨款收入</w:t>
            </w:r>
          </w:p>
        </w:tc>
        <w:tc>
          <w:tcPr>
            <w:tcW w:w="620" w:type="dxa"/>
            <w:vAlign w:val="center"/>
          </w:tcPr>
          <w:p w:rsidR="0081738E" w:rsidRDefault="006003DB">
            <w:pPr>
              <w:snapToGrid w:val="0"/>
              <w:jc w:val="center"/>
            </w:pPr>
            <w:r>
              <w:rPr>
                <w:rFonts w:ascii="宋体" w:eastAsia="宋体" w:hAnsi="宋体" w:cs="宋体"/>
                <w:color w:val="262626"/>
                <w:sz w:val="19"/>
              </w:rPr>
              <w:t>3</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三、国防支出</w:t>
            </w:r>
          </w:p>
        </w:tc>
        <w:tc>
          <w:tcPr>
            <w:tcW w:w="620" w:type="dxa"/>
            <w:vAlign w:val="center"/>
          </w:tcPr>
          <w:p w:rsidR="0081738E" w:rsidRDefault="006003DB">
            <w:pPr>
              <w:snapToGrid w:val="0"/>
              <w:jc w:val="center"/>
            </w:pPr>
            <w:r>
              <w:rPr>
                <w:rFonts w:ascii="宋体" w:eastAsia="宋体" w:hAnsi="宋体" w:cs="宋体"/>
                <w:color w:val="262626"/>
                <w:sz w:val="19"/>
              </w:rPr>
              <w:t>33</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四、上级补助收入</w:t>
            </w:r>
          </w:p>
        </w:tc>
        <w:tc>
          <w:tcPr>
            <w:tcW w:w="620" w:type="dxa"/>
            <w:vAlign w:val="center"/>
          </w:tcPr>
          <w:p w:rsidR="0081738E" w:rsidRDefault="006003DB">
            <w:pPr>
              <w:snapToGrid w:val="0"/>
              <w:jc w:val="center"/>
            </w:pPr>
            <w:r>
              <w:rPr>
                <w:rFonts w:ascii="宋体" w:eastAsia="宋体" w:hAnsi="宋体" w:cs="宋体"/>
                <w:color w:val="262626"/>
                <w:sz w:val="19"/>
              </w:rPr>
              <w:t>4</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四、公共安全支出</w:t>
            </w:r>
          </w:p>
        </w:tc>
        <w:tc>
          <w:tcPr>
            <w:tcW w:w="620" w:type="dxa"/>
            <w:vAlign w:val="center"/>
          </w:tcPr>
          <w:p w:rsidR="0081738E" w:rsidRDefault="006003DB">
            <w:pPr>
              <w:snapToGrid w:val="0"/>
              <w:jc w:val="center"/>
            </w:pPr>
            <w:r>
              <w:rPr>
                <w:rFonts w:ascii="宋体" w:eastAsia="宋体" w:hAnsi="宋体" w:cs="宋体"/>
                <w:color w:val="262626"/>
                <w:sz w:val="19"/>
              </w:rPr>
              <w:t>34</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五、事业收入</w:t>
            </w:r>
          </w:p>
        </w:tc>
        <w:tc>
          <w:tcPr>
            <w:tcW w:w="620" w:type="dxa"/>
            <w:vAlign w:val="center"/>
          </w:tcPr>
          <w:p w:rsidR="0081738E" w:rsidRDefault="006003DB">
            <w:pPr>
              <w:snapToGrid w:val="0"/>
              <w:jc w:val="center"/>
            </w:pPr>
            <w:r>
              <w:rPr>
                <w:rFonts w:ascii="宋体" w:eastAsia="宋体" w:hAnsi="宋体" w:cs="宋体"/>
                <w:color w:val="262626"/>
                <w:sz w:val="19"/>
              </w:rPr>
              <w:t>5</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五、教育支出</w:t>
            </w:r>
          </w:p>
        </w:tc>
        <w:tc>
          <w:tcPr>
            <w:tcW w:w="620" w:type="dxa"/>
            <w:vAlign w:val="center"/>
          </w:tcPr>
          <w:p w:rsidR="0081738E" w:rsidRDefault="006003DB">
            <w:pPr>
              <w:snapToGrid w:val="0"/>
              <w:jc w:val="center"/>
            </w:pPr>
            <w:r>
              <w:rPr>
                <w:rFonts w:ascii="宋体" w:eastAsia="宋体" w:hAnsi="宋体" w:cs="宋体"/>
                <w:color w:val="262626"/>
                <w:sz w:val="19"/>
              </w:rPr>
              <w:t>35</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六、经营收入</w:t>
            </w:r>
          </w:p>
        </w:tc>
        <w:tc>
          <w:tcPr>
            <w:tcW w:w="620" w:type="dxa"/>
            <w:vAlign w:val="center"/>
          </w:tcPr>
          <w:p w:rsidR="0081738E" w:rsidRDefault="006003DB">
            <w:pPr>
              <w:snapToGrid w:val="0"/>
              <w:jc w:val="center"/>
            </w:pPr>
            <w:r>
              <w:rPr>
                <w:rFonts w:ascii="宋体" w:eastAsia="宋体" w:hAnsi="宋体" w:cs="宋体"/>
                <w:color w:val="262626"/>
                <w:sz w:val="19"/>
              </w:rPr>
              <w:t>6</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六、科学技术支出</w:t>
            </w:r>
          </w:p>
        </w:tc>
        <w:tc>
          <w:tcPr>
            <w:tcW w:w="620" w:type="dxa"/>
            <w:vAlign w:val="center"/>
          </w:tcPr>
          <w:p w:rsidR="0081738E" w:rsidRDefault="006003DB">
            <w:pPr>
              <w:snapToGrid w:val="0"/>
              <w:jc w:val="center"/>
            </w:pPr>
            <w:r>
              <w:rPr>
                <w:rFonts w:ascii="宋体" w:eastAsia="宋体" w:hAnsi="宋体" w:cs="宋体"/>
                <w:color w:val="262626"/>
                <w:sz w:val="19"/>
              </w:rPr>
              <w:t>36</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七、附属单位上缴收入</w:t>
            </w:r>
          </w:p>
        </w:tc>
        <w:tc>
          <w:tcPr>
            <w:tcW w:w="620" w:type="dxa"/>
            <w:vAlign w:val="center"/>
          </w:tcPr>
          <w:p w:rsidR="0081738E" w:rsidRDefault="006003DB">
            <w:pPr>
              <w:snapToGrid w:val="0"/>
              <w:jc w:val="center"/>
            </w:pPr>
            <w:r>
              <w:rPr>
                <w:rFonts w:ascii="宋体" w:eastAsia="宋体" w:hAnsi="宋体" w:cs="宋体"/>
                <w:color w:val="262626"/>
                <w:sz w:val="19"/>
              </w:rPr>
              <w:t>7</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七、文化旅游体育与传媒支出</w:t>
            </w:r>
          </w:p>
        </w:tc>
        <w:tc>
          <w:tcPr>
            <w:tcW w:w="620" w:type="dxa"/>
            <w:vAlign w:val="center"/>
          </w:tcPr>
          <w:p w:rsidR="0081738E" w:rsidRDefault="006003DB">
            <w:pPr>
              <w:snapToGrid w:val="0"/>
              <w:jc w:val="center"/>
            </w:pPr>
            <w:r>
              <w:rPr>
                <w:rFonts w:ascii="宋体" w:eastAsia="宋体" w:hAnsi="宋体" w:cs="宋体"/>
                <w:color w:val="262626"/>
                <w:sz w:val="19"/>
              </w:rPr>
              <w:t>37</w:t>
            </w:r>
          </w:p>
        </w:tc>
        <w:tc>
          <w:tcPr>
            <w:tcW w:w="2004" w:type="dxa"/>
            <w:vAlign w:val="center"/>
          </w:tcPr>
          <w:p w:rsidR="0081738E" w:rsidRDefault="006003DB">
            <w:pPr>
              <w:snapToGrid w:val="0"/>
              <w:jc w:val="right"/>
            </w:pPr>
            <w:r>
              <w:rPr>
                <w:rFonts w:ascii="宋体" w:eastAsia="宋体" w:hAnsi="宋体" w:cs="宋体"/>
                <w:color w:val="262626"/>
                <w:sz w:val="19"/>
              </w:rPr>
              <w:t>984.28</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八、其他收入</w:t>
            </w:r>
          </w:p>
        </w:tc>
        <w:tc>
          <w:tcPr>
            <w:tcW w:w="620" w:type="dxa"/>
            <w:vAlign w:val="center"/>
          </w:tcPr>
          <w:p w:rsidR="0081738E" w:rsidRDefault="006003DB">
            <w:pPr>
              <w:snapToGrid w:val="0"/>
              <w:jc w:val="center"/>
            </w:pPr>
            <w:r>
              <w:rPr>
                <w:rFonts w:ascii="宋体" w:eastAsia="宋体" w:hAnsi="宋体" w:cs="宋体"/>
                <w:color w:val="262626"/>
                <w:sz w:val="19"/>
              </w:rPr>
              <w:t>8</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八、社会保障和就业支出</w:t>
            </w:r>
          </w:p>
        </w:tc>
        <w:tc>
          <w:tcPr>
            <w:tcW w:w="620" w:type="dxa"/>
            <w:vAlign w:val="center"/>
          </w:tcPr>
          <w:p w:rsidR="0081738E" w:rsidRDefault="006003DB">
            <w:pPr>
              <w:snapToGrid w:val="0"/>
              <w:jc w:val="center"/>
            </w:pPr>
            <w:r>
              <w:rPr>
                <w:rFonts w:ascii="宋体" w:eastAsia="宋体" w:hAnsi="宋体" w:cs="宋体"/>
                <w:color w:val="262626"/>
                <w:sz w:val="19"/>
              </w:rPr>
              <w:t>38</w:t>
            </w:r>
          </w:p>
        </w:tc>
        <w:tc>
          <w:tcPr>
            <w:tcW w:w="2004" w:type="dxa"/>
            <w:vAlign w:val="center"/>
          </w:tcPr>
          <w:p w:rsidR="0081738E" w:rsidRDefault="006003DB">
            <w:pPr>
              <w:snapToGrid w:val="0"/>
              <w:jc w:val="right"/>
            </w:pPr>
            <w:r>
              <w:rPr>
                <w:rFonts w:ascii="宋体" w:eastAsia="宋体" w:hAnsi="宋体" w:cs="宋体"/>
                <w:color w:val="262626"/>
                <w:sz w:val="19"/>
              </w:rPr>
              <w:t>112.60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9</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九、卫生健康支出</w:t>
            </w:r>
          </w:p>
        </w:tc>
        <w:tc>
          <w:tcPr>
            <w:tcW w:w="620" w:type="dxa"/>
            <w:vAlign w:val="center"/>
          </w:tcPr>
          <w:p w:rsidR="0081738E" w:rsidRDefault="006003DB">
            <w:pPr>
              <w:snapToGrid w:val="0"/>
              <w:jc w:val="center"/>
            </w:pPr>
            <w:r>
              <w:rPr>
                <w:rFonts w:ascii="宋体" w:eastAsia="宋体" w:hAnsi="宋体" w:cs="宋体"/>
                <w:color w:val="262626"/>
                <w:sz w:val="19"/>
              </w:rPr>
              <w:t>39</w:t>
            </w:r>
          </w:p>
        </w:tc>
        <w:tc>
          <w:tcPr>
            <w:tcW w:w="2004" w:type="dxa"/>
            <w:vAlign w:val="center"/>
          </w:tcPr>
          <w:p w:rsidR="0081738E" w:rsidRDefault="006003DB">
            <w:pPr>
              <w:snapToGrid w:val="0"/>
              <w:jc w:val="right"/>
            </w:pPr>
            <w:r>
              <w:rPr>
                <w:rFonts w:ascii="宋体" w:eastAsia="宋体" w:hAnsi="宋体" w:cs="宋体"/>
                <w:color w:val="262626"/>
                <w:sz w:val="19"/>
              </w:rPr>
              <w:t>19.27</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10</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十、节能环保支出</w:t>
            </w:r>
          </w:p>
        </w:tc>
        <w:tc>
          <w:tcPr>
            <w:tcW w:w="620" w:type="dxa"/>
            <w:vAlign w:val="center"/>
          </w:tcPr>
          <w:p w:rsidR="0081738E" w:rsidRDefault="006003DB">
            <w:pPr>
              <w:snapToGrid w:val="0"/>
              <w:jc w:val="center"/>
            </w:pPr>
            <w:r>
              <w:rPr>
                <w:rFonts w:ascii="宋体" w:eastAsia="宋体" w:hAnsi="宋体" w:cs="宋体"/>
                <w:color w:val="262626"/>
                <w:sz w:val="19"/>
              </w:rPr>
              <w:t>40</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11</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十一、城乡社区支出</w:t>
            </w:r>
          </w:p>
        </w:tc>
        <w:tc>
          <w:tcPr>
            <w:tcW w:w="620" w:type="dxa"/>
            <w:vAlign w:val="center"/>
          </w:tcPr>
          <w:p w:rsidR="0081738E" w:rsidRDefault="006003DB">
            <w:pPr>
              <w:snapToGrid w:val="0"/>
              <w:jc w:val="center"/>
            </w:pPr>
            <w:r>
              <w:rPr>
                <w:rFonts w:ascii="宋体" w:eastAsia="宋体" w:hAnsi="宋体" w:cs="宋体"/>
                <w:color w:val="262626"/>
                <w:sz w:val="19"/>
              </w:rPr>
              <w:t>41</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12</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十二、农林水支出</w:t>
            </w:r>
          </w:p>
        </w:tc>
        <w:tc>
          <w:tcPr>
            <w:tcW w:w="620" w:type="dxa"/>
            <w:vAlign w:val="center"/>
          </w:tcPr>
          <w:p w:rsidR="0081738E" w:rsidRDefault="006003DB">
            <w:pPr>
              <w:snapToGrid w:val="0"/>
              <w:jc w:val="center"/>
            </w:pPr>
            <w:r>
              <w:rPr>
                <w:rFonts w:ascii="宋体" w:eastAsia="宋体" w:hAnsi="宋体" w:cs="宋体"/>
                <w:color w:val="262626"/>
                <w:sz w:val="19"/>
              </w:rPr>
              <w:t>42</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13</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十三、交通运输支出</w:t>
            </w:r>
          </w:p>
        </w:tc>
        <w:tc>
          <w:tcPr>
            <w:tcW w:w="620" w:type="dxa"/>
            <w:vAlign w:val="center"/>
          </w:tcPr>
          <w:p w:rsidR="0081738E" w:rsidRDefault="006003DB">
            <w:pPr>
              <w:snapToGrid w:val="0"/>
              <w:jc w:val="center"/>
            </w:pPr>
            <w:r>
              <w:rPr>
                <w:rFonts w:ascii="宋体" w:eastAsia="宋体" w:hAnsi="宋体" w:cs="宋体"/>
                <w:color w:val="262626"/>
                <w:sz w:val="19"/>
              </w:rPr>
              <w:t>43</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14</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十四、资源勘探工业信息等支出</w:t>
            </w:r>
          </w:p>
        </w:tc>
        <w:tc>
          <w:tcPr>
            <w:tcW w:w="620" w:type="dxa"/>
            <w:vAlign w:val="center"/>
          </w:tcPr>
          <w:p w:rsidR="0081738E" w:rsidRDefault="006003DB">
            <w:pPr>
              <w:snapToGrid w:val="0"/>
              <w:jc w:val="center"/>
            </w:pPr>
            <w:r>
              <w:rPr>
                <w:rFonts w:ascii="宋体" w:eastAsia="宋体" w:hAnsi="宋体" w:cs="宋体"/>
                <w:color w:val="262626"/>
                <w:sz w:val="19"/>
              </w:rPr>
              <w:t>44</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15</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十五、商业服务业等支出</w:t>
            </w:r>
          </w:p>
        </w:tc>
        <w:tc>
          <w:tcPr>
            <w:tcW w:w="620" w:type="dxa"/>
            <w:vAlign w:val="center"/>
          </w:tcPr>
          <w:p w:rsidR="0081738E" w:rsidRDefault="006003DB">
            <w:pPr>
              <w:snapToGrid w:val="0"/>
              <w:jc w:val="center"/>
            </w:pPr>
            <w:r>
              <w:rPr>
                <w:rFonts w:ascii="宋体" w:eastAsia="宋体" w:hAnsi="宋体" w:cs="宋体"/>
                <w:color w:val="262626"/>
                <w:sz w:val="19"/>
              </w:rPr>
              <w:t>45</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16</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十六、金融支出</w:t>
            </w:r>
          </w:p>
        </w:tc>
        <w:tc>
          <w:tcPr>
            <w:tcW w:w="620" w:type="dxa"/>
            <w:vAlign w:val="center"/>
          </w:tcPr>
          <w:p w:rsidR="0081738E" w:rsidRDefault="006003DB">
            <w:pPr>
              <w:snapToGrid w:val="0"/>
              <w:jc w:val="center"/>
            </w:pPr>
            <w:r>
              <w:rPr>
                <w:rFonts w:ascii="宋体" w:eastAsia="宋体" w:hAnsi="宋体" w:cs="宋体"/>
                <w:color w:val="262626"/>
                <w:sz w:val="19"/>
              </w:rPr>
              <w:t>46</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17</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十七、援助其他地区支出</w:t>
            </w:r>
          </w:p>
        </w:tc>
        <w:tc>
          <w:tcPr>
            <w:tcW w:w="620" w:type="dxa"/>
            <w:vAlign w:val="center"/>
          </w:tcPr>
          <w:p w:rsidR="0081738E" w:rsidRDefault="006003DB">
            <w:pPr>
              <w:snapToGrid w:val="0"/>
              <w:jc w:val="center"/>
            </w:pPr>
            <w:r>
              <w:rPr>
                <w:rFonts w:ascii="宋体" w:eastAsia="宋体" w:hAnsi="宋体" w:cs="宋体"/>
                <w:color w:val="262626"/>
                <w:sz w:val="19"/>
              </w:rPr>
              <w:t>47</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18</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十八、自然资源海洋气象等支出</w:t>
            </w:r>
          </w:p>
        </w:tc>
        <w:tc>
          <w:tcPr>
            <w:tcW w:w="620" w:type="dxa"/>
            <w:vAlign w:val="center"/>
          </w:tcPr>
          <w:p w:rsidR="0081738E" w:rsidRDefault="006003DB">
            <w:pPr>
              <w:snapToGrid w:val="0"/>
              <w:jc w:val="center"/>
            </w:pPr>
            <w:r>
              <w:rPr>
                <w:rFonts w:ascii="宋体" w:eastAsia="宋体" w:hAnsi="宋体" w:cs="宋体"/>
                <w:color w:val="262626"/>
                <w:sz w:val="19"/>
              </w:rPr>
              <w:t>48</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19</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十九、住房保障支出</w:t>
            </w:r>
          </w:p>
        </w:tc>
        <w:tc>
          <w:tcPr>
            <w:tcW w:w="620" w:type="dxa"/>
            <w:vAlign w:val="center"/>
          </w:tcPr>
          <w:p w:rsidR="0081738E" w:rsidRDefault="006003DB">
            <w:pPr>
              <w:snapToGrid w:val="0"/>
              <w:jc w:val="center"/>
            </w:pPr>
            <w:r>
              <w:rPr>
                <w:rFonts w:ascii="宋体" w:eastAsia="宋体" w:hAnsi="宋体" w:cs="宋体"/>
                <w:color w:val="262626"/>
                <w:sz w:val="19"/>
              </w:rPr>
              <w:t>49</w:t>
            </w:r>
          </w:p>
        </w:tc>
        <w:tc>
          <w:tcPr>
            <w:tcW w:w="2004" w:type="dxa"/>
            <w:vAlign w:val="center"/>
          </w:tcPr>
          <w:p w:rsidR="0081738E" w:rsidRDefault="006003DB">
            <w:pPr>
              <w:snapToGrid w:val="0"/>
              <w:jc w:val="right"/>
            </w:pPr>
            <w:r>
              <w:rPr>
                <w:rFonts w:ascii="宋体" w:eastAsia="宋体" w:hAnsi="宋体" w:cs="宋体"/>
                <w:color w:val="262626"/>
                <w:sz w:val="19"/>
              </w:rPr>
              <w:t>34.58</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20</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二十、粮油物资储备支出</w:t>
            </w:r>
          </w:p>
        </w:tc>
        <w:tc>
          <w:tcPr>
            <w:tcW w:w="620" w:type="dxa"/>
            <w:vAlign w:val="center"/>
          </w:tcPr>
          <w:p w:rsidR="0081738E" w:rsidRDefault="006003DB">
            <w:pPr>
              <w:snapToGrid w:val="0"/>
              <w:jc w:val="center"/>
            </w:pPr>
            <w:r>
              <w:rPr>
                <w:rFonts w:ascii="宋体" w:eastAsia="宋体" w:hAnsi="宋体" w:cs="宋体"/>
                <w:color w:val="262626"/>
                <w:sz w:val="19"/>
              </w:rPr>
              <w:t>50</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21</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二十一、国有资本经营预算支出</w:t>
            </w:r>
          </w:p>
        </w:tc>
        <w:tc>
          <w:tcPr>
            <w:tcW w:w="620" w:type="dxa"/>
            <w:vAlign w:val="center"/>
          </w:tcPr>
          <w:p w:rsidR="0081738E" w:rsidRDefault="006003DB">
            <w:pPr>
              <w:snapToGrid w:val="0"/>
              <w:jc w:val="center"/>
            </w:pPr>
            <w:r>
              <w:rPr>
                <w:rFonts w:ascii="宋体" w:eastAsia="宋体" w:hAnsi="宋体" w:cs="宋体"/>
                <w:color w:val="262626"/>
                <w:sz w:val="19"/>
              </w:rPr>
              <w:t>51</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22</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二十二、灾害防治及应急管理支出</w:t>
            </w:r>
          </w:p>
        </w:tc>
        <w:tc>
          <w:tcPr>
            <w:tcW w:w="620" w:type="dxa"/>
            <w:vAlign w:val="center"/>
          </w:tcPr>
          <w:p w:rsidR="0081738E" w:rsidRDefault="006003DB">
            <w:pPr>
              <w:snapToGrid w:val="0"/>
              <w:jc w:val="center"/>
            </w:pPr>
            <w:r>
              <w:rPr>
                <w:rFonts w:ascii="宋体" w:eastAsia="宋体" w:hAnsi="宋体" w:cs="宋体"/>
                <w:color w:val="262626"/>
                <w:sz w:val="19"/>
              </w:rPr>
              <w:t>52</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9"/>
              </w:rPr>
              <w:t>23</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二十三、其他支出</w:t>
            </w:r>
          </w:p>
        </w:tc>
        <w:tc>
          <w:tcPr>
            <w:tcW w:w="620" w:type="dxa"/>
            <w:vAlign w:val="center"/>
          </w:tcPr>
          <w:p w:rsidR="0081738E" w:rsidRDefault="006003DB">
            <w:pPr>
              <w:snapToGrid w:val="0"/>
              <w:jc w:val="center"/>
            </w:pPr>
            <w:r>
              <w:rPr>
                <w:rFonts w:ascii="宋体" w:eastAsia="宋体" w:hAnsi="宋体" w:cs="宋体"/>
                <w:color w:val="262626"/>
                <w:sz w:val="19"/>
              </w:rPr>
              <w:t>53</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8"/>
              </w:rPr>
              <w:t>24</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二十四、债务还本支出</w:t>
            </w:r>
          </w:p>
        </w:tc>
        <w:tc>
          <w:tcPr>
            <w:tcW w:w="620" w:type="dxa"/>
            <w:vAlign w:val="center"/>
          </w:tcPr>
          <w:p w:rsidR="0081738E" w:rsidRDefault="006003DB">
            <w:pPr>
              <w:snapToGrid w:val="0"/>
              <w:jc w:val="center"/>
            </w:pPr>
            <w:r>
              <w:rPr>
                <w:rFonts w:ascii="宋体" w:eastAsia="宋体" w:hAnsi="宋体" w:cs="宋体"/>
                <w:color w:val="262626"/>
                <w:sz w:val="19"/>
              </w:rPr>
              <w:t>54</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8"/>
              </w:rPr>
              <w:t>25</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二十五、债务付息支出</w:t>
            </w:r>
          </w:p>
        </w:tc>
        <w:tc>
          <w:tcPr>
            <w:tcW w:w="620" w:type="dxa"/>
            <w:vAlign w:val="center"/>
          </w:tcPr>
          <w:p w:rsidR="0081738E" w:rsidRDefault="006003DB">
            <w:pPr>
              <w:snapToGrid w:val="0"/>
              <w:jc w:val="center"/>
            </w:pPr>
            <w:r>
              <w:rPr>
                <w:rFonts w:ascii="宋体" w:eastAsia="宋体" w:hAnsi="宋体" w:cs="宋体"/>
                <w:color w:val="262626"/>
                <w:sz w:val="19"/>
              </w:rPr>
              <w:t>55</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81738E"/>
        </w:tc>
        <w:tc>
          <w:tcPr>
            <w:tcW w:w="620" w:type="dxa"/>
            <w:vAlign w:val="center"/>
          </w:tcPr>
          <w:p w:rsidR="0081738E" w:rsidRDefault="006003DB">
            <w:pPr>
              <w:snapToGrid w:val="0"/>
              <w:jc w:val="center"/>
            </w:pPr>
            <w:r>
              <w:rPr>
                <w:rFonts w:ascii="宋体" w:eastAsia="宋体" w:hAnsi="宋体" w:cs="宋体"/>
                <w:color w:val="262626"/>
                <w:sz w:val="18"/>
              </w:rPr>
              <w:t>26</w:t>
            </w:r>
          </w:p>
        </w:tc>
        <w:tc>
          <w:tcPr>
            <w:tcW w:w="2020" w:type="dxa"/>
            <w:vAlign w:val="center"/>
          </w:tcPr>
          <w:p w:rsidR="0081738E" w:rsidRDefault="0081738E"/>
        </w:tc>
        <w:tc>
          <w:tcPr>
            <w:tcW w:w="3780" w:type="dxa"/>
            <w:vAlign w:val="center"/>
          </w:tcPr>
          <w:p w:rsidR="0081738E" w:rsidRDefault="006003DB">
            <w:pPr>
              <w:snapToGrid w:val="0"/>
              <w:jc w:val="left"/>
            </w:pPr>
            <w:r>
              <w:rPr>
                <w:rFonts w:ascii="宋体" w:eastAsia="宋体" w:hAnsi="宋体" w:cs="宋体"/>
                <w:color w:val="262626"/>
                <w:sz w:val="19"/>
              </w:rPr>
              <w:t>二十六、抗疫特别国债安排的支出</w:t>
            </w:r>
          </w:p>
        </w:tc>
        <w:tc>
          <w:tcPr>
            <w:tcW w:w="620" w:type="dxa"/>
            <w:vAlign w:val="center"/>
          </w:tcPr>
          <w:p w:rsidR="0081738E" w:rsidRDefault="006003DB">
            <w:pPr>
              <w:snapToGrid w:val="0"/>
              <w:jc w:val="center"/>
            </w:pPr>
            <w:r>
              <w:rPr>
                <w:rFonts w:ascii="宋体" w:eastAsia="宋体" w:hAnsi="宋体" w:cs="宋体"/>
                <w:color w:val="262626"/>
                <w:sz w:val="19"/>
              </w:rPr>
              <w:t>56</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center"/>
            </w:pPr>
            <w:r>
              <w:rPr>
                <w:rFonts w:ascii="宋体" w:eastAsia="宋体" w:hAnsi="宋体" w:cs="宋体"/>
                <w:b/>
                <w:color w:val="262626"/>
                <w:sz w:val="19"/>
              </w:rPr>
              <w:t>本年收入合计</w:t>
            </w:r>
          </w:p>
        </w:tc>
        <w:tc>
          <w:tcPr>
            <w:tcW w:w="620" w:type="dxa"/>
            <w:vAlign w:val="center"/>
          </w:tcPr>
          <w:p w:rsidR="0081738E" w:rsidRDefault="006003DB">
            <w:pPr>
              <w:snapToGrid w:val="0"/>
              <w:jc w:val="center"/>
            </w:pPr>
            <w:r>
              <w:rPr>
                <w:rFonts w:ascii="宋体" w:eastAsia="宋体" w:hAnsi="宋体" w:cs="宋体"/>
                <w:color w:val="262626"/>
                <w:sz w:val="19"/>
              </w:rPr>
              <w:t>27</w:t>
            </w:r>
          </w:p>
        </w:tc>
        <w:tc>
          <w:tcPr>
            <w:tcW w:w="2020" w:type="dxa"/>
            <w:vAlign w:val="center"/>
          </w:tcPr>
          <w:p w:rsidR="0081738E" w:rsidRDefault="006003DB">
            <w:pPr>
              <w:snapToGrid w:val="0"/>
              <w:jc w:val="right"/>
            </w:pPr>
            <w:r>
              <w:rPr>
                <w:rFonts w:ascii="宋体" w:eastAsia="宋体" w:hAnsi="宋体" w:cs="宋体"/>
                <w:color w:val="262626"/>
                <w:sz w:val="19"/>
              </w:rPr>
              <w:t>1,150.72</w:t>
            </w:r>
          </w:p>
        </w:tc>
        <w:tc>
          <w:tcPr>
            <w:tcW w:w="3780" w:type="dxa"/>
            <w:vAlign w:val="center"/>
          </w:tcPr>
          <w:p w:rsidR="0081738E" w:rsidRDefault="006003DB">
            <w:pPr>
              <w:snapToGrid w:val="0"/>
              <w:jc w:val="center"/>
            </w:pPr>
            <w:r>
              <w:rPr>
                <w:rFonts w:ascii="宋体" w:eastAsia="宋体" w:hAnsi="宋体" w:cs="宋体"/>
                <w:b/>
                <w:color w:val="262626"/>
                <w:sz w:val="19"/>
              </w:rPr>
              <w:t>本年支出合计</w:t>
            </w:r>
          </w:p>
        </w:tc>
        <w:tc>
          <w:tcPr>
            <w:tcW w:w="620" w:type="dxa"/>
            <w:vAlign w:val="center"/>
          </w:tcPr>
          <w:p w:rsidR="0081738E" w:rsidRDefault="006003DB">
            <w:pPr>
              <w:snapToGrid w:val="0"/>
              <w:jc w:val="center"/>
            </w:pPr>
            <w:r>
              <w:rPr>
                <w:rFonts w:ascii="宋体" w:eastAsia="宋体" w:hAnsi="宋体" w:cs="宋体"/>
                <w:color w:val="262626"/>
                <w:sz w:val="19"/>
              </w:rPr>
              <w:t>57</w:t>
            </w:r>
          </w:p>
        </w:tc>
        <w:tc>
          <w:tcPr>
            <w:tcW w:w="2004" w:type="dxa"/>
            <w:vAlign w:val="center"/>
          </w:tcPr>
          <w:p w:rsidR="0081738E" w:rsidRDefault="006003DB">
            <w:pPr>
              <w:snapToGrid w:val="0"/>
              <w:jc w:val="right"/>
            </w:pPr>
            <w:r>
              <w:rPr>
                <w:rFonts w:ascii="宋体" w:eastAsia="宋体" w:hAnsi="宋体" w:cs="宋体"/>
                <w:color w:val="262626"/>
                <w:sz w:val="19"/>
              </w:rPr>
              <w:t>1,150.72</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 xml:space="preserve">   </w:t>
            </w:r>
            <w:r>
              <w:rPr>
                <w:rFonts w:ascii="宋体" w:eastAsia="宋体" w:hAnsi="宋体" w:cs="宋体"/>
                <w:color w:val="262626"/>
                <w:sz w:val="19"/>
              </w:rPr>
              <w:t>使用非财政拨款结余（含专用结余）</w:t>
            </w:r>
          </w:p>
        </w:tc>
        <w:tc>
          <w:tcPr>
            <w:tcW w:w="620" w:type="dxa"/>
            <w:vAlign w:val="center"/>
          </w:tcPr>
          <w:p w:rsidR="0081738E" w:rsidRDefault="006003DB">
            <w:pPr>
              <w:snapToGrid w:val="0"/>
              <w:jc w:val="center"/>
            </w:pPr>
            <w:r>
              <w:rPr>
                <w:rFonts w:ascii="宋体" w:eastAsia="宋体" w:hAnsi="宋体" w:cs="宋体"/>
                <w:color w:val="262626"/>
                <w:sz w:val="19"/>
              </w:rPr>
              <w:t>28</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 xml:space="preserve">   </w:t>
            </w:r>
            <w:r>
              <w:rPr>
                <w:rFonts w:ascii="宋体" w:eastAsia="宋体" w:hAnsi="宋体" w:cs="宋体"/>
                <w:color w:val="262626"/>
                <w:sz w:val="19"/>
              </w:rPr>
              <w:t>结余分配</w:t>
            </w:r>
          </w:p>
        </w:tc>
        <w:tc>
          <w:tcPr>
            <w:tcW w:w="620" w:type="dxa"/>
            <w:vAlign w:val="center"/>
          </w:tcPr>
          <w:p w:rsidR="0081738E" w:rsidRDefault="006003DB">
            <w:pPr>
              <w:snapToGrid w:val="0"/>
              <w:jc w:val="center"/>
            </w:pPr>
            <w:r>
              <w:rPr>
                <w:rFonts w:ascii="宋体" w:eastAsia="宋体" w:hAnsi="宋体" w:cs="宋体"/>
                <w:color w:val="262626"/>
                <w:sz w:val="19"/>
              </w:rPr>
              <w:t>58</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left"/>
            </w:pPr>
            <w:r>
              <w:rPr>
                <w:rFonts w:ascii="宋体" w:eastAsia="宋体" w:hAnsi="宋体" w:cs="宋体"/>
                <w:color w:val="262626"/>
                <w:sz w:val="19"/>
              </w:rPr>
              <w:t xml:space="preserve">   </w:t>
            </w:r>
            <w:r>
              <w:rPr>
                <w:rFonts w:ascii="宋体" w:eastAsia="宋体" w:hAnsi="宋体" w:cs="宋体"/>
                <w:color w:val="262626"/>
                <w:sz w:val="19"/>
              </w:rPr>
              <w:t>年初结转和结余</w:t>
            </w:r>
          </w:p>
        </w:tc>
        <w:tc>
          <w:tcPr>
            <w:tcW w:w="620" w:type="dxa"/>
            <w:vAlign w:val="center"/>
          </w:tcPr>
          <w:p w:rsidR="0081738E" w:rsidRDefault="006003DB">
            <w:pPr>
              <w:snapToGrid w:val="0"/>
              <w:jc w:val="center"/>
            </w:pPr>
            <w:r>
              <w:rPr>
                <w:rFonts w:ascii="宋体" w:eastAsia="宋体" w:hAnsi="宋体" w:cs="宋体"/>
                <w:color w:val="262626"/>
                <w:sz w:val="19"/>
              </w:rPr>
              <w:t>29</w:t>
            </w:r>
          </w:p>
        </w:tc>
        <w:tc>
          <w:tcPr>
            <w:tcW w:w="2020" w:type="dxa"/>
            <w:vAlign w:val="center"/>
          </w:tcPr>
          <w:p w:rsidR="0081738E" w:rsidRDefault="006003DB">
            <w:pPr>
              <w:snapToGrid w:val="0"/>
              <w:jc w:val="right"/>
            </w:pPr>
            <w:r>
              <w:rPr>
                <w:rFonts w:ascii="宋体" w:eastAsia="宋体" w:hAnsi="宋体" w:cs="宋体"/>
                <w:color w:val="262626"/>
                <w:sz w:val="19"/>
              </w:rPr>
              <w:t>0.00</w:t>
            </w:r>
          </w:p>
        </w:tc>
        <w:tc>
          <w:tcPr>
            <w:tcW w:w="3780" w:type="dxa"/>
            <w:vAlign w:val="center"/>
          </w:tcPr>
          <w:p w:rsidR="0081738E" w:rsidRDefault="006003DB">
            <w:pPr>
              <w:snapToGrid w:val="0"/>
              <w:jc w:val="left"/>
            </w:pPr>
            <w:r>
              <w:rPr>
                <w:rFonts w:ascii="宋体" w:eastAsia="宋体" w:hAnsi="宋体" w:cs="宋体"/>
                <w:color w:val="262626"/>
                <w:sz w:val="19"/>
              </w:rPr>
              <w:t xml:space="preserve">   </w:t>
            </w:r>
            <w:r>
              <w:rPr>
                <w:rFonts w:ascii="宋体" w:eastAsia="宋体" w:hAnsi="宋体" w:cs="宋体"/>
                <w:color w:val="262626"/>
                <w:sz w:val="19"/>
              </w:rPr>
              <w:t>年末结转和结余</w:t>
            </w:r>
          </w:p>
        </w:tc>
        <w:tc>
          <w:tcPr>
            <w:tcW w:w="620" w:type="dxa"/>
            <w:vAlign w:val="center"/>
          </w:tcPr>
          <w:p w:rsidR="0081738E" w:rsidRDefault="006003DB">
            <w:pPr>
              <w:snapToGrid w:val="0"/>
              <w:jc w:val="center"/>
            </w:pPr>
            <w:r>
              <w:rPr>
                <w:rFonts w:ascii="宋体" w:eastAsia="宋体" w:hAnsi="宋体" w:cs="宋体"/>
                <w:color w:val="262626"/>
                <w:sz w:val="19"/>
              </w:rPr>
              <w:t>59</w:t>
            </w:r>
          </w:p>
        </w:tc>
        <w:tc>
          <w:tcPr>
            <w:tcW w:w="2004" w:type="dxa"/>
            <w:vAlign w:val="center"/>
          </w:tcPr>
          <w:p w:rsidR="0081738E" w:rsidRDefault="006003DB">
            <w:pPr>
              <w:snapToGrid w:val="0"/>
              <w:jc w:val="right"/>
            </w:pPr>
            <w:r>
              <w:rPr>
                <w:rFonts w:ascii="宋体" w:eastAsia="宋体" w:hAnsi="宋体" w:cs="宋体"/>
                <w:color w:val="262626"/>
                <w:sz w:val="19"/>
              </w:rPr>
              <w:t>0.00</w:t>
            </w:r>
          </w:p>
        </w:tc>
      </w:tr>
      <w:tr w:rsidR="0081738E">
        <w:trPr>
          <w:trHeight w:hRule="exact" w:val="410"/>
          <w:jc w:val="center"/>
        </w:trPr>
        <w:tc>
          <w:tcPr>
            <w:tcW w:w="3780" w:type="dxa"/>
            <w:vAlign w:val="center"/>
          </w:tcPr>
          <w:p w:rsidR="0081738E" w:rsidRDefault="006003DB">
            <w:pPr>
              <w:snapToGrid w:val="0"/>
              <w:jc w:val="center"/>
            </w:pPr>
            <w:r>
              <w:rPr>
                <w:rFonts w:ascii="宋体" w:eastAsia="宋体" w:hAnsi="宋体" w:cs="宋体"/>
                <w:b/>
                <w:color w:val="262626"/>
                <w:sz w:val="19"/>
              </w:rPr>
              <w:t>总计</w:t>
            </w:r>
          </w:p>
        </w:tc>
        <w:tc>
          <w:tcPr>
            <w:tcW w:w="620" w:type="dxa"/>
            <w:vAlign w:val="center"/>
          </w:tcPr>
          <w:p w:rsidR="0081738E" w:rsidRDefault="006003DB">
            <w:pPr>
              <w:snapToGrid w:val="0"/>
              <w:jc w:val="center"/>
            </w:pPr>
            <w:r>
              <w:rPr>
                <w:rFonts w:ascii="宋体" w:eastAsia="宋体" w:hAnsi="宋体" w:cs="宋体"/>
                <w:color w:val="262626"/>
                <w:sz w:val="19"/>
              </w:rPr>
              <w:t>30</w:t>
            </w:r>
          </w:p>
        </w:tc>
        <w:tc>
          <w:tcPr>
            <w:tcW w:w="2020" w:type="dxa"/>
            <w:vAlign w:val="center"/>
          </w:tcPr>
          <w:p w:rsidR="0081738E" w:rsidRDefault="006003DB">
            <w:pPr>
              <w:snapToGrid w:val="0"/>
              <w:jc w:val="right"/>
            </w:pPr>
            <w:r>
              <w:rPr>
                <w:rFonts w:ascii="宋体" w:eastAsia="宋体" w:hAnsi="宋体" w:cs="宋体"/>
                <w:color w:val="262626"/>
                <w:sz w:val="19"/>
              </w:rPr>
              <w:t>1,150.72</w:t>
            </w:r>
          </w:p>
        </w:tc>
        <w:tc>
          <w:tcPr>
            <w:tcW w:w="3780" w:type="dxa"/>
            <w:vAlign w:val="center"/>
          </w:tcPr>
          <w:p w:rsidR="0081738E" w:rsidRDefault="006003DB">
            <w:pPr>
              <w:snapToGrid w:val="0"/>
              <w:jc w:val="center"/>
            </w:pPr>
            <w:r>
              <w:rPr>
                <w:rFonts w:ascii="宋体" w:eastAsia="宋体" w:hAnsi="宋体" w:cs="宋体"/>
                <w:b/>
                <w:color w:val="262626"/>
                <w:sz w:val="19"/>
              </w:rPr>
              <w:t>总计</w:t>
            </w:r>
          </w:p>
        </w:tc>
        <w:tc>
          <w:tcPr>
            <w:tcW w:w="620" w:type="dxa"/>
            <w:vAlign w:val="center"/>
          </w:tcPr>
          <w:p w:rsidR="0081738E" w:rsidRDefault="006003DB">
            <w:pPr>
              <w:snapToGrid w:val="0"/>
              <w:jc w:val="center"/>
            </w:pPr>
            <w:r>
              <w:rPr>
                <w:rFonts w:ascii="宋体" w:eastAsia="宋体" w:hAnsi="宋体" w:cs="宋体"/>
                <w:color w:val="262626"/>
                <w:sz w:val="19"/>
              </w:rPr>
              <w:t>60</w:t>
            </w:r>
          </w:p>
        </w:tc>
        <w:tc>
          <w:tcPr>
            <w:tcW w:w="2004" w:type="dxa"/>
            <w:vAlign w:val="center"/>
          </w:tcPr>
          <w:p w:rsidR="0081738E" w:rsidRDefault="006003DB">
            <w:pPr>
              <w:snapToGrid w:val="0"/>
              <w:jc w:val="right"/>
            </w:pPr>
            <w:r>
              <w:rPr>
                <w:rFonts w:ascii="宋体" w:eastAsia="宋体" w:hAnsi="宋体" w:cs="宋体"/>
                <w:color w:val="262626"/>
                <w:sz w:val="19"/>
              </w:rPr>
              <w:t>1,150.72</w:t>
            </w:r>
          </w:p>
        </w:tc>
      </w:tr>
      <w:tr w:rsidR="0081738E">
        <w:trPr>
          <w:trHeight w:hRule="exact" w:val="410"/>
          <w:jc w:val="center"/>
        </w:trPr>
        <w:tc>
          <w:tcPr>
            <w:tcW w:w="12824" w:type="dxa"/>
            <w:gridSpan w:val="6"/>
            <w:tcBorders>
              <w:left w:val="nil"/>
              <w:bottom w:val="nil"/>
              <w:right w:val="nil"/>
            </w:tcBorders>
            <w:vAlign w:val="center"/>
          </w:tcPr>
          <w:p w:rsidR="0081738E" w:rsidRDefault="006003DB">
            <w:pPr>
              <w:snapToGrid w:val="0"/>
              <w:jc w:val="left"/>
            </w:pPr>
            <w:r>
              <w:rPr>
                <w:rFonts w:ascii="宋体" w:eastAsia="宋体" w:hAnsi="宋体" w:cs="宋体"/>
                <w:color w:val="262626"/>
                <w:sz w:val="19"/>
              </w:rPr>
              <w:t>注：</w:t>
            </w:r>
            <w:r>
              <w:rPr>
                <w:rFonts w:ascii="宋体" w:eastAsia="宋体" w:hAnsi="宋体" w:cs="宋体"/>
                <w:color w:val="262626"/>
                <w:sz w:val="19"/>
              </w:rPr>
              <w:t>1.</w:t>
            </w:r>
            <w:r>
              <w:rPr>
                <w:rFonts w:ascii="宋体" w:eastAsia="宋体" w:hAnsi="宋体" w:cs="宋体"/>
                <w:color w:val="262626"/>
                <w:sz w:val="19"/>
              </w:rPr>
              <w:t>本表反映部门本年度的总收支和年末结转结余情况。</w:t>
            </w:r>
          </w:p>
        </w:tc>
      </w:tr>
      <w:tr w:rsidR="0081738E">
        <w:trPr>
          <w:trHeight w:hRule="exact" w:val="410"/>
          <w:jc w:val="center"/>
        </w:trPr>
        <w:tc>
          <w:tcPr>
            <w:tcW w:w="12824" w:type="dxa"/>
            <w:gridSpan w:val="6"/>
            <w:tcBorders>
              <w:top w:val="nil"/>
              <w:left w:val="nil"/>
              <w:bottom w:val="nil"/>
              <w:right w:val="nil"/>
            </w:tcBorders>
            <w:vAlign w:val="center"/>
          </w:tcPr>
          <w:p w:rsidR="0081738E" w:rsidRDefault="006003DB">
            <w:pPr>
              <w:snapToGrid w:val="0"/>
              <w:jc w:val="left"/>
            </w:pPr>
            <w:r>
              <w:rPr>
                <w:rFonts w:ascii="宋体" w:eastAsia="宋体" w:hAnsi="宋体" w:cs="宋体"/>
                <w:color w:val="262626"/>
                <w:sz w:val="19"/>
              </w:rPr>
              <w:t xml:space="preserve">    2.</w:t>
            </w:r>
            <w:r>
              <w:rPr>
                <w:rFonts w:ascii="宋体" w:eastAsia="宋体" w:hAnsi="宋体" w:cs="宋体"/>
                <w:color w:val="262626"/>
                <w:sz w:val="19"/>
              </w:rPr>
              <w:t>本套报表金额单位转换时可能存在尾数误差。</w:t>
            </w:r>
          </w:p>
        </w:tc>
      </w:tr>
    </w:tbl>
    <w:p w:rsidR="0081738E" w:rsidRDefault="0081738E">
      <w:pPr>
        <w:wordWrap w:val="0"/>
        <w:rPr>
          <w:rFonts w:ascii="宋体" w:hAnsi="宋体" w:cs="宋体"/>
          <w:color w:val="000000"/>
          <w:kern w:val="0"/>
          <w:sz w:val="20"/>
          <w:szCs w:val="20"/>
        </w:rPr>
        <w:sectPr w:rsidR="0081738E">
          <w:pgSz w:w="16838" w:h="11906" w:orient="landscape"/>
          <w:pgMar w:top="669" w:right="2007" w:bottom="669" w:left="2007" w:header="720" w:footer="720" w:gutter="0"/>
          <w:pgNumType w:fmt="numberInDash"/>
          <w:cols w:space="720"/>
          <w:docGrid w:type="lines" w:linePitch="312"/>
        </w:sectPr>
      </w:pPr>
    </w:p>
    <w:p w:rsidR="0081738E" w:rsidRDefault="006003DB">
      <w:pPr>
        <w:wordWrap w:val="0"/>
        <w:jc w:val="center"/>
        <w:rPr>
          <w:rFonts w:ascii="黑体" w:eastAsia="黑体" w:hAnsi="黑体" w:cs="黑体"/>
          <w:bCs/>
          <w:szCs w:val="32"/>
        </w:rPr>
      </w:pPr>
      <w:r>
        <w:rPr>
          <w:rFonts w:ascii="黑体" w:eastAsia="黑体" w:hAnsi="黑体" w:cs="黑体" w:hint="eastAsia"/>
          <w:szCs w:val="32"/>
        </w:rPr>
        <w:lastRenderedPageBreak/>
        <w:t>收入决算表</w:t>
      </w:r>
    </w:p>
    <w:tbl>
      <w:tblPr>
        <w:tblW w:w="0" w:type="auto"/>
        <w:jc w:val="center"/>
        <w:tblLayout w:type="fixed"/>
        <w:tblCellMar>
          <w:left w:w="80" w:type="dxa"/>
          <w:right w:w="80" w:type="dxa"/>
        </w:tblCellMar>
        <w:tblLook w:val="04A0"/>
      </w:tblPr>
      <w:tblGrid>
        <w:gridCol w:w="3524"/>
        <w:gridCol w:w="2000"/>
        <w:gridCol w:w="3524"/>
      </w:tblGrid>
      <w:tr w:rsidR="0081738E">
        <w:trPr>
          <w:jc w:val="center"/>
        </w:trPr>
        <w:tc>
          <w:tcPr>
            <w:tcW w:w="9048" w:type="dxa"/>
            <w:gridSpan w:val="3"/>
            <w:vAlign w:val="center"/>
          </w:tcPr>
          <w:p w:rsidR="0081738E" w:rsidRDefault="006003DB">
            <w:pPr>
              <w:jc w:val="right"/>
            </w:pPr>
            <w:r>
              <w:rPr>
                <w:rFonts w:ascii="宋体" w:eastAsia="宋体" w:hAnsi="宋体" w:cs="宋体"/>
                <w:sz w:val="11"/>
              </w:rPr>
              <w:t>公开</w:t>
            </w:r>
            <w:r>
              <w:rPr>
                <w:rFonts w:ascii="宋体" w:eastAsia="宋体" w:hAnsi="宋体" w:cs="宋体"/>
                <w:sz w:val="11"/>
              </w:rPr>
              <w:t>02</w:t>
            </w:r>
            <w:r>
              <w:rPr>
                <w:rFonts w:ascii="宋体" w:eastAsia="宋体" w:hAnsi="宋体" w:cs="宋体"/>
                <w:sz w:val="11"/>
              </w:rPr>
              <w:t>表</w:t>
            </w:r>
          </w:p>
        </w:tc>
      </w:tr>
      <w:tr w:rsidR="0081738E">
        <w:trPr>
          <w:jc w:val="center"/>
        </w:trPr>
        <w:tc>
          <w:tcPr>
            <w:tcW w:w="3524" w:type="dxa"/>
            <w:vAlign w:val="center"/>
          </w:tcPr>
          <w:p w:rsidR="0081738E" w:rsidRDefault="006003DB">
            <w:pPr>
              <w:jc w:val="left"/>
            </w:pPr>
            <w:r>
              <w:rPr>
                <w:rFonts w:ascii="宋体" w:eastAsia="宋体" w:hAnsi="宋体" w:cs="宋体"/>
                <w:sz w:val="11"/>
              </w:rPr>
              <w:t>单位：许昌市博物馆</w:t>
            </w:r>
          </w:p>
        </w:tc>
        <w:tc>
          <w:tcPr>
            <w:tcW w:w="2000" w:type="dxa"/>
            <w:vAlign w:val="center"/>
          </w:tcPr>
          <w:p w:rsidR="0081738E" w:rsidRDefault="006003DB">
            <w:pPr>
              <w:jc w:val="center"/>
            </w:pPr>
            <w:r>
              <w:rPr>
                <w:rFonts w:ascii="宋体" w:eastAsia="宋体" w:hAnsi="宋体" w:cs="宋体"/>
                <w:sz w:val="11"/>
              </w:rPr>
              <w:t>2025</w:t>
            </w:r>
            <w:r>
              <w:rPr>
                <w:rFonts w:ascii="宋体" w:eastAsia="宋体" w:hAnsi="宋体" w:cs="宋体"/>
                <w:sz w:val="11"/>
              </w:rPr>
              <w:t>年度</w:t>
            </w:r>
          </w:p>
        </w:tc>
        <w:tc>
          <w:tcPr>
            <w:tcW w:w="3524" w:type="dxa"/>
            <w:vAlign w:val="center"/>
          </w:tcPr>
          <w:p w:rsidR="0081738E" w:rsidRDefault="006003DB">
            <w:pPr>
              <w:jc w:val="right"/>
            </w:pPr>
            <w:r>
              <w:rPr>
                <w:rFonts w:ascii="宋体" w:eastAsia="宋体" w:hAnsi="宋体" w:cs="宋体"/>
                <w:sz w:val="11"/>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540"/>
        <w:gridCol w:w="2160"/>
        <w:gridCol w:w="900"/>
        <w:gridCol w:w="900"/>
        <w:gridCol w:w="900"/>
        <w:gridCol w:w="900"/>
        <w:gridCol w:w="900"/>
        <w:gridCol w:w="900"/>
        <w:gridCol w:w="949"/>
      </w:tblGrid>
      <w:tr w:rsidR="0081738E">
        <w:trPr>
          <w:trHeight w:hRule="exact" w:val="247"/>
          <w:jc w:val="center"/>
        </w:trPr>
        <w:tc>
          <w:tcPr>
            <w:tcW w:w="2700" w:type="dxa"/>
            <w:gridSpan w:val="2"/>
            <w:vAlign w:val="center"/>
          </w:tcPr>
          <w:p w:rsidR="0081738E" w:rsidRDefault="006003DB">
            <w:pPr>
              <w:snapToGrid w:val="0"/>
              <w:jc w:val="center"/>
            </w:pPr>
            <w:r>
              <w:rPr>
                <w:rFonts w:ascii="宋体" w:eastAsia="宋体" w:hAnsi="宋体" w:cs="宋体"/>
                <w:color w:val="262626"/>
                <w:sz w:val="12"/>
              </w:rPr>
              <w:t>项目</w:t>
            </w:r>
          </w:p>
        </w:tc>
        <w:tc>
          <w:tcPr>
            <w:tcW w:w="900" w:type="dxa"/>
            <w:vMerge w:val="restart"/>
            <w:vAlign w:val="center"/>
          </w:tcPr>
          <w:p w:rsidR="0081738E" w:rsidRDefault="006003DB">
            <w:pPr>
              <w:snapToGrid w:val="0"/>
              <w:jc w:val="center"/>
            </w:pPr>
            <w:r>
              <w:rPr>
                <w:rFonts w:ascii="宋体" w:eastAsia="宋体" w:hAnsi="宋体" w:cs="宋体"/>
                <w:color w:val="262626"/>
                <w:sz w:val="12"/>
              </w:rPr>
              <w:t>本年收入合计</w:t>
            </w:r>
          </w:p>
        </w:tc>
        <w:tc>
          <w:tcPr>
            <w:tcW w:w="900" w:type="dxa"/>
            <w:vMerge w:val="restart"/>
            <w:vAlign w:val="center"/>
          </w:tcPr>
          <w:p w:rsidR="0081738E" w:rsidRDefault="006003DB">
            <w:pPr>
              <w:snapToGrid w:val="0"/>
              <w:jc w:val="center"/>
            </w:pPr>
            <w:r>
              <w:rPr>
                <w:rFonts w:ascii="宋体" w:eastAsia="宋体" w:hAnsi="宋体" w:cs="宋体"/>
                <w:color w:val="262626"/>
                <w:sz w:val="12"/>
              </w:rPr>
              <w:t>财政拨款收入</w:t>
            </w:r>
          </w:p>
        </w:tc>
        <w:tc>
          <w:tcPr>
            <w:tcW w:w="900" w:type="dxa"/>
            <w:vMerge w:val="restart"/>
            <w:vAlign w:val="center"/>
          </w:tcPr>
          <w:p w:rsidR="0081738E" w:rsidRDefault="006003DB">
            <w:pPr>
              <w:snapToGrid w:val="0"/>
              <w:jc w:val="center"/>
            </w:pPr>
            <w:r>
              <w:rPr>
                <w:rFonts w:ascii="宋体" w:eastAsia="宋体" w:hAnsi="宋体" w:cs="宋体"/>
                <w:color w:val="262626"/>
                <w:sz w:val="12"/>
              </w:rPr>
              <w:t>上级补助收入</w:t>
            </w:r>
          </w:p>
        </w:tc>
        <w:tc>
          <w:tcPr>
            <w:tcW w:w="900" w:type="dxa"/>
            <w:vMerge w:val="restart"/>
            <w:vAlign w:val="center"/>
          </w:tcPr>
          <w:p w:rsidR="0081738E" w:rsidRDefault="006003DB">
            <w:pPr>
              <w:snapToGrid w:val="0"/>
              <w:jc w:val="center"/>
            </w:pPr>
            <w:r>
              <w:rPr>
                <w:rFonts w:ascii="宋体" w:eastAsia="宋体" w:hAnsi="宋体" w:cs="宋体"/>
                <w:color w:val="262626"/>
                <w:sz w:val="12"/>
              </w:rPr>
              <w:t>事业收入</w:t>
            </w:r>
          </w:p>
        </w:tc>
        <w:tc>
          <w:tcPr>
            <w:tcW w:w="900" w:type="dxa"/>
            <w:vMerge w:val="restart"/>
            <w:vAlign w:val="center"/>
          </w:tcPr>
          <w:p w:rsidR="0081738E" w:rsidRDefault="006003DB">
            <w:pPr>
              <w:snapToGrid w:val="0"/>
              <w:jc w:val="center"/>
            </w:pPr>
            <w:r>
              <w:rPr>
                <w:rFonts w:ascii="宋体" w:eastAsia="宋体" w:hAnsi="宋体" w:cs="宋体"/>
                <w:color w:val="262626"/>
                <w:sz w:val="12"/>
              </w:rPr>
              <w:t>经营收入</w:t>
            </w:r>
          </w:p>
        </w:tc>
        <w:tc>
          <w:tcPr>
            <w:tcW w:w="900" w:type="dxa"/>
            <w:vMerge w:val="restart"/>
            <w:vAlign w:val="center"/>
          </w:tcPr>
          <w:p w:rsidR="0081738E" w:rsidRDefault="006003DB">
            <w:pPr>
              <w:snapToGrid w:val="0"/>
              <w:jc w:val="center"/>
            </w:pPr>
            <w:r>
              <w:rPr>
                <w:rFonts w:ascii="宋体" w:eastAsia="宋体" w:hAnsi="宋体" w:cs="宋体"/>
                <w:color w:val="262626"/>
                <w:sz w:val="12"/>
              </w:rPr>
              <w:t>附属单位上缴收入</w:t>
            </w:r>
          </w:p>
        </w:tc>
        <w:tc>
          <w:tcPr>
            <w:tcW w:w="949" w:type="dxa"/>
            <w:vMerge w:val="restart"/>
            <w:vAlign w:val="center"/>
          </w:tcPr>
          <w:p w:rsidR="0081738E" w:rsidRDefault="006003DB">
            <w:pPr>
              <w:snapToGrid w:val="0"/>
              <w:jc w:val="center"/>
            </w:pPr>
            <w:r>
              <w:rPr>
                <w:rFonts w:ascii="宋体" w:eastAsia="宋体" w:hAnsi="宋体" w:cs="宋体"/>
                <w:color w:val="262626"/>
                <w:sz w:val="12"/>
              </w:rPr>
              <w:t>其他收入</w:t>
            </w:r>
          </w:p>
        </w:tc>
      </w:tr>
      <w:tr w:rsidR="0081738E">
        <w:trPr>
          <w:trHeight w:hRule="exact" w:val="247"/>
          <w:jc w:val="center"/>
        </w:trPr>
        <w:tc>
          <w:tcPr>
            <w:tcW w:w="540" w:type="dxa"/>
            <w:vMerge w:val="restart"/>
            <w:vAlign w:val="center"/>
          </w:tcPr>
          <w:p w:rsidR="0081738E" w:rsidRDefault="006003DB">
            <w:pPr>
              <w:snapToGrid w:val="0"/>
              <w:jc w:val="center"/>
            </w:pPr>
            <w:r>
              <w:rPr>
                <w:rFonts w:ascii="宋体" w:eastAsia="宋体" w:hAnsi="宋体" w:cs="宋体"/>
                <w:color w:val="262626"/>
                <w:sz w:val="12"/>
              </w:rPr>
              <w:t>科目编码</w:t>
            </w:r>
          </w:p>
        </w:tc>
        <w:tc>
          <w:tcPr>
            <w:tcW w:w="2160" w:type="dxa"/>
            <w:vMerge w:val="restart"/>
            <w:vAlign w:val="center"/>
          </w:tcPr>
          <w:p w:rsidR="0081738E" w:rsidRDefault="006003DB">
            <w:pPr>
              <w:snapToGrid w:val="0"/>
              <w:jc w:val="center"/>
            </w:pPr>
            <w:r>
              <w:rPr>
                <w:rFonts w:ascii="宋体" w:eastAsia="宋体" w:hAnsi="宋体" w:cs="宋体"/>
                <w:color w:val="262626"/>
                <w:sz w:val="12"/>
              </w:rPr>
              <w:t>科目名称</w:t>
            </w:r>
          </w:p>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49" w:type="dxa"/>
            <w:vMerge/>
            <w:vAlign w:val="center"/>
          </w:tcPr>
          <w:p w:rsidR="0081738E" w:rsidRDefault="0081738E"/>
        </w:tc>
      </w:tr>
      <w:tr w:rsidR="0081738E">
        <w:trPr>
          <w:trHeight w:hRule="exact" w:val="247"/>
          <w:jc w:val="center"/>
        </w:trPr>
        <w:tc>
          <w:tcPr>
            <w:tcW w:w="540" w:type="dxa"/>
            <w:vMerge/>
            <w:vAlign w:val="center"/>
          </w:tcPr>
          <w:p w:rsidR="0081738E" w:rsidRDefault="0081738E"/>
        </w:tc>
        <w:tc>
          <w:tcPr>
            <w:tcW w:w="216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49" w:type="dxa"/>
            <w:vMerge/>
            <w:vAlign w:val="center"/>
          </w:tcPr>
          <w:p w:rsidR="0081738E" w:rsidRDefault="0081738E"/>
        </w:tc>
      </w:tr>
      <w:tr w:rsidR="0081738E">
        <w:trPr>
          <w:trHeight w:hRule="exact" w:val="247"/>
          <w:jc w:val="center"/>
        </w:trPr>
        <w:tc>
          <w:tcPr>
            <w:tcW w:w="540" w:type="dxa"/>
            <w:vMerge/>
            <w:vAlign w:val="center"/>
          </w:tcPr>
          <w:p w:rsidR="0081738E" w:rsidRDefault="0081738E"/>
        </w:tc>
        <w:tc>
          <w:tcPr>
            <w:tcW w:w="216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00" w:type="dxa"/>
            <w:vMerge/>
            <w:vAlign w:val="center"/>
          </w:tcPr>
          <w:p w:rsidR="0081738E" w:rsidRDefault="0081738E"/>
        </w:tc>
        <w:tc>
          <w:tcPr>
            <w:tcW w:w="949" w:type="dxa"/>
            <w:vMerge/>
            <w:vAlign w:val="center"/>
          </w:tcPr>
          <w:p w:rsidR="0081738E" w:rsidRDefault="0081738E"/>
        </w:tc>
      </w:tr>
      <w:tr w:rsidR="0081738E">
        <w:trPr>
          <w:trHeight w:hRule="exact" w:val="247"/>
          <w:jc w:val="center"/>
        </w:trPr>
        <w:tc>
          <w:tcPr>
            <w:tcW w:w="2700" w:type="dxa"/>
            <w:gridSpan w:val="2"/>
            <w:vAlign w:val="center"/>
          </w:tcPr>
          <w:p w:rsidR="0081738E" w:rsidRDefault="006003DB">
            <w:pPr>
              <w:snapToGrid w:val="0"/>
              <w:jc w:val="center"/>
            </w:pPr>
            <w:r>
              <w:rPr>
                <w:rFonts w:ascii="宋体" w:eastAsia="宋体" w:hAnsi="宋体" w:cs="宋体"/>
                <w:color w:val="262626"/>
                <w:sz w:val="12"/>
              </w:rPr>
              <w:t>栏次</w:t>
            </w:r>
          </w:p>
        </w:tc>
        <w:tc>
          <w:tcPr>
            <w:tcW w:w="900" w:type="dxa"/>
            <w:vAlign w:val="center"/>
          </w:tcPr>
          <w:p w:rsidR="0081738E" w:rsidRDefault="006003DB">
            <w:pPr>
              <w:snapToGrid w:val="0"/>
              <w:jc w:val="center"/>
            </w:pPr>
            <w:r>
              <w:rPr>
                <w:rFonts w:ascii="宋体" w:eastAsia="宋体" w:hAnsi="宋体" w:cs="宋体"/>
                <w:color w:val="262626"/>
                <w:sz w:val="12"/>
              </w:rPr>
              <w:t>1</w:t>
            </w:r>
          </w:p>
        </w:tc>
        <w:tc>
          <w:tcPr>
            <w:tcW w:w="900" w:type="dxa"/>
            <w:vAlign w:val="center"/>
          </w:tcPr>
          <w:p w:rsidR="0081738E" w:rsidRDefault="006003DB">
            <w:pPr>
              <w:snapToGrid w:val="0"/>
              <w:jc w:val="center"/>
            </w:pPr>
            <w:r>
              <w:rPr>
                <w:rFonts w:ascii="宋体" w:eastAsia="宋体" w:hAnsi="宋体" w:cs="宋体"/>
                <w:color w:val="262626"/>
                <w:sz w:val="12"/>
              </w:rPr>
              <w:t>2</w:t>
            </w:r>
          </w:p>
        </w:tc>
        <w:tc>
          <w:tcPr>
            <w:tcW w:w="900" w:type="dxa"/>
            <w:vAlign w:val="center"/>
          </w:tcPr>
          <w:p w:rsidR="0081738E" w:rsidRDefault="006003DB">
            <w:pPr>
              <w:snapToGrid w:val="0"/>
              <w:jc w:val="center"/>
            </w:pPr>
            <w:r>
              <w:rPr>
                <w:rFonts w:ascii="宋体" w:eastAsia="宋体" w:hAnsi="宋体" w:cs="宋体"/>
                <w:color w:val="262626"/>
                <w:sz w:val="12"/>
              </w:rPr>
              <w:t>3</w:t>
            </w:r>
          </w:p>
        </w:tc>
        <w:tc>
          <w:tcPr>
            <w:tcW w:w="900" w:type="dxa"/>
            <w:vAlign w:val="center"/>
          </w:tcPr>
          <w:p w:rsidR="0081738E" w:rsidRDefault="006003DB">
            <w:pPr>
              <w:snapToGrid w:val="0"/>
              <w:jc w:val="center"/>
            </w:pPr>
            <w:r>
              <w:rPr>
                <w:rFonts w:ascii="宋体" w:eastAsia="宋体" w:hAnsi="宋体" w:cs="宋体"/>
                <w:color w:val="262626"/>
                <w:sz w:val="12"/>
              </w:rPr>
              <w:t>4</w:t>
            </w:r>
          </w:p>
        </w:tc>
        <w:tc>
          <w:tcPr>
            <w:tcW w:w="900" w:type="dxa"/>
            <w:vAlign w:val="center"/>
          </w:tcPr>
          <w:p w:rsidR="0081738E" w:rsidRDefault="006003DB">
            <w:pPr>
              <w:snapToGrid w:val="0"/>
              <w:jc w:val="center"/>
            </w:pPr>
            <w:r>
              <w:rPr>
                <w:rFonts w:ascii="宋体" w:eastAsia="宋体" w:hAnsi="宋体" w:cs="宋体"/>
                <w:color w:val="262626"/>
                <w:sz w:val="12"/>
              </w:rPr>
              <w:t>5</w:t>
            </w:r>
          </w:p>
        </w:tc>
        <w:tc>
          <w:tcPr>
            <w:tcW w:w="900" w:type="dxa"/>
            <w:vAlign w:val="center"/>
          </w:tcPr>
          <w:p w:rsidR="0081738E" w:rsidRDefault="006003DB">
            <w:pPr>
              <w:snapToGrid w:val="0"/>
              <w:jc w:val="center"/>
            </w:pPr>
            <w:r>
              <w:rPr>
                <w:rFonts w:ascii="宋体" w:eastAsia="宋体" w:hAnsi="宋体" w:cs="宋体"/>
                <w:color w:val="262626"/>
                <w:sz w:val="12"/>
              </w:rPr>
              <w:t>6</w:t>
            </w:r>
          </w:p>
        </w:tc>
        <w:tc>
          <w:tcPr>
            <w:tcW w:w="949" w:type="dxa"/>
            <w:vAlign w:val="center"/>
          </w:tcPr>
          <w:p w:rsidR="0081738E" w:rsidRDefault="006003DB">
            <w:pPr>
              <w:snapToGrid w:val="0"/>
              <w:jc w:val="center"/>
            </w:pPr>
            <w:r>
              <w:rPr>
                <w:rFonts w:ascii="宋体" w:eastAsia="宋体" w:hAnsi="宋体" w:cs="宋体"/>
                <w:color w:val="262626"/>
                <w:sz w:val="12"/>
              </w:rPr>
              <w:t>7</w:t>
            </w:r>
          </w:p>
        </w:tc>
      </w:tr>
      <w:tr w:rsidR="0081738E">
        <w:trPr>
          <w:trHeight w:hRule="exact" w:val="247"/>
          <w:jc w:val="center"/>
        </w:trPr>
        <w:tc>
          <w:tcPr>
            <w:tcW w:w="2700" w:type="dxa"/>
            <w:gridSpan w:val="2"/>
            <w:vAlign w:val="center"/>
          </w:tcPr>
          <w:p w:rsidR="0081738E" w:rsidRDefault="006003DB">
            <w:pPr>
              <w:snapToGrid w:val="0"/>
              <w:jc w:val="center"/>
            </w:pPr>
            <w:r>
              <w:rPr>
                <w:rFonts w:ascii="宋体" w:eastAsia="宋体" w:hAnsi="宋体" w:cs="宋体"/>
                <w:color w:val="262626"/>
                <w:sz w:val="12"/>
              </w:rPr>
              <w:t>合计</w:t>
            </w:r>
          </w:p>
        </w:tc>
        <w:tc>
          <w:tcPr>
            <w:tcW w:w="900" w:type="dxa"/>
            <w:vAlign w:val="center"/>
          </w:tcPr>
          <w:p w:rsidR="0081738E" w:rsidRDefault="006003DB">
            <w:pPr>
              <w:snapToGrid w:val="0"/>
              <w:jc w:val="right"/>
            </w:pPr>
            <w:r>
              <w:rPr>
                <w:rFonts w:ascii="宋体" w:eastAsia="宋体" w:hAnsi="宋体" w:cs="宋体"/>
                <w:color w:val="262626"/>
                <w:sz w:val="12"/>
              </w:rPr>
              <w:t>1,150.72</w:t>
            </w:r>
          </w:p>
        </w:tc>
        <w:tc>
          <w:tcPr>
            <w:tcW w:w="900" w:type="dxa"/>
            <w:vAlign w:val="center"/>
          </w:tcPr>
          <w:p w:rsidR="0081738E" w:rsidRDefault="006003DB">
            <w:pPr>
              <w:snapToGrid w:val="0"/>
              <w:jc w:val="right"/>
            </w:pPr>
            <w:r>
              <w:rPr>
                <w:rFonts w:ascii="宋体" w:eastAsia="宋体" w:hAnsi="宋体" w:cs="宋体"/>
                <w:color w:val="262626"/>
                <w:sz w:val="12"/>
              </w:rPr>
              <w:t>1,150.72</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207</w:t>
            </w:r>
          </w:p>
        </w:tc>
        <w:tc>
          <w:tcPr>
            <w:tcW w:w="2160" w:type="dxa"/>
            <w:vAlign w:val="center"/>
          </w:tcPr>
          <w:p w:rsidR="0081738E" w:rsidRDefault="006003DB">
            <w:pPr>
              <w:snapToGrid w:val="0"/>
              <w:jc w:val="left"/>
            </w:pPr>
            <w:r>
              <w:rPr>
                <w:rFonts w:ascii="宋体" w:eastAsia="宋体" w:hAnsi="宋体" w:cs="宋体"/>
                <w:color w:val="262626"/>
                <w:sz w:val="12"/>
              </w:rPr>
              <w:t>文化旅游体育与传媒支出</w:t>
            </w:r>
          </w:p>
        </w:tc>
        <w:tc>
          <w:tcPr>
            <w:tcW w:w="900" w:type="dxa"/>
            <w:vAlign w:val="center"/>
          </w:tcPr>
          <w:p w:rsidR="0081738E" w:rsidRDefault="006003DB">
            <w:pPr>
              <w:snapToGrid w:val="0"/>
              <w:jc w:val="right"/>
            </w:pPr>
            <w:r>
              <w:rPr>
                <w:rFonts w:ascii="宋体" w:eastAsia="宋体" w:hAnsi="宋体" w:cs="宋体"/>
                <w:color w:val="262626"/>
                <w:sz w:val="12"/>
              </w:rPr>
              <w:t>984.28</w:t>
            </w:r>
          </w:p>
        </w:tc>
        <w:tc>
          <w:tcPr>
            <w:tcW w:w="900" w:type="dxa"/>
            <w:vAlign w:val="center"/>
          </w:tcPr>
          <w:p w:rsidR="0081738E" w:rsidRDefault="006003DB">
            <w:pPr>
              <w:snapToGrid w:val="0"/>
              <w:jc w:val="right"/>
            </w:pPr>
            <w:r>
              <w:rPr>
                <w:rFonts w:ascii="宋体" w:eastAsia="宋体" w:hAnsi="宋体" w:cs="宋体"/>
                <w:color w:val="262626"/>
                <w:sz w:val="12"/>
              </w:rPr>
              <w:t>984.28</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20701</w:t>
            </w:r>
          </w:p>
        </w:tc>
        <w:tc>
          <w:tcPr>
            <w:tcW w:w="2160" w:type="dxa"/>
            <w:vAlign w:val="center"/>
          </w:tcPr>
          <w:p w:rsidR="0081738E" w:rsidRDefault="006003DB">
            <w:pPr>
              <w:snapToGrid w:val="0"/>
              <w:jc w:val="left"/>
            </w:pPr>
            <w:r>
              <w:rPr>
                <w:rFonts w:ascii="宋体" w:eastAsia="宋体" w:hAnsi="宋体" w:cs="宋体"/>
                <w:color w:val="262626"/>
                <w:sz w:val="12"/>
              </w:rPr>
              <w:t>文化和旅游</w:t>
            </w:r>
          </w:p>
        </w:tc>
        <w:tc>
          <w:tcPr>
            <w:tcW w:w="900" w:type="dxa"/>
            <w:vAlign w:val="center"/>
          </w:tcPr>
          <w:p w:rsidR="0081738E" w:rsidRDefault="006003DB">
            <w:pPr>
              <w:snapToGrid w:val="0"/>
              <w:jc w:val="right"/>
            </w:pPr>
            <w:r>
              <w:rPr>
                <w:rFonts w:ascii="宋体" w:eastAsia="宋体" w:hAnsi="宋体" w:cs="宋体"/>
                <w:color w:val="262626"/>
                <w:sz w:val="12"/>
              </w:rPr>
              <w:t>88.02</w:t>
            </w:r>
          </w:p>
        </w:tc>
        <w:tc>
          <w:tcPr>
            <w:tcW w:w="900" w:type="dxa"/>
            <w:vAlign w:val="center"/>
          </w:tcPr>
          <w:p w:rsidR="0081738E" w:rsidRDefault="006003DB">
            <w:pPr>
              <w:snapToGrid w:val="0"/>
              <w:jc w:val="right"/>
            </w:pPr>
            <w:r>
              <w:rPr>
                <w:rFonts w:ascii="宋体" w:eastAsia="宋体" w:hAnsi="宋体" w:cs="宋体"/>
                <w:color w:val="262626"/>
                <w:sz w:val="12"/>
              </w:rPr>
              <w:t>88.02</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2070199</w:t>
            </w:r>
          </w:p>
        </w:tc>
        <w:tc>
          <w:tcPr>
            <w:tcW w:w="2160" w:type="dxa"/>
            <w:vAlign w:val="center"/>
          </w:tcPr>
          <w:p w:rsidR="0081738E" w:rsidRDefault="006003DB">
            <w:pPr>
              <w:snapToGrid w:val="0"/>
              <w:jc w:val="left"/>
            </w:pPr>
            <w:r>
              <w:rPr>
                <w:rFonts w:ascii="宋体" w:eastAsia="宋体" w:hAnsi="宋体" w:cs="宋体"/>
                <w:color w:val="262626"/>
                <w:sz w:val="12"/>
              </w:rPr>
              <w:t>其他文化和旅游支出</w:t>
            </w:r>
          </w:p>
        </w:tc>
        <w:tc>
          <w:tcPr>
            <w:tcW w:w="900" w:type="dxa"/>
            <w:vAlign w:val="center"/>
          </w:tcPr>
          <w:p w:rsidR="0081738E" w:rsidRDefault="006003DB">
            <w:pPr>
              <w:snapToGrid w:val="0"/>
              <w:jc w:val="right"/>
            </w:pPr>
            <w:r>
              <w:rPr>
                <w:rFonts w:ascii="宋体" w:eastAsia="宋体" w:hAnsi="宋体" w:cs="宋体"/>
                <w:color w:val="262626"/>
                <w:sz w:val="12"/>
              </w:rPr>
              <w:t>88.02</w:t>
            </w:r>
          </w:p>
        </w:tc>
        <w:tc>
          <w:tcPr>
            <w:tcW w:w="900" w:type="dxa"/>
            <w:vAlign w:val="center"/>
          </w:tcPr>
          <w:p w:rsidR="0081738E" w:rsidRDefault="006003DB">
            <w:pPr>
              <w:snapToGrid w:val="0"/>
              <w:jc w:val="right"/>
            </w:pPr>
            <w:r>
              <w:rPr>
                <w:rFonts w:ascii="宋体" w:eastAsia="宋体" w:hAnsi="宋体" w:cs="宋体"/>
                <w:color w:val="262626"/>
                <w:sz w:val="12"/>
              </w:rPr>
              <w:t>88.02</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20702</w:t>
            </w:r>
          </w:p>
        </w:tc>
        <w:tc>
          <w:tcPr>
            <w:tcW w:w="2160" w:type="dxa"/>
            <w:vAlign w:val="center"/>
          </w:tcPr>
          <w:p w:rsidR="0081738E" w:rsidRDefault="006003DB">
            <w:pPr>
              <w:snapToGrid w:val="0"/>
              <w:jc w:val="left"/>
            </w:pPr>
            <w:r>
              <w:rPr>
                <w:rFonts w:ascii="宋体" w:eastAsia="宋体" w:hAnsi="宋体" w:cs="宋体"/>
                <w:color w:val="262626"/>
                <w:sz w:val="12"/>
              </w:rPr>
              <w:t>文物</w:t>
            </w:r>
          </w:p>
        </w:tc>
        <w:tc>
          <w:tcPr>
            <w:tcW w:w="900" w:type="dxa"/>
            <w:vAlign w:val="center"/>
          </w:tcPr>
          <w:p w:rsidR="0081738E" w:rsidRDefault="006003DB">
            <w:pPr>
              <w:snapToGrid w:val="0"/>
              <w:jc w:val="right"/>
            </w:pPr>
            <w:r>
              <w:rPr>
                <w:rFonts w:ascii="宋体" w:eastAsia="宋体" w:hAnsi="宋体" w:cs="宋体"/>
                <w:color w:val="262626"/>
                <w:sz w:val="12"/>
              </w:rPr>
              <w:t>896.26</w:t>
            </w:r>
          </w:p>
        </w:tc>
        <w:tc>
          <w:tcPr>
            <w:tcW w:w="900" w:type="dxa"/>
            <w:vAlign w:val="center"/>
          </w:tcPr>
          <w:p w:rsidR="0081738E" w:rsidRDefault="006003DB">
            <w:pPr>
              <w:snapToGrid w:val="0"/>
              <w:jc w:val="right"/>
            </w:pPr>
            <w:r>
              <w:rPr>
                <w:rFonts w:ascii="宋体" w:eastAsia="宋体" w:hAnsi="宋体" w:cs="宋体"/>
                <w:color w:val="262626"/>
                <w:sz w:val="12"/>
              </w:rPr>
              <w:t>896.26</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2070204</w:t>
            </w:r>
          </w:p>
        </w:tc>
        <w:tc>
          <w:tcPr>
            <w:tcW w:w="2160" w:type="dxa"/>
            <w:vAlign w:val="center"/>
          </w:tcPr>
          <w:p w:rsidR="0081738E" w:rsidRDefault="006003DB">
            <w:pPr>
              <w:snapToGrid w:val="0"/>
              <w:jc w:val="left"/>
            </w:pPr>
            <w:r>
              <w:rPr>
                <w:rFonts w:ascii="宋体" w:eastAsia="宋体" w:hAnsi="宋体" w:cs="宋体"/>
                <w:color w:val="262626"/>
                <w:sz w:val="12"/>
              </w:rPr>
              <w:t>文物保护</w:t>
            </w:r>
          </w:p>
        </w:tc>
        <w:tc>
          <w:tcPr>
            <w:tcW w:w="900" w:type="dxa"/>
            <w:vAlign w:val="center"/>
          </w:tcPr>
          <w:p w:rsidR="0081738E" w:rsidRDefault="006003DB">
            <w:pPr>
              <w:snapToGrid w:val="0"/>
              <w:jc w:val="right"/>
            </w:pPr>
            <w:r>
              <w:rPr>
                <w:rFonts w:ascii="宋体" w:eastAsia="宋体" w:hAnsi="宋体" w:cs="宋体"/>
                <w:color w:val="262626"/>
                <w:sz w:val="12"/>
              </w:rPr>
              <w:t>84.44</w:t>
            </w:r>
          </w:p>
        </w:tc>
        <w:tc>
          <w:tcPr>
            <w:tcW w:w="900" w:type="dxa"/>
            <w:vAlign w:val="center"/>
          </w:tcPr>
          <w:p w:rsidR="0081738E" w:rsidRDefault="006003DB">
            <w:pPr>
              <w:snapToGrid w:val="0"/>
              <w:jc w:val="right"/>
            </w:pPr>
            <w:r>
              <w:rPr>
                <w:rFonts w:ascii="宋体" w:eastAsia="宋体" w:hAnsi="宋体" w:cs="宋体"/>
                <w:color w:val="262626"/>
                <w:sz w:val="12"/>
              </w:rPr>
              <w:t>84.44</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2070205</w:t>
            </w:r>
          </w:p>
        </w:tc>
        <w:tc>
          <w:tcPr>
            <w:tcW w:w="2160" w:type="dxa"/>
            <w:vAlign w:val="center"/>
          </w:tcPr>
          <w:p w:rsidR="0081738E" w:rsidRDefault="006003DB">
            <w:pPr>
              <w:snapToGrid w:val="0"/>
              <w:jc w:val="left"/>
            </w:pPr>
            <w:r>
              <w:rPr>
                <w:rFonts w:ascii="宋体" w:eastAsia="宋体" w:hAnsi="宋体" w:cs="宋体"/>
                <w:color w:val="262626"/>
                <w:sz w:val="12"/>
              </w:rPr>
              <w:t>博物馆</w:t>
            </w:r>
          </w:p>
        </w:tc>
        <w:tc>
          <w:tcPr>
            <w:tcW w:w="900" w:type="dxa"/>
            <w:vAlign w:val="center"/>
          </w:tcPr>
          <w:p w:rsidR="0081738E" w:rsidRDefault="006003DB">
            <w:pPr>
              <w:snapToGrid w:val="0"/>
              <w:jc w:val="right"/>
            </w:pPr>
            <w:r>
              <w:rPr>
                <w:rFonts w:ascii="宋体" w:eastAsia="宋体" w:hAnsi="宋体" w:cs="宋体"/>
                <w:color w:val="262626"/>
                <w:sz w:val="12"/>
              </w:rPr>
              <w:t>811.82</w:t>
            </w:r>
          </w:p>
        </w:tc>
        <w:tc>
          <w:tcPr>
            <w:tcW w:w="900" w:type="dxa"/>
            <w:vAlign w:val="center"/>
          </w:tcPr>
          <w:p w:rsidR="0081738E" w:rsidRDefault="006003DB">
            <w:pPr>
              <w:snapToGrid w:val="0"/>
              <w:jc w:val="right"/>
            </w:pPr>
            <w:r>
              <w:rPr>
                <w:rFonts w:ascii="宋体" w:eastAsia="宋体" w:hAnsi="宋体" w:cs="宋体"/>
                <w:color w:val="262626"/>
                <w:sz w:val="12"/>
              </w:rPr>
              <w:t>811.82</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208</w:t>
            </w:r>
          </w:p>
        </w:tc>
        <w:tc>
          <w:tcPr>
            <w:tcW w:w="2160" w:type="dxa"/>
            <w:vAlign w:val="center"/>
          </w:tcPr>
          <w:p w:rsidR="0081738E" w:rsidRDefault="006003DB">
            <w:pPr>
              <w:snapToGrid w:val="0"/>
              <w:jc w:val="left"/>
            </w:pPr>
            <w:r>
              <w:rPr>
                <w:rFonts w:ascii="宋体" w:eastAsia="宋体" w:hAnsi="宋体" w:cs="宋体"/>
                <w:color w:val="262626"/>
                <w:sz w:val="12"/>
              </w:rPr>
              <w:t>社会保障和就业支出</w:t>
            </w:r>
          </w:p>
        </w:tc>
        <w:tc>
          <w:tcPr>
            <w:tcW w:w="900" w:type="dxa"/>
            <w:vAlign w:val="center"/>
          </w:tcPr>
          <w:p w:rsidR="0081738E" w:rsidRDefault="006003DB">
            <w:pPr>
              <w:snapToGrid w:val="0"/>
              <w:jc w:val="right"/>
            </w:pPr>
            <w:r>
              <w:rPr>
                <w:rFonts w:ascii="宋体" w:eastAsia="宋体" w:hAnsi="宋体" w:cs="宋体"/>
                <w:color w:val="262626"/>
                <w:sz w:val="12"/>
              </w:rPr>
              <w:t>112.60</w:t>
            </w:r>
          </w:p>
        </w:tc>
        <w:tc>
          <w:tcPr>
            <w:tcW w:w="900" w:type="dxa"/>
            <w:vAlign w:val="center"/>
          </w:tcPr>
          <w:p w:rsidR="0081738E" w:rsidRDefault="006003DB">
            <w:pPr>
              <w:snapToGrid w:val="0"/>
              <w:jc w:val="right"/>
            </w:pPr>
            <w:r>
              <w:rPr>
                <w:rFonts w:ascii="宋体" w:eastAsia="宋体" w:hAnsi="宋体" w:cs="宋体"/>
                <w:color w:val="262626"/>
                <w:sz w:val="12"/>
              </w:rPr>
              <w:t>112.60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20805</w:t>
            </w:r>
          </w:p>
        </w:tc>
        <w:tc>
          <w:tcPr>
            <w:tcW w:w="2160" w:type="dxa"/>
            <w:vAlign w:val="center"/>
          </w:tcPr>
          <w:p w:rsidR="0081738E" w:rsidRDefault="006003DB">
            <w:pPr>
              <w:snapToGrid w:val="0"/>
              <w:jc w:val="left"/>
            </w:pPr>
            <w:r>
              <w:rPr>
                <w:rFonts w:ascii="宋体" w:eastAsia="宋体" w:hAnsi="宋体" w:cs="宋体"/>
                <w:color w:val="262626"/>
                <w:sz w:val="12"/>
              </w:rPr>
              <w:t>行政事业单位养老支出</w:t>
            </w:r>
          </w:p>
        </w:tc>
        <w:tc>
          <w:tcPr>
            <w:tcW w:w="900" w:type="dxa"/>
            <w:vAlign w:val="center"/>
          </w:tcPr>
          <w:p w:rsidR="0081738E" w:rsidRDefault="006003DB">
            <w:pPr>
              <w:snapToGrid w:val="0"/>
              <w:jc w:val="right"/>
            </w:pPr>
            <w:r>
              <w:rPr>
                <w:rFonts w:ascii="宋体" w:eastAsia="宋体" w:hAnsi="宋体" w:cs="宋体"/>
                <w:color w:val="262626"/>
                <w:sz w:val="12"/>
              </w:rPr>
              <w:t>112.60</w:t>
            </w:r>
          </w:p>
        </w:tc>
        <w:tc>
          <w:tcPr>
            <w:tcW w:w="900" w:type="dxa"/>
            <w:vAlign w:val="center"/>
          </w:tcPr>
          <w:p w:rsidR="0081738E" w:rsidRDefault="006003DB">
            <w:pPr>
              <w:snapToGrid w:val="0"/>
              <w:jc w:val="right"/>
            </w:pPr>
            <w:r>
              <w:rPr>
                <w:rFonts w:ascii="宋体" w:eastAsia="宋体" w:hAnsi="宋体" w:cs="宋体"/>
                <w:color w:val="262626"/>
                <w:sz w:val="12"/>
              </w:rPr>
              <w:t>112.60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2080502</w:t>
            </w:r>
          </w:p>
        </w:tc>
        <w:tc>
          <w:tcPr>
            <w:tcW w:w="2160" w:type="dxa"/>
            <w:vAlign w:val="center"/>
          </w:tcPr>
          <w:p w:rsidR="0081738E" w:rsidRDefault="006003DB">
            <w:pPr>
              <w:snapToGrid w:val="0"/>
              <w:jc w:val="left"/>
            </w:pPr>
            <w:r>
              <w:rPr>
                <w:rFonts w:ascii="宋体" w:eastAsia="宋体" w:hAnsi="宋体" w:cs="宋体"/>
                <w:color w:val="262626"/>
                <w:sz w:val="12"/>
              </w:rPr>
              <w:t>事业单位离退休</w:t>
            </w:r>
          </w:p>
        </w:tc>
        <w:tc>
          <w:tcPr>
            <w:tcW w:w="900" w:type="dxa"/>
            <w:vAlign w:val="center"/>
          </w:tcPr>
          <w:p w:rsidR="0081738E" w:rsidRDefault="006003DB">
            <w:pPr>
              <w:snapToGrid w:val="0"/>
              <w:jc w:val="right"/>
            </w:pPr>
            <w:r>
              <w:rPr>
                <w:rFonts w:ascii="宋体" w:eastAsia="宋体" w:hAnsi="宋体" w:cs="宋体"/>
                <w:color w:val="262626"/>
                <w:sz w:val="12"/>
              </w:rPr>
              <w:t>71.59</w:t>
            </w:r>
          </w:p>
        </w:tc>
        <w:tc>
          <w:tcPr>
            <w:tcW w:w="900" w:type="dxa"/>
            <w:vAlign w:val="center"/>
          </w:tcPr>
          <w:p w:rsidR="0081738E" w:rsidRDefault="006003DB">
            <w:pPr>
              <w:snapToGrid w:val="0"/>
              <w:jc w:val="right"/>
            </w:pPr>
            <w:r>
              <w:rPr>
                <w:rFonts w:ascii="宋体" w:eastAsia="宋体" w:hAnsi="宋体" w:cs="宋体"/>
                <w:color w:val="262626"/>
                <w:sz w:val="12"/>
              </w:rPr>
              <w:t>71.59</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2080505</w:t>
            </w:r>
          </w:p>
        </w:tc>
        <w:tc>
          <w:tcPr>
            <w:tcW w:w="2160" w:type="dxa"/>
            <w:vAlign w:val="center"/>
          </w:tcPr>
          <w:p w:rsidR="0081738E" w:rsidRDefault="006003DB">
            <w:pPr>
              <w:snapToGrid w:val="0"/>
              <w:jc w:val="left"/>
            </w:pPr>
            <w:r>
              <w:rPr>
                <w:rFonts w:ascii="宋体" w:eastAsia="宋体" w:hAnsi="宋体" w:cs="宋体"/>
                <w:color w:val="262626"/>
                <w:sz w:val="12"/>
              </w:rPr>
              <w:t>机关事业单位基本养老保险缴费支出</w:t>
            </w:r>
          </w:p>
        </w:tc>
        <w:tc>
          <w:tcPr>
            <w:tcW w:w="900" w:type="dxa"/>
            <w:vAlign w:val="center"/>
          </w:tcPr>
          <w:p w:rsidR="0081738E" w:rsidRDefault="006003DB">
            <w:pPr>
              <w:snapToGrid w:val="0"/>
              <w:jc w:val="right"/>
            </w:pPr>
            <w:r>
              <w:rPr>
                <w:rFonts w:ascii="宋体" w:eastAsia="宋体" w:hAnsi="宋体" w:cs="宋体"/>
                <w:color w:val="262626"/>
                <w:sz w:val="12"/>
              </w:rPr>
              <w:t>41.00</w:t>
            </w:r>
          </w:p>
        </w:tc>
        <w:tc>
          <w:tcPr>
            <w:tcW w:w="900" w:type="dxa"/>
            <w:vAlign w:val="center"/>
          </w:tcPr>
          <w:p w:rsidR="0081738E" w:rsidRDefault="006003DB">
            <w:pPr>
              <w:snapToGrid w:val="0"/>
              <w:jc w:val="right"/>
            </w:pPr>
            <w:r>
              <w:rPr>
                <w:rFonts w:ascii="宋体" w:eastAsia="宋体" w:hAnsi="宋体" w:cs="宋体"/>
                <w:color w:val="262626"/>
                <w:sz w:val="12"/>
              </w:rPr>
              <w:t>41.00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210</w:t>
            </w:r>
          </w:p>
        </w:tc>
        <w:tc>
          <w:tcPr>
            <w:tcW w:w="2160" w:type="dxa"/>
            <w:vAlign w:val="center"/>
          </w:tcPr>
          <w:p w:rsidR="0081738E" w:rsidRDefault="006003DB">
            <w:pPr>
              <w:snapToGrid w:val="0"/>
              <w:jc w:val="left"/>
            </w:pPr>
            <w:r>
              <w:rPr>
                <w:rFonts w:ascii="宋体" w:eastAsia="宋体" w:hAnsi="宋体" w:cs="宋体"/>
                <w:color w:val="262626"/>
                <w:sz w:val="12"/>
              </w:rPr>
              <w:t>卫生健康支出</w:t>
            </w:r>
          </w:p>
        </w:tc>
        <w:tc>
          <w:tcPr>
            <w:tcW w:w="900" w:type="dxa"/>
            <w:vAlign w:val="center"/>
          </w:tcPr>
          <w:p w:rsidR="0081738E" w:rsidRDefault="006003DB">
            <w:pPr>
              <w:snapToGrid w:val="0"/>
              <w:jc w:val="right"/>
            </w:pPr>
            <w:r>
              <w:rPr>
                <w:rFonts w:ascii="宋体" w:eastAsia="宋体" w:hAnsi="宋体" w:cs="宋体"/>
                <w:color w:val="262626"/>
                <w:sz w:val="12"/>
              </w:rPr>
              <w:t>19.27</w:t>
            </w:r>
          </w:p>
        </w:tc>
        <w:tc>
          <w:tcPr>
            <w:tcW w:w="900" w:type="dxa"/>
            <w:vAlign w:val="center"/>
          </w:tcPr>
          <w:p w:rsidR="0081738E" w:rsidRDefault="006003DB">
            <w:pPr>
              <w:snapToGrid w:val="0"/>
              <w:jc w:val="right"/>
            </w:pPr>
            <w:r>
              <w:rPr>
                <w:rFonts w:ascii="宋体" w:eastAsia="宋体" w:hAnsi="宋体" w:cs="宋体"/>
                <w:color w:val="262626"/>
                <w:sz w:val="12"/>
              </w:rPr>
              <w:t>19.27</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21011</w:t>
            </w:r>
          </w:p>
        </w:tc>
        <w:tc>
          <w:tcPr>
            <w:tcW w:w="2160" w:type="dxa"/>
            <w:vAlign w:val="center"/>
          </w:tcPr>
          <w:p w:rsidR="0081738E" w:rsidRDefault="006003DB">
            <w:pPr>
              <w:snapToGrid w:val="0"/>
              <w:jc w:val="left"/>
            </w:pPr>
            <w:r>
              <w:rPr>
                <w:rFonts w:ascii="宋体" w:eastAsia="宋体" w:hAnsi="宋体" w:cs="宋体"/>
                <w:color w:val="262626"/>
                <w:sz w:val="12"/>
              </w:rPr>
              <w:t>行政事业单位医疗</w:t>
            </w:r>
          </w:p>
        </w:tc>
        <w:tc>
          <w:tcPr>
            <w:tcW w:w="900" w:type="dxa"/>
            <w:vAlign w:val="center"/>
          </w:tcPr>
          <w:p w:rsidR="0081738E" w:rsidRDefault="006003DB">
            <w:pPr>
              <w:snapToGrid w:val="0"/>
              <w:jc w:val="right"/>
            </w:pPr>
            <w:r>
              <w:rPr>
                <w:rFonts w:ascii="宋体" w:eastAsia="宋体" w:hAnsi="宋体" w:cs="宋体"/>
                <w:color w:val="262626"/>
                <w:sz w:val="12"/>
              </w:rPr>
              <w:t>19.27</w:t>
            </w:r>
          </w:p>
        </w:tc>
        <w:tc>
          <w:tcPr>
            <w:tcW w:w="900" w:type="dxa"/>
            <w:vAlign w:val="center"/>
          </w:tcPr>
          <w:p w:rsidR="0081738E" w:rsidRDefault="006003DB">
            <w:pPr>
              <w:snapToGrid w:val="0"/>
              <w:jc w:val="right"/>
            </w:pPr>
            <w:r>
              <w:rPr>
                <w:rFonts w:ascii="宋体" w:eastAsia="宋体" w:hAnsi="宋体" w:cs="宋体"/>
                <w:color w:val="262626"/>
                <w:sz w:val="12"/>
              </w:rPr>
              <w:t>19.27</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2101102</w:t>
            </w:r>
          </w:p>
        </w:tc>
        <w:tc>
          <w:tcPr>
            <w:tcW w:w="2160" w:type="dxa"/>
            <w:vAlign w:val="center"/>
          </w:tcPr>
          <w:p w:rsidR="0081738E" w:rsidRDefault="006003DB">
            <w:pPr>
              <w:snapToGrid w:val="0"/>
              <w:jc w:val="left"/>
            </w:pPr>
            <w:r>
              <w:rPr>
                <w:rFonts w:ascii="宋体" w:eastAsia="宋体" w:hAnsi="宋体" w:cs="宋体"/>
                <w:color w:val="262626"/>
                <w:sz w:val="12"/>
              </w:rPr>
              <w:t>事业单位医疗</w:t>
            </w:r>
          </w:p>
        </w:tc>
        <w:tc>
          <w:tcPr>
            <w:tcW w:w="900" w:type="dxa"/>
            <w:vAlign w:val="center"/>
          </w:tcPr>
          <w:p w:rsidR="0081738E" w:rsidRDefault="006003DB">
            <w:pPr>
              <w:snapToGrid w:val="0"/>
              <w:jc w:val="right"/>
            </w:pPr>
            <w:r>
              <w:rPr>
                <w:rFonts w:ascii="宋体" w:eastAsia="宋体" w:hAnsi="宋体" w:cs="宋体"/>
                <w:color w:val="262626"/>
                <w:sz w:val="12"/>
              </w:rPr>
              <w:t>19.27</w:t>
            </w:r>
          </w:p>
        </w:tc>
        <w:tc>
          <w:tcPr>
            <w:tcW w:w="900" w:type="dxa"/>
            <w:vAlign w:val="center"/>
          </w:tcPr>
          <w:p w:rsidR="0081738E" w:rsidRDefault="006003DB">
            <w:pPr>
              <w:snapToGrid w:val="0"/>
              <w:jc w:val="right"/>
            </w:pPr>
            <w:r>
              <w:rPr>
                <w:rFonts w:ascii="宋体" w:eastAsia="宋体" w:hAnsi="宋体" w:cs="宋体"/>
                <w:color w:val="262626"/>
                <w:sz w:val="12"/>
              </w:rPr>
              <w:t>19.27</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221</w:t>
            </w:r>
          </w:p>
        </w:tc>
        <w:tc>
          <w:tcPr>
            <w:tcW w:w="2160" w:type="dxa"/>
            <w:vAlign w:val="center"/>
          </w:tcPr>
          <w:p w:rsidR="0081738E" w:rsidRDefault="006003DB">
            <w:pPr>
              <w:snapToGrid w:val="0"/>
              <w:jc w:val="left"/>
            </w:pPr>
            <w:r>
              <w:rPr>
                <w:rFonts w:ascii="宋体" w:eastAsia="宋体" w:hAnsi="宋体" w:cs="宋体"/>
                <w:color w:val="262626"/>
                <w:sz w:val="12"/>
              </w:rPr>
              <w:t>住房保障支出</w:t>
            </w:r>
          </w:p>
        </w:tc>
        <w:tc>
          <w:tcPr>
            <w:tcW w:w="900" w:type="dxa"/>
            <w:vAlign w:val="center"/>
          </w:tcPr>
          <w:p w:rsidR="0081738E" w:rsidRDefault="006003DB">
            <w:pPr>
              <w:snapToGrid w:val="0"/>
              <w:jc w:val="right"/>
            </w:pPr>
            <w:r>
              <w:rPr>
                <w:rFonts w:ascii="宋体" w:eastAsia="宋体" w:hAnsi="宋体" w:cs="宋体"/>
                <w:color w:val="262626"/>
                <w:sz w:val="12"/>
              </w:rPr>
              <w:t>34.58</w:t>
            </w:r>
          </w:p>
        </w:tc>
        <w:tc>
          <w:tcPr>
            <w:tcW w:w="900" w:type="dxa"/>
            <w:vAlign w:val="center"/>
          </w:tcPr>
          <w:p w:rsidR="0081738E" w:rsidRDefault="006003DB">
            <w:pPr>
              <w:snapToGrid w:val="0"/>
              <w:jc w:val="right"/>
            </w:pPr>
            <w:r>
              <w:rPr>
                <w:rFonts w:ascii="宋体" w:eastAsia="宋体" w:hAnsi="宋体" w:cs="宋体"/>
                <w:color w:val="262626"/>
                <w:sz w:val="12"/>
              </w:rPr>
              <w:t>34.58</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22102</w:t>
            </w:r>
          </w:p>
        </w:tc>
        <w:tc>
          <w:tcPr>
            <w:tcW w:w="2160" w:type="dxa"/>
            <w:vAlign w:val="center"/>
          </w:tcPr>
          <w:p w:rsidR="0081738E" w:rsidRDefault="006003DB">
            <w:pPr>
              <w:snapToGrid w:val="0"/>
              <w:jc w:val="left"/>
            </w:pPr>
            <w:r>
              <w:rPr>
                <w:rFonts w:ascii="宋体" w:eastAsia="宋体" w:hAnsi="宋体" w:cs="宋体"/>
                <w:color w:val="262626"/>
                <w:sz w:val="12"/>
              </w:rPr>
              <w:t>住房改革支出</w:t>
            </w:r>
          </w:p>
        </w:tc>
        <w:tc>
          <w:tcPr>
            <w:tcW w:w="900" w:type="dxa"/>
            <w:vAlign w:val="center"/>
          </w:tcPr>
          <w:p w:rsidR="0081738E" w:rsidRDefault="006003DB">
            <w:pPr>
              <w:snapToGrid w:val="0"/>
              <w:jc w:val="right"/>
            </w:pPr>
            <w:r>
              <w:rPr>
                <w:rFonts w:ascii="宋体" w:eastAsia="宋体" w:hAnsi="宋体" w:cs="宋体"/>
                <w:color w:val="262626"/>
                <w:sz w:val="12"/>
              </w:rPr>
              <w:t>34.58</w:t>
            </w:r>
          </w:p>
        </w:tc>
        <w:tc>
          <w:tcPr>
            <w:tcW w:w="900" w:type="dxa"/>
            <w:vAlign w:val="center"/>
          </w:tcPr>
          <w:p w:rsidR="0081738E" w:rsidRDefault="006003DB">
            <w:pPr>
              <w:snapToGrid w:val="0"/>
              <w:jc w:val="right"/>
            </w:pPr>
            <w:r>
              <w:rPr>
                <w:rFonts w:ascii="宋体" w:eastAsia="宋体" w:hAnsi="宋体" w:cs="宋体"/>
                <w:color w:val="262626"/>
                <w:sz w:val="12"/>
              </w:rPr>
              <w:t>34.58</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371"/>
          <w:jc w:val="center"/>
        </w:trPr>
        <w:tc>
          <w:tcPr>
            <w:tcW w:w="540" w:type="dxa"/>
            <w:vAlign w:val="center"/>
          </w:tcPr>
          <w:p w:rsidR="0081738E" w:rsidRDefault="006003DB">
            <w:pPr>
              <w:snapToGrid w:val="0"/>
              <w:jc w:val="left"/>
            </w:pPr>
            <w:r>
              <w:rPr>
                <w:rFonts w:ascii="宋体" w:eastAsia="宋体" w:hAnsi="宋体" w:cs="宋体"/>
                <w:color w:val="262626"/>
                <w:sz w:val="12"/>
              </w:rPr>
              <w:t>2210201</w:t>
            </w:r>
          </w:p>
        </w:tc>
        <w:tc>
          <w:tcPr>
            <w:tcW w:w="2160" w:type="dxa"/>
            <w:vAlign w:val="center"/>
          </w:tcPr>
          <w:p w:rsidR="0081738E" w:rsidRDefault="006003DB">
            <w:pPr>
              <w:snapToGrid w:val="0"/>
              <w:jc w:val="left"/>
            </w:pPr>
            <w:r>
              <w:rPr>
                <w:rFonts w:ascii="宋体" w:eastAsia="宋体" w:hAnsi="宋体" w:cs="宋体"/>
                <w:color w:val="262626"/>
                <w:sz w:val="12"/>
              </w:rPr>
              <w:t>住房公积金</w:t>
            </w:r>
          </w:p>
        </w:tc>
        <w:tc>
          <w:tcPr>
            <w:tcW w:w="900" w:type="dxa"/>
            <w:vAlign w:val="center"/>
          </w:tcPr>
          <w:p w:rsidR="0081738E" w:rsidRDefault="006003DB">
            <w:pPr>
              <w:snapToGrid w:val="0"/>
              <w:jc w:val="right"/>
            </w:pPr>
            <w:r>
              <w:rPr>
                <w:rFonts w:ascii="宋体" w:eastAsia="宋体" w:hAnsi="宋体" w:cs="宋体"/>
                <w:color w:val="262626"/>
                <w:sz w:val="12"/>
              </w:rPr>
              <w:t>34.58</w:t>
            </w:r>
          </w:p>
        </w:tc>
        <w:tc>
          <w:tcPr>
            <w:tcW w:w="900" w:type="dxa"/>
            <w:vAlign w:val="center"/>
          </w:tcPr>
          <w:p w:rsidR="0081738E" w:rsidRDefault="006003DB">
            <w:pPr>
              <w:snapToGrid w:val="0"/>
              <w:jc w:val="right"/>
            </w:pPr>
            <w:r>
              <w:rPr>
                <w:rFonts w:ascii="宋体" w:eastAsia="宋体" w:hAnsi="宋体" w:cs="宋体"/>
                <w:color w:val="262626"/>
                <w:sz w:val="12"/>
              </w:rPr>
              <w:t>34.58</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00" w:type="dxa"/>
            <w:vAlign w:val="center"/>
          </w:tcPr>
          <w:p w:rsidR="0081738E" w:rsidRDefault="006003DB">
            <w:pPr>
              <w:snapToGrid w:val="0"/>
              <w:jc w:val="right"/>
            </w:pPr>
            <w:r>
              <w:rPr>
                <w:rFonts w:ascii="宋体" w:eastAsia="宋体" w:hAnsi="宋体" w:cs="宋体"/>
                <w:color w:val="262626"/>
                <w:sz w:val="12"/>
              </w:rPr>
              <w:t>0.00</w:t>
            </w:r>
          </w:p>
        </w:tc>
        <w:tc>
          <w:tcPr>
            <w:tcW w:w="949" w:type="dxa"/>
            <w:vAlign w:val="center"/>
          </w:tcPr>
          <w:p w:rsidR="0081738E" w:rsidRDefault="006003DB">
            <w:pPr>
              <w:snapToGrid w:val="0"/>
              <w:jc w:val="right"/>
            </w:pPr>
            <w:r>
              <w:rPr>
                <w:rFonts w:ascii="宋体" w:eastAsia="宋体" w:hAnsi="宋体" w:cs="宋体"/>
                <w:color w:val="262626"/>
                <w:sz w:val="12"/>
              </w:rPr>
              <w:t>0.00</w:t>
            </w:r>
          </w:p>
        </w:tc>
      </w:tr>
      <w:tr w:rsidR="0081738E">
        <w:trPr>
          <w:trHeight w:hRule="exact" w:val="247"/>
          <w:jc w:val="center"/>
        </w:trPr>
        <w:tc>
          <w:tcPr>
            <w:tcW w:w="9049" w:type="dxa"/>
            <w:gridSpan w:val="9"/>
            <w:tcBorders>
              <w:left w:val="nil"/>
              <w:bottom w:val="nil"/>
              <w:right w:val="nil"/>
            </w:tcBorders>
            <w:vAlign w:val="center"/>
          </w:tcPr>
          <w:p w:rsidR="0081738E" w:rsidRDefault="006003DB">
            <w:pPr>
              <w:snapToGrid w:val="0"/>
              <w:jc w:val="left"/>
            </w:pPr>
            <w:r>
              <w:rPr>
                <w:rFonts w:ascii="宋体" w:eastAsia="宋体" w:hAnsi="宋体" w:cs="宋体"/>
                <w:color w:val="262626"/>
                <w:sz w:val="12"/>
              </w:rPr>
              <w:t>注：本表反映本年度取得的各项收入情况。本表金额转换为万元时，因四舍五入可能存在尾差。</w:t>
            </w:r>
          </w:p>
        </w:tc>
      </w:tr>
    </w:tbl>
    <w:p w:rsidR="0081738E" w:rsidRDefault="0081738E">
      <w:pPr>
        <w:sectPr w:rsidR="0081738E">
          <w:pgSz w:w="11906" w:h="16838"/>
          <w:pgMar w:top="873" w:right="1417" w:bottom="873" w:left="1440" w:header="720" w:footer="720" w:gutter="0"/>
          <w:pgNumType w:fmt="numberInDash"/>
          <w:cols w:space="720"/>
          <w:docGrid w:type="lines" w:linePitch="312"/>
        </w:sectPr>
      </w:pPr>
    </w:p>
    <w:p w:rsidR="0081738E" w:rsidRDefault="006003DB">
      <w:pPr>
        <w:wordWrap w:val="0"/>
        <w:jc w:val="center"/>
        <w:rPr>
          <w:rFonts w:ascii="宋体" w:hAnsi="宋体" w:cs="宋体"/>
          <w:color w:val="000000"/>
          <w:kern w:val="0"/>
          <w:sz w:val="20"/>
          <w:szCs w:val="20"/>
        </w:rPr>
      </w:pPr>
      <w:r>
        <w:rPr>
          <w:rFonts w:ascii="黑体" w:eastAsia="黑体" w:hAnsi="黑体" w:cs="黑体" w:hint="eastAsia"/>
          <w:bCs/>
          <w:szCs w:val="32"/>
        </w:rPr>
        <w:lastRenderedPageBreak/>
        <w:t>支出决算表</w:t>
      </w:r>
    </w:p>
    <w:tbl>
      <w:tblPr>
        <w:tblW w:w="0" w:type="auto"/>
        <w:jc w:val="center"/>
        <w:tblLayout w:type="fixed"/>
        <w:tblCellMar>
          <w:left w:w="80" w:type="dxa"/>
          <w:right w:w="80" w:type="dxa"/>
        </w:tblCellMar>
        <w:tblLook w:val="04A0"/>
      </w:tblPr>
      <w:tblGrid>
        <w:gridCol w:w="3513"/>
        <w:gridCol w:w="2000"/>
        <w:gridCol w:w="3513"/>
      </w:tblGrid>
      <w:tr w:rsidR="0081738E">
        <w:trPr>
          <w:jc w:val="center"/>
        </w:trPr>
        <w:tc>
          <w:tcPr>
            <w:tcW w:w="9026" w:type="dxa"/>
            <w:gridSpan w:val="3"/>
            <w:vAlign w:val="center"/>
          </w:tcPr>
          <w:p w:rsidR="0081738E" w:rsidRDefault="006003DB">
            <w:pPr>
              <w:jc w:val="right"/>
            </w:pPr>
            <w:r>
              <w:rPr>
                <w:rFonts w:ascii="宋体" w:eastAsia="宋体" w:hAnsi="宋体" w:cs="宋体"/>
                <w:sz w:val="12"/>
              </w:rPr>
              <w:t>公开</w:t>
            </w:r>
            <w:r>
              <w:rPr>
                <w:rFonts w:ascii="宋体" w:eastAsia="宋体" w:hAnsi="宋体" w:cs="宋体"/>
                <w:sz w:val="12"/>
              </w:rPr>
              <w:t>03</w:t>
            </w:r>
            <w:r>
              <w:rPr>
                <w:rFonts w:ascii="宋体" w:eastAsia="宋体" w:hAnsi="宋体" w:cs="宋体"/>
                <w:sz w:val="12"/>
              </w:rPr>
              <w:t>表</w:t>
            </w:r>
          </w:p>
        </w:tc>
      </w:tr>
      <w:tr w:rsidR="0081738E">
        <w:trPr>
          <w:jc w:val="center"/>
        </w:trPr>
        <w:tc>
          <w:tcPr>
            <w:tcW w:w="3513" w:type="dxa"/>
            <w:vAlign w:val="center"/>
          </w:tcPr>
          <w:p w:rsidR="0081738E" w:rsidRDefault="006003DB">
            <w:pPr>
              <w:jc w:val="left"/>
            </w:pPr>
            <w:r>
              <w:rPr>
                <w:rFonts w:ascii="宋体" w:eastAsia="宋体" w:hAnsi="宋体" w:cs="宋体"/>
                <w:sz w:val="12"/>
              </w:rPr>
              <w:t>单位：许昌市博物馆</w:t>
            </w:r>
          </w:p>
        </w:tc>
        <w:tc>
          <w:tcPr>
            <w:tcW w:w="2000" w:type="dxa"/>
            <w:vAlign w:val="center"/>
          </w:tcPr>
          <w:p w:rsidR="0081738E" w:rsidRDefault="006003DB">
            <w:pPr>
              <w:jc w:val="center"/>
            </w:pPr>
            <w:r>
              <w:rPr>
                <w:rFonts w:ascii="宋体" w:eastAsia="宋体" w:hAnsi="宋体" w:cs="宋体"/>
                <w:sz w:val="12"/>
              </w:rPr>
              <w:t>2025</w:t>
            </w:r>
            <w:r>
              <w:rPr>
                <w:rFonts w:ascii="宋体" w:eastAsia="宋体" w:hAnsi="宋体" w:cs="宋体"/>
                <w:sz w:val="12"/>
              </w:rPr>
              <w:t>年度</w:t>
            </w:r>
          </w:p>
        </w:tc>
        <w:tc>
          <w:tcPr>
            <w:tcW w:w="3513" w:type="dxa"/>
            <w:vAlign w:val="center"/>
          </w:tcPr>
          <w:p w:rsidR="0081738E" w:rsidRDefault="006003DB">
            <w:pPr>
              <w:jc w:val="right"/>
            </w:pPr>
            <w:r>
              <w:rPr>
                <w:rFonts w:ascii="宋体" w:eastAsia="宋体" w:hAnsi="宋体" w:cs="宋体"/>
                <w:sz w:val="12"/>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600"/>
        <w:gridCol w:w="2440"/>
        <w:gridCol w:w="1000"/>
        <w:gridCol w:w="1000"/>
        <w:gridCol w:w="1000"/>
        <w:gridCol w:w="1000"/>
        <w:gridCol w:w="1000"/>
        <w:gridCol w:w="986"/>
      </w:tblGrid>
      <w:tr w:rsidR="0081738E">
        <w:trPr>
          <w:trHeight w:hRule="exact" w:val="279"/>
          <w:jc w:val="center"/>
        </w:trPr>
        <w:tc>
          <w:tcPr>
            <w:tcW w:w="3040" w:type="dxa"/>
            <w:gridSpan w:val="2"/>
            <w:vAlign w:val="center"/>
          </w:tcPr>
          <w:p w:rsidR="0081738E" w:rsidRDefault="006003DB">
            <w:pPr>
              <w:snapToGrid w:val="0"/>
              <w:jc w:val="center"/>
            </w:pPr>
            <w:r>
              <w:rPr>
                <w:rFonts w:ascii="宋体" w:eastAsia="宋体" w:hAnsi="宋体" w:cs="宋体"/>
                <w:color w:val="262626"/>
                <w:sz w:val="13"/>
              </w:rPr>
              <w:t>项目</w:t>
            </w:r>
          </w:p>
        </w:tc>
        <w:tc>
          <w:tcPr>
            <w:tcW w:w="1000" w:type="dxa"/>
            <w:vMerge w:val="restart"/>
            <w:vAlign w:val="center"/>
          </w:tcPr>
          <w:p w:rsidR="0081738E" w:rsidRDefault="006003DB">
            <w:pPr>
              <w:snapToGrid w:val="0"/>
              <w:jc w:val="center"/>
            </w:pPr>
            <w:r>
              <w:rPr>
                <w:rFonts w:ascii="宋体" w:eastAsia="宋体" w:hAnsi="宋体" w:cs="宋体"/>
                <w:color w:val="262626"/>
                <w:sz w:val="13"/>
              </w:rPr>
              <w:t>本年支出合计</w:t>
            </w:r>
          </w:p>
        </w:tc>
        <w:tc>
          <w:tcPr>
            <w:tcW w:w="1000" w:type="dxa"/>
            <w:vMerge w:val="restart"/>
            <w:vAlign w:val="center"/>
          </w:tcPr>
          <w:p w:rsidR="0081738E" w:rsidRDefault="006003DB">
            <w:pPr>
              <w:snapToGrid w:val="0"/>
              <w:jc w:val="center"/>
            </w:pPr>
            <w:r>
              <w:rPr>
                <w:rFonts w:ascii="宋体" w:eastAsia="宋体" w:hAnsi="宋体" w:cs="宋体"/>
                <w:color w:val="262626"/>
                <w:sz w:val="13"/>
              </w:rPr>
              <w:t>基本支出</w:t>
            </w:r>
          </w:p>
        </w:tc>
        <w:tc>
          <w:tcPr>
            <w:tcW w:w="1000" w:type="dxa"/>
            <w:vMerge w:val="restart"/>
            <w:vAlign w:val="center"/>
          </w:tcPr>
          <w:p w:rsidR="0081738E" w:rsidRDefault="006003DB">
            <w:pPr>
              <w:snapToGrid w:val="0"/>
              <w:jc w:val="center"/>
            </w:pPr>
            <w:r>
              <w:rPr>
                <w:rFonts w:ascii="宋体" w:eastAsia="宋体" w:hAnsi="宋体" w:cs="宋体"/>
                <w:color w:val="262626"/>
                <w:sz w:val="13"/>
              </w:rPr>
              <w:t>项目支出</w:t>
            </w:r>
          </w:p>
        </w:tc>
        <w:tc>
          <w:tcPr>
            <w:tcW w:w="1000" w:type="dxa"/>
            <w:vMerge w:val="restart"/>
            <w:vAlign w:val="center"/>
          </w:tcPr>
          <w:p w:rsidR="0081738E" w:rsidRDefault="006003DB">
            <w:pPr>
              <w:snapToGrid w:val="0"/>
              <w:jc w:val="center"/>
            </w:pPr>
            <w:r>
              <w:rPr>
                <w:rFonts w:ascii="宋体" w:eastAsia="宋体" w:hAnsi="宋体" w:cs="宋体"/>
                <w:color w:val="262626"/>
                <w:sz w:val="13"/>
              </w:rPr>
              <w:t>上缴上级支出</w:t>
            </w:r>
          </w:p>
        </w:tc>
        <w:tc>
          <w:tcPr>
            <w:tcW w:w="1000" w:type="dxa"/>
            <w:vMerge w:val="restart"/>
            <w:vAlign w:val="center"/>
          </w:tcPr>
          <w:p w:rsidR="0081738E" w:rsidRDefault="006003DB">
            <w:pPr>
              <w:snapToGrid w:val="0"/>
              <w:jc w:val="center"/>
            </w:pPr>
            <w:r>
              <w:rPr>
                <w:rFonts w:ascii="宋体" w:eastAsia="宋体" w:hAnsi="宋体" w:cs="宋体"/>
                <w:color w:val="262626"/>
                <w:sz w:val="13"/>
              </w:rPr>
              <w:t>经营支出</w:t>
            </w:r>
          </w:p>
        </w:tc>
        <w:tc>
          <w:tcPr>
            <w:tcW w:w="986" w:type="dxa"/>
            <w:vMerge w:val="restart"/>
            <w:vAlign w:val="center"/>
          </w:tcPr>
          <w:p w:rsidR="0081738E" w:rsidRDefault="006003DB">
            <w:pPr>
              <w:snapToGrid w:val="0"/>
              <w:jc w:val="center"/>
            </w:pPr>
            <w:r>
              <w:rPr>
                <w:rFonts w:ascii="宋体" w:eastAsia="宋体" w:hAnsi="宋体" w:cs="宋体"/>
                <w:color w:val="262626"/>
                <w:sz w:val="13"/>
              </w:rPr>
              <w:t>对附属单位补助支出</w:t>
            </w:r>
          </w:p>
        </w:tc>
      </w:tr>
      <w:tr w:rsidR="0081738E">
        <w:trPr>
          <w:trHeight w:hRule="exact" w:val="279"/>
          <w:jc w:val="center"/>
        </w:trPr>
        <w:tc>
          <w:tcPr>
            <w:tcW w:w="600" w:type="dxa"/>
            <w:vMerge w:val="restart"/>
            <w:vAlign w:val="center"/>
          </w:tcPr>
          <w:p w:rsidR="0081738E" w:rsidRDefault="006003DB">
            <w:pPr>
              <w:snapToGrid w:val="0"/>
              <w:jc w:val="center"/>
            </w:pPr>
            <w:r>
              <w:rPr>
                <w:rFonts w:ascii="宋体" w:eastAsia="宋体" w:hAnsi="宋体" w:cs="宋体"/>
                <w:color w:val="262626"/>
                <w:sz w:val="13"/>
              </w:rPr>
              <w:t>科目代码</w:t>
            </w:r>
          </w:p>
        </w:tc>
        <w:tc>
          <w:tcPr>
            <w:tcW w:w="2440" w:type="dxa"/>
            <w:vMerge w:val="restart"/>
            <w:vAlign w:val="center"/>
          </w:tcPr>
          <w:p w:rsidR="0081738E" w:rsidRDefault="006003DB">
            <w:pPr>
              <w:snapToGrid w:val="0"/>
              <w:jc w:val="center"/>
            </w:pPr>
            <w:r>
              <w:rPr>
                <w:rFonts w:ascii="宋体" w:eastAsia="宋体" w:hAnsi="宋体" w:cs="宋体"/>
                <w:color w:val="262626"/>
                <w:sz w:val="13"/>
              </w:rPr>
              <w:t>科目名称</w:t>
            </w:r>
          </w:p>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986" w:type="dxa"/>
            <w:vMerge/>
            <w:vAlign w:val="center"/>
          </w:tcPr>
          <w:p w:rsidR="0081738E" w:rsidRDefault="0081738E"/>
        </w:tc>
      </w:tr>
      <w:tr w:rsidR="0081738E">
        <w:trPr>
          <w:trHeight w:hRule="exact" w:val="279"/>
          <w:jc w:val="center"/>
        </w:trPr>
        <w:tc>
          <w:tcPr>
            <w:tcW w:w="600" w:type="dxa"/>
            <w:vMerge/>
            <w:vAlign w:val="center"/>
          </w:tcPr>
          <w:p w:rsidR="0081738E" w:rsidRDefault="0081738E"/>
        </w:tc>
        <w:tc>
          <w:tcPr>
            <w:tcW w:w="244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986" w:type="dxa"/>
            <w:vMerge/>
            <w:vAlign w:val="center"/>
          </w:tcPr>
          <w:p w:rsidR="0081738E" w:rsidRDefault="0081738E"/>
        </w:tc>
      </w:tr>
      <w:tr w:rsidR="0081738E">
        <w:trPr>
          <w:trHeight w:hRule="exact" w:val="279"/>
          <w:jc w:val="center"/>
        </w:trPr>
        <w:tc>
          <w:tcPr>
            <w:tcW w:w="600" w:type="dxa"/>
            <w:vMerge/>
            <w:vAlign w:val="center"/>
          </w:tcPr>
          <w:p w:rsidR="0081738E" w:rsidRDefault="0081738E"/>
        </w:tc>
        <w:tc>
          <w:tcPr>
            <w:tcW w:w="244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1000" w:type="dxa"/>
            <w:vMerge/>
            <w:vAlign w:val="center"/>
          </w:tcPr>
          <w:p w:rsidR="0081738E" w:rsidRDefault="0081738E"/>
        </w:tc>
        <w:tc>
          <w:tcPr>
            <w:tcW w:w="986" w:type="dxa"/>
            <w:vMerge/>
            <w:vAlign w:val="center"/>
          </w:tcPr>
          <w:p w:rsidR="0081738E" w:rsidRDefault="0081738E"/>
        </w:tc>
      </w:tr>
      <w:tr w:rsidR="0081738E">
        <w:trPr>
          <w:trHeight w:hRule="exact" w:val="279"/>
          <w:jc w:val="center"/>
        </w:trPr>
        <w:tc>
          <w:tcPr>
            <w:tcW w:w="3040" w:type="dxa"/>
            <w:gridSpan w:val="2"/>
            <w:vAlign w:val="center"/>
          </w:tcPr>
          <w:p w:rsidR="0081738E" w:rsidRDefault="006003DB">
            <w:pPr>
              <w:snapToGrid w:val="0"/>
              <w:jc w:val="center"/>
            </w:pPr>
            <w:r>
              <w:rPr>
                <w:rFonts w:ascii="宋体" w:eastAsia="宋体" w:hAnsi="宋体" w:cs="宋体"/>
                <w:color w:val="262626"/>
                <w:sz w:val="13"/>
              </w:rPr>
              <w:t>栏次</w:t>
            </w:r>
          </w:p>
        </w:tc>
        <w:tc>
          <w:tcPr>
            <w:tcW w:w="1000" w:type="dxa"/>
            <w:vAlign w:val="center"/>
          </w:tcPr>
          <w:p w:rsidR="0081738E" w:rsidRDefault="006003DB">
            <w:pPr>
              <w:snapToGrid w:val="0"/>
              <w:jc w:val="center"/>
            </w:pPr>
            <w:r>
              <w:rPr>
                <w:rFonts w:ascii="宋体" w:eastAsia="宋体" w:hAnsi="宋体" w:cs="宋体"/>
                <w:color w:val="262626"/>
                <w:sz w:val="13"/>
              </w:rPr>
              <w:t>1</w:t>
            </w:r>
          </w:p>
        </w:tc>
        <w:tc>
          <w:tcPr>
            <w:tcW w:w="1000" w:type="dxa"/>
            <w:vAlign w:val="center"/>
          </w:tcPr>
          <w:p w:rsidR="0081738E" w:rsidRDefault="006003DB">
            <w:pPr>
              <w:snapToGrid w:val="0"/>
              <w:jc w:val="center"/>
            </w:pPr>
            <w:r>
              <w:rPr>
                <w:rFonts w:ascii="宋体" w:eastAsia="宋体" w:hAnsi="宋体" w:cs="宋体"/>
                <w:color w:val="262626"/>
                <w:sz w:val="13"/>
              </w:rPr>
              <w:t>2</w:t>
            </w:r>
          </w:p>
        </w:tc>
        <w:tc>
          <w:tcPr>
            <w:tcW w:w="1000" w:type="dxa"/>
            <w:vAlign w:val="center"/>
          </w:tcPr>
          <w:p w:rsidR="0081738E" w:rsidRDefault="006003DB">
            <w:pPr>
              <w:snapToGrid w:val="0"/>
              <w:jc w:val="center"/>
            </w:pPr>
            <w:r>
              <w:rPr>
                <w:rFonts w:ascii="宋体" w:eastAsia="宋体" w:hAnsi="宋体" w:cs="宋体"/>
                <w:color w:val="262626"/>
                <w:sz w:val="13"/>
              </w:rPr>
              <w:t>3</w:t>
            </w:r>
          </w:p>
        </w:tc>
        <w:tc>
          <w:tcPr>
            <w:tcW w:w="1000" w:type="dxa"/>
            <w:vAlign w:val="center"/>
          </w:tcPr>
          <w:p w:rsidR="0081738E" w:rsidRDefault="006003DB">
            <w:pPr>
              <w:snapToGrid w:val="0"/>
              <w:jc w:val="center"/>
            </w:pPr>
            <w:r>
              <w:rPr>
                <w:rFonts w:ascii="宋体" w:eastAsia="宋体" w:hAnsi="宋体" w:cs="宋体"/>
                <w:color w:val="262626"/>
                <w:sz w:val="13"/>
              </w:rPr>
              <w:t>4</w:t>
            </w:r>
          </w:p>
        </w:tc>
        <w:tc>
          <w:tcPr>
            <w:tcW w:w="1000" w:type="dxa"/>
            <w:vAlign w:val="center"/>
          </w:tcPr>
          <w:p w:rsidR="0081738E" w:rsidRDefault="006003DB">
            <w:pPr>
              <w:snapToGrid w:val="0"/>
              <w:jc w:val="center"/>
            </w:pPr>
            <w:r>
              <w:rPr>
                <w:rFonts w:ascii="宋体" w:eastAsia="宋体" w:hAnsi="宋体" w:cs="宋体"/>
                <w:color w:val="262626"/>
                <w:sz w:val="13"/>
              </w:rPr>
              <w:t>5</w:t>
            </w:r>
          </w:p>
        </w:tc>
        <w:tc>
          <w:tcPr>
            <w:tcW w:w="986" w:type="dxa"/>
            <w:vAlign w:val="center"/>
          </w:tcPr>
          <w:p w:rsidR="0081738E" w:rsidRDefault="006003DB">
            <w:pPr>
              <w:snapToGrid w:val="0"/>
              <w:jc w:val="center"/>
            </w:pPr>
            <w:r>
              <w:rPr>
                <w:rFonts w:ascii="宋体" w:eastAsia="宋体" w:hAnsi="宋体" w:cs="宋体"/>
                <w:color w:val="262626"/>
                <w:sz w:val="13"/>
              </w:rPr>
              <w:t>6</w:t>
            </w:r>
          </w:p>
        </w:tc>
      </w:tr>
      <w:tr w:rsidR="0081738E">
        <w:trPr>
          <w:trHeight w:hRule="exact" w:val="279"/>
          <w:jc w:val="center"/>
        </w:trPr>
        <w:tc>
          <w:tcPr>
            <w:tcW w:w="3040" w:type="dxa"/>
            <w:gridSpan w:val="2"/>
            <w:vAlign w:val="center"/>
          </w:tcPr>
          <w:p w:rsidR="0081738E" w:rsidRDefault="006003DB">
            <w:pPr>
              <w:snapToGrid w:val="0"/>
              <w:jc w:val="center"/>
            </w:pPr>
            <w:r>
              <w:rPr>
                <w:rFonts w:ascii="宋体" w:eastAsia="宋体" w:hAnsi="宋体" w:cs="宋体"/>
                <w:color w:val="262626"/>
                <w:sz w:val="13"/>
              </w:rPr>
              <w:t>合计</w:t>
            </w:r>
          </w:p>
        </w:tc>
        <w:tc>
          <w:tcPr>
            <w:tcW w:w="1000" w:type="dxa"/>
            <w:vAlign w:val="center"/>
          </w:tcPr>
          <w:p w:rsidR="0081738E" w:rsidRDefault="006003DB">
            <w:pPr>
              <w:snapToGrid w:val="0"/>
              <w:jc w:val="right"/>
            </w:pPr>
            <w:r>
              <w:rPr>
                <w:rFonts w:ascii="宋体" w:eastAsia="宋体" w:hAnsi="宋体" w:cs="宋体"/>
                <w:b/>
                <w:color w:val="262626"/>
                <w:sz w:val="13"/>
              </w:rPr>
              <w:t>1,150.72</w:t>
            </w:r>
          </w:p>
        </w:tc>
        <w:tc>
          <w:tcPr>
            <w:tcW w:w="1000" w:type="dxa"/>
            <w:vAlign w:val="center"/>
          </w:tcPr>
          <w:p w:rsidR="0081738E" w:rsidRDefault="006003DB">
            <w:pPr>
              <w:snapToGrid w:val="0"/>
              <w:jc w:val="right"/>
            </w:pPr>
            <w:r>
              <w:rPr>
                <w:rFonts w:ascii="宋体" w:eastAsia="宋体" w:hAnsi="宋体" w:cs="宋体"/>
                <w:b/>
                <w:color w:val="262626"/>
                <w:sz w:val="13"/>
              </w:rPr>
              <w:t>764.36</w:t>
            </w:r>
          </w:p>
        </w:tc>
        <w:tc>
          <w:tcPr>
            <w:tcW w:w="1000" w:type="dxa"/>
            <w:vAlign w:val="center"/>
          </w:tcPr>
          <w:p w:rsidR="0081738E" w:rsidRDefault="006003DB">
            <w:pPr>
              <w:snapToGrid w:val="0"/>
              <w:jc w:val="right"/>
            </w:pPr>
            <w:r>
              <w:rPr>
                <w:rFonts w:ascii="宋体" w:eastAsia="宋体" w:hAnsi="宋体" w:cs="宋体"/>
                <w:b/>
                <w:color w:val="262626"/>
                <w:sz w:val="13"/>
              </w:rPr>
              <w:t>386.36</w:t>
            </w:r>
          </w:p>
        </w:tc>
        <w:tc>
          <w:tcPr>
            <w:tcW w:w="1000" w:type="dxa"/>
            <w:vAlign w:val="center"/>
          </w:tcPr>
          <w:p w:rsidR="0081738E" w:rsidRDefault="006003DB">
            <w:pPr>
              <w:snapToGrid w:val="0"/>
              <w:jc w:val="right"/>
            </w:pPr>
            <w:r>
              <w:rPr>
                <w:rFonts w:ascii="宋体" w:eastAsia="宋体" w:hAnsi="宋体" w:cs="宋体"/>
                <w:b/>
                <w:color w:val="262626"/>
                <w:sz w:val="13"/>
              </w:rPr>
              <w:t>0.00</w:t>
            </w:r>
          </w:p>
        </w:tc>
        <w:tc>
          <w:tcPr>
            <w:tcW w:w="1000" w:type="dxa"/>
            <w:vAlign w:val="center"/>
          </w:tcPr>
          <w:p w:rsidR="0081738E" w:rsidRDefault="006003DB">
            <w:pPr>
              <w:snapToGrid w:val="0"/>
              <w:jc w:val="right"/>
            </w:pPr>
            <w:r>
              <w:rPr>
                <w:rFonts w:ascii="宋体" w:eastAsia="宋体" w:hAnsi="宋体" w:cs="宋体"/>
                <w:b/>
                <w:color w:val="262626"/>
                <w:sz w:val="13"/>
              </w:rPr>
              <w:t>0.00</w:t>
            </w:r>
          </w:p>
        </w:tc>
        <w:tc>
          <w:tcPr>
            <w:tcW w:w="986" w:type="dxa"/>
            <w:vAlign w:val="center"/>
          </w:tcPr>
          <w:p w:rsidR="0081738E" w:rsidRDefault="006003DB">
            <w:pPr>
              <w:snapToGrid w:val="0"/>
              <w:jc w:val="right"/>
            </w:pPr>
            <w:r>
              <w:rPr>
                <w:rFonts w:ascii="宋体" w:eastAsia="宋体" w:hAnsi="宋体" w:cs="宋体"/>
                <w:b/>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207</w:t>
            </w:r>
          </w:p>
        </w:tc>
        <w:tc>
          <w:tcPr>
            <w:tcW w:w="2440" w:type="dxa"/>
            <w:vAlign w:val="center"/>
          </w:tcPr>
          <w:p w:rsidR="0081738E" w:rsidRDefault="006003DB">
            <w:pPr>
              <w:snapToGrid w:val="0"/>
              <w:jc w:val="left"/>
            </w:pPr>
            <w:r>
              <w:rPr>
                <w:rFonts w:ascii="宋体" w:eastAsia="宋体" w:hAnsi="宋体" w:cs="宋体"/>
                <w:color w:val="262626"/>
                <w:sz w:val="13"/>
              </w:rPr>
              <w:t>文化旅游体育与传媒支出</w:t>
            </w:r>
          </w:p>
        </w:tc>
        <w:tc>
          <w:tcPr>
            <w:tcW w:w="1000" w:type="dxa"/>
            <w:vAlign w:val="center"/>
          </w:tcPr>
          <w:p w:rsidR="0081738E" w:rsidRDefault="006003DB">
            <w:pPr>
              <w:snapToGrid w:val="0"/>
              <w:jc w:val="right"/>
            </w:pPr>
            <w:r>
              <w:rPr>
                <w:rFonts w:ascii="宋体" w:eastAsia="宋体" w:hAnsi="宋体" w:cs="宋体"/>
                <w:color w:val="262626"/>
                <w:sz w:val="13"/>
              </w:rPr>
              <w:t>984.28</w:t>
            </w:r>
          </w:p>
        </w:tc>
        <w:tc>
          <w:tcPr>
            <w:tcW w:w="1000" w:type="dxa"/>
            <w:vAlign w:val="center"/>
          </w:tcPr>
          <w:p w:rsidR="0081738E" w:rsidRDefault="006003DB">
            <w:pPr>
              <w:snapToGrid w:val="0"/>
              <w:jc w:val="right"/>
            </w:pPr>
            <w:r>
              <w:rPr>
                <w:rFonts w:ascii="宋体" w:eastAsia="宋体" w:hAnsi="宋体" w:cs="宋体"/>
                <w:color w:val="262626"/>
                <w:sz w:val="13"/>
              </w:rPr>
              <w:t>597.92</w:t>
            </w:r>
          </w:p>
        </w:tc>
        <w:tc>
          <w:tcPr>
            <w:tcW w:w="1000" w:type="dxa"/>
            <w:vAlign w:val="center"/>
          </w:tcPr>
          <w:p w:rsidR="0081738E" w:rsidRDefault="006003DB">
            <w:pPr>
              <w:snapToGrid w:val="0"/>
              <w:jc w:val="right"/>
            </w:pPr>
            <w:r>
              <w:rPr>
                <w:rFonts w:ascii="宋体" w:eastAsia="宋体" w:hAnsi="宋体" w:cs="宋体"/>
                <w:color w:val="262626"/>
                <w:sz w:val="13"/>
              </w:rPr>
              <w:t>386.36</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20701</w:t>
            </w:r>
          </w:p>
        </w:tc>
        <w:tc>
          <w:tcPr>
            <w:tcW w:w="2440" w:type="dxa"/>
            <w:vAlign w:val="center"/>
          </w:tcPr>
          <w:p w:rsidR="0081738E" w:rsidRDefault="006003DB">
            <w:pPr>
              <w:snapToGrid w:val="0"/>
              <w:jc w:val="left"/>
            </w:pPr>
            <w:r>
              <w:rPr>
                <w:rFonts w:ascii="宋体" w:eastAsia="宋体" w:hAnsi="宋体" w:cs="宋体"/>
                <w:color w:val="262626"/>
                <w:sz w:val="13"/>
              </w:rPr>
              <w:t>文化和旅游</w:t>
            </w:r>
          </w:p>
        </w:tc>
        <w:tc>
          <w:tcPr>
            <w:tcW w:w="1000" w:type="dxa"/>
            <w:vAlign w:val="center"/>
          </w:tcPr>
          <w:p w:rsidR="0081738E" w:rsidRDefault="006003DB">
            <w:pPr>
              <w:snapToGrid w:val="0"/>
              <w:jc w:val="right"/>
            </w:pPr>
            <w:r>
              <w:rPr>
                <w:rFonts w:ascii="宋体" w:eastAsia="宋体" w:hAnsi="宋体" w:cs="宋体"/>
                <w:color w:val="262626"/>
                <w:sz w:val="13"/>
              </w:rPr>
              <w:t>88.02</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88.02</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2070199</w:t>
            </w:r>
          </w:p>
        </w:tc>
        <w:tc>
          <w:tcPr>
            <w:tcW w:w="2440" w:type="dxa"/>
            <w:vAlign w:val="center"/>
          </w:tcPr>
          <w:p w:rsidR="0081738E" w:rsidRDefault="006003DB">
            <w:pPr>
              <w:snapToGrid w:val="0"/>
              <w:jc w:val="left"/>
            </w:pPr>
            <w:r>
              <w:rPr>
                <w:rFonts w:ascii="宋体" w:eastAsia="宋体" w:hAnsi="宋体" w:cs="宋体"/>
                <w:color w:val="262626"/>
                <w:sz w:val="13"/>
              </w:rPr>
              <w:t>其他文化和旅游支出</w:t>
            </w:r>
          </w:p>
        </w:tc>
        <w:tc>
          <w:tcPr>
            <w:tcW w:w="1000" w:type="dxa"/>
            <w:vAlign w:val="center"/>
          </w:tcPr>
          <w:p w:rsidR="0081738E" w:rsidRDefault="006003DB">
            <w:pPr>
              <w:snapToGrid w:val="0"/>
              <w:jc w:val="right"/>
            </w:pPr>
            <w:r>
              <w:rPr>
                <w:rFonts w:ascii="宋体" w:eastAsia="宋体" w:hAnsi="宋体" w:cs="宋体"/>
                <w:color w:val="262626"/>
                <w:sz w:val="13"/>
              </w:rPr>
              <w:t>88.02</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88.02</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20702</w:t>
            </w:r>
          </w:p>
        </w:tc>
        <w:tc>
          <w:tcPr>
            <w:tcW w:w="2440" w:type="dxa"/>
            <w:vAlign w:val="center"/>
          </w:tcPr>
          <w:p w:rsidR="0081738E" w:rsidRDefault="006003DB">
            <w:pPr>
              <w:snapToGrid w:val="0"/>
              <w:jc w:val="left"/>
            </w:pPr>
            <w:r>
              <w:rPr>
                <w:rFonts w:ascii="宋体" w:eastAsia="宋体" w:hAnsi="宋体" w:cs="宋体"/>
                <w:color w:val="262626"/>
                <w:sz w:val="13"/>
              </w:rPr>
              <w:t>文物</w:t>
            </w:r>
          </w:p>
        </w:tc>
        <w:tc>
          <w:tcPr>
            <w:tcW w:w="1000" w:type="dxa"/>
            <w:vAlign w:val="center"/>
          </w:tcPr>
          <w:p w:rsidR="0081738E" w:rsidRDefault="006003DB">
            <w:pPr>
              <w:snapToGrid w:val="0"/>
              <w:jc w:val="right"/>
            </w:pPr>
            <w:r>
              <w:rPr>
                <w:rFonts w:ascii="宋体" w:eastAsia="宋体" w:hAnsi="宋体" w:cs="宋体"/>
                <w:color w:val="262626"/>
                <w:sz w:val="13"/>
              </w:rPr>
              <w:t>896.26</w:t>
            </w:r>
          </w:p>
        </w:tc>
        <w:tc>
          <w:tcPr>
            <w:tcW w:w="1000" w:type="dxa"/>
            <w:vAlign w:val="center"/>
          </w:tcPr>
          <w:p w:rsidR="0081738E" w:rsidRDefault="006003DB">
            <w:pPr>
              <w:snapToGrid w:val="0"/>
              <w:jc w:val="right"/>
            </w:pPr>
            <w:r>
              <w:rPr>
                <w:rFonts w:ascii="宋体" w:eastAsia="宋体" w:hAnsi="宋体" w:cs="宋体"/>
                <w:color w:val="262626"/>
                <w:sz w:val="13"/>
              </w:rPr>
              <w:t>597.92</w:t>
            </w:r>
          </w:p>
        </w:tc>
        <w:tc>
          <w:tcPr>
            <w:tcW w:w="1000" w:type="dxa"/>
            <w:vAlign w:val="center"/>
          </w:tcPr>
          <w:p w:rsidR="0081738E" w:rsidRDefault="006003DB">
            <w:pPr>
              <w:snapToGrid w:val="0"/>
              <w:jc w:val="right"/>
            </w:pPr>
            <w:r>
              <w:rPr>
                <w:rFonts w:ascii="宋体" w:eastAsia="宋体" w:hAnsi="宋体" w:cs="宋体"/>
                <w:color w:val="262626"/>
                <w:sz w:val="13"/>
              </w:rPr>
              <w:t>298.34</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2070204</w:t>
            </w:r>
          </w:p>
        </w:tc>
        <w:tc>
          <w:tcPr>
            <w:tcW w:w="2440" w:type="dxa"/>
            <w:vAlign w:val="center"/>
          </w:tcPr>
          <w:p w:rsidR="0081738E" w:rsidRDefault="006003DB">
            <w:pPr>
              <w:snapToGrid w:val="0"/>
              <w:jc w:val="left"/>
            </w:pPr>
            <w:r>
              <w:rPr>
                <w:rFonts w:ascii="宋体" w:eastAsia="宋体" w:hAnsi="宋体" w:cs="宋体"/>
                <w:color w:val="262626"/>
                <w:sz w:val="13"/>
              </w:rPr>
              <w:t>文物保护</w:t>
            </w:r>
          </w:p>
        </w:tc>
        <w:tc>
          <w:tcPr>
            <w:tcW w:w="1000" w:type="dxa"/>
            <w:vAlign w:val="center"/>
          </w:tcPr>
          <w:p w:rsidR="0081738E" w:rsidRDefault="006003DB">
            <w:pPr>
              <w:snapToGrid w:val="0"/>
              <w:jc w:val="right"/>
            </w:pPr>
            <w:r>
              <w:rPr>
                <w:rFonts w:ascii="宋体" w:eastAsia="宋体" w:hAnsi="宋体" w:cs="宋体"/>
                <w:color w:val="262626"/>
                <w:sz w:val="13"/>
              </w:rPr>
              <w:t>84.44</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84.44</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2070205</w:t>
            </w:r>
          </w:p>
        </w:tc>
        <w:tc>
          <w:tcPr>
            <w:tcW w:w="2440" w:type="dxa"/>
            <w:vAlign w:val="center"/>
          </w:tcPr>
          <w:p w:rsidR="0081738E" w:rsidRDefault="006003DB">
            <w:pPr>
              <w:snapToGrid w:val="0"/>
              <w:jc w:val="left"/>
            </w:pPr>
            <w:r>
              <w:rPr>
                <w:rFonts w:ascii="宋体" w:eastAsia="宋体" w:hAnsi="宋体" w:cs="宋体"/>
                <w:color w:val="262626"/>
                <w:sz w:val="13"/>
              </w:rPr>
              <w:t>博物馆</w:t>
            </w:r>
          </w:p>
        </w:tc>
        <w:tc>
          <w:tcPr>
            <w:tcW w:w="1000" w:type="dxa"/>
            <w:vAlign w:val="center"/>
          </w:tcPr>
          <w:p w:rsidR="0081738E" w:rsidRDefault="006003DB">
            <w:pPr>
              <w:snapToGrid w:val="0"/>
              <w:jc w:val="right"/>
            </w:pPr>
            <w:r>
              <w:rPr>
                <w:rFonts w:ascii="宋体" w:eastAsia="宋体" w:hAnsi="宋体" w:cs="宋体"/>
                <w:color w:val="262626"/>
                <w:sz w:val="13"/>
              </w:rPr>
              <w:t>811.82</w:t>
            </w:r>
          </w:p>
        </w:tc>
        <w:tc>
          <w:tcPr>
            <w:tcW w:w="1000" w:type="dxa"/>
            <w:vAlign w:val="center"/>
          </w:tcPr>
          <w:p w:rsidR="0081738E" w:rsidRDefault="006003DB">
            <w:pPr>
              <w:snapToGrid w:val="0"/>
              <w:jc w:val="right"/>
            </w:pPr>
            <w:r>
              <w:rPr>
                <w:rFonts w:ascii="宋体" w:eastAsia="宋体" w:hAnsi="宋体" w:cs="宋体"/>
                <w:color w:val="262626"/>
                <w:sz w:val="13"/>
              </w:rPr>
              <w:t>597.92</w:t>
            </w:r>
          </w:p>
        </w:tc>
        <w:tc>
          <w:tcPr>
            <w:tcW w:w="1000" w:type="dxa"/>
            <w:vAlign w:val="center"/>
          </w:tcPr>
          <w:p w:rsidR="0081738E" w:rsidRDefault="006003DB">
            <w:pPr>
              <w:snapToGrid w:val="0"/>
              <w:jc w:val="right"/>
            </w:pPr>
            <w:r>
              <w:rPr>
                <w:rFonts w:ascii="宋体" w:eastAsia="宋体" w:hAnsi="宋体" w:cs="宋体"/>
                <w:color w:val="262626"/>
                <w:sz w:val="13"/>
              </w:rPr>
              <w:t>213.90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208</w:t>
            </w:r>
          </w:p>
        </w:tc>
        <w:tc>
          <w:tcPr>
            <w:tcW w:w="2440" w:type="dxa"/>
            <w:vAlign w:val="center"/>
          </w:tcPr>
          <w:p w:rsidR="0081738E" w:rsidRDefault="006003DB">
            <w:pPr>
              <w:snapToGrid w:val="0"/>
              <w:jc w:val="left"/>
            </w:pPr>
            <w:r>
              <w:rPr>
                <w:rFonts w:ascii="宋体" w:eastAsia="宋体" w:hAnsi="宋体" w:cs="宋体"/>
                <w:color w:val="262626"/>
                <w:sz w:val="13"/>
              </w:rPr>
              <w:t>社会保障和就业支出</w:t>
            </w:r>
          </w:p>
        </w:tc>
        <w:tc>
          <w:tcPr>
            <w:tcW w:w="1000" w:type="dxa"/>
            <w:vAlign w:val="center"/>
          </w:tcPr>
          <w:p w:rsidR="0081738E" w:rsidRDefault="006003DB">
            <w:pPr>
              <w:snapToGrid w:val="0"/>
              <w:jc w:val="right"/>
            </w:pPr>
            <w:r>
              <w:rPr>
                <w:rFonts w:ascii="宋体" w:eastAsia="宋体" w:hAnsi="宋体" w:cs="宋体"/>
                <w:color w:val="262626"/>
                <w:sz w:val="13"/>
              </w:rPr>
              <w:t>112.60</w:t>
            </w:r>
          </w:p>
        </w:tc>
        <w:tc>
          <w:tcPr>
            <w:tcW w:w="1000" w:type="dxa"/>
            <w:vAlign w:val="center"/>
          </w:tcPr>
          <w:p w:rsidR="0081738E" w:rsidRDefault="006003DB">
            <w:pPr>
              <w:snapToGrid w:val="0"/>
              <w:jc w:val="right"/>
            </w:pPr>
            <w:r>
              <w:rPr>
                <w:rFonts w:ascii="宋体" w:eastAsia="宋体" w:hAnsi="宋体" w:cs="宋体"/>
                <w:color w:val="262626"/>
                <w:sz w:val="13"/>
              </w:rPr>
              <w:t>112.60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20805</w:t>
            </w:r>
          </w:p>
        </w:tc>
        <w:tc>
          <w:tcPr>
            <w:tcW w:w="2440" w:type="dxa"/>
            <w:vAlign w:val="center"/>
          </w:tcPr>
          <w:p w:rsidR="0081738E" w:rsidRDefault="006003DB">
            <w:pPr>
              <w:snapToGrid w:val="0"/>
              <w:jc w:val="left"/>
            </w:pPr>
            <w:r>
              <w:rPr>
                <w:rFonts w:ascii="宋体" w:eastAsia="宋体" w:hAnsi="宋体" w:cs="宋体"/>
                <w:color w:val="262626"/>
                <w:sz w:val="13"/>
              </w:rPr>
              <w:t>行政事业单位养老支出</w:t>
            </w:r>
          </w:p>
        </w:tc>
        <w:tc>
          <w:tcPr>
            <w:tcW w:w="1000" w:type="dxa"/>
            <w:vAlign w:val="center"/>
          </w:tcPr>
          <w:p w:rsidR="0081738E" w:rsidRDefault="006003DB">
            <w:pPr>
              <w:snapToGrid w:val="0"/>
              <w:jc w:val="right"/>
            </w:pPr>
            <w:r>
              <w:rPr>
                <w:rFonts w:ascii="宋体" w:eastAsia="宋体" w:hAnsi="宋体" w:cs="宋体"/>
                <w:color w:val="262626"/>
                <w:sz w:val="13"/>
              </w:rPr>
              <w:t>112.60</w:t>
            </w:r>
          </w:p>
        </w:tc>
        <w:tc>
          <w:tcPr>
            <w:tcW w:w="1000" w:type="dxa"/>
            <w:vAlign w:val="center"/>
          </w:tcPr>
          <w:p w:rsidR="0081738E" w:rsidRDefault="006003DB">
            <w:pPr>
              <w:snapToGrid w:val="0"/>
              <w:jc w:val="right"/>
            </w:pPr>
            <w:r>
              <w:rPr>
                <w:rFonts w:ascii="宋体" w:eastAsia="宋体" w:hAnsi="宋体" w:cs="宋体"/>
                <w:color w:val="262626"/>
                <w:sz w:val="13"/>
              </w:rPr>
              <w:t>112.60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2080502</w:t>
            </w:r>
          </w:p>
        </w:tc>
        <w:tc>
          <w:tcPr>
            <w:tcW w:w="2440" w:type="dxa"/>
            <w:vAlign w:val="center"/>
          </w:tcPr>
          <w:p w:rsidR="0081738E" w:rsidRDefault="006003DB">
            <w:pPr>
              <w:snapToGrid w:val="0"/>
              <w:jc w:val="left"/>
            </w:pPr>
            <w:r>
              <w:rPr>
                <w:rFonts w:ascii="宋体" w:eastAsia="宋体" w:hAnsi="宋体" w:cs="宋体"/>
                <w:color w:val="262626"/>
                <w:sz w:val="13"/>
              </w:rPr>
              <w:t>事业单位离退休</w:t>
            </w:r>
          </w:p>
        </w:tc>
        <w:tc>
          <w:tcPr>
            <w:tcW w:w="1000" w:type="dxa"/>
            <w:vAlign w:val="center"/>
          </w:tcPr>
          <w:p w:rsidR="0081738E" w:rsidRDefault="006003DB">
            <w:pPr>
              <w:snapToGrid w:val="0"/>
              <w:jc w:val="right"/>
            </w:pPr>
            <w:r>
              <w:rPr>
                <w:rFonts w:ascii="宋体" w:eastAsia="宋体" w:hAnsi="宋体" w:cs="宋体"/>
                <w:color w:val="262626"/>
                <w:sz w:val="13"/>
              </w:rPr>
              <w:t>71.59</w:t>
            </w:r>
          </w:p>
        </w:tc>
        <w:tc>
          <w:tcPr>
            <w:tcW w:w="1000" w:type="dxa"/>
            <w:vAlign w:val="center"/>
          </w:tcPr>
          <w:p w:rsidR="0081738E" w:rsidRDefault="006003DB">
            <w:pPr>
              <w:snapToGrid w:val="0"/>
              <w:jc w:val="right"/>
            </w:pPr>
            <w:r>
              <w:rPr>
                <w:rFonts w:ascii="宋体" w:eastAsia="宋体" w:hAnsi="宋体" w:cs="宋体"/>
                <w:color w:val="262626"/>
                <w:sz w:val="13"/>
              </w:rPr>
              <w:t>71.59</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2080505</w:t>
            </w:r>
          </w:p>
        </w:tc>
        <w:tc>
          <w:tcPr>
            <w:tcW w:w="2440" w:type="dxa"/>
            <w:vAlign w:val="center"/>
          </w:tcPr>
          <w:p w:rsidR="0081738E" w:rsidRDefault="006003DB">
            <w:pPr>
              <w:snapToGrid w:val="0"/>
              <w:jc w:val="left"/>
            </w:pPr>
            <w:r>
              <w:rPr>
                <w:rFonts w:ascii="宋体" w:eastAsia="宋体" w:hAnsi="宋体" w:cs="宋体"/>
                <w:color w:val="262626"/>
                <w:sz w:val="13"/>
              </w:rPr>
              <w:t>机关事业单位基本养老保险缴费支出</w:t>
            </w:r>
          </w:p>
        </w:tc>
        <w:tc>
          <w:tcPr>
            <w:tcW w:w="1000" w:type="dxa"/>
            <w:vAlign w:val="center"/>
          </w:tcPr>
          <w:p w:rsidR="0081738E" w:rsidRDefault="006003DB">
            <w:pPr>
              <w:snapToGrid w:val="0"/>
              <w:jc w:val="right"/>
            </w:pPr>
            <w:r>
              <w:rPr>
                <w:rFonts w:ascii="宋体" w:eastAsia="宋体" w:hAnsi="宋体" w:cs="宋体"/>
                <w:color w:val="262626"/>
                <w:sz w:val="13"/>
              </w:rPr>
              <w:t>41.00</w:t>
            </w:r>
          </w:p>
        </w:tc>
        <w:tc>
          <w:tcPr>
            <w:tcW w:w="1000" w:type="dxa"/>
            <w:vAlign w:val="center"/>
          </w:tcPr>
          <w:p w:rsidR="0081738E" w:rsidRDefault="006003DB">
            <w:pPr>
              <w:snapToGrid w:val="0"/>
              <w:jc w:val="right"/>
            </w:pPr>
            <w:r>
              <w:rPr>
                <w:rFonts w:ascii="宋体" w:eastAsia="宋体" w:hAnsi="宋体" w:cs="宋体"/>
                <w:color w:val="262626"/>
                <w:sz w:val="13"/>
              </w:rPr>
              <w:t>41.00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210</w:t>
            </w:r>
          </w:p>
        </w:tc>
        <w:tc>
          <w:tcPr>
            <w:tcW w:w="2440" w:type="dxa"/>
            <w:vAlign w:val="center"/>
          </w:tcPr>
          <w:p w:rsidR="0081738E" w:rsidRDefault="006003DB">
            <w:pPr>
              <w:snapToGrid w:val="0"/>
              <w:jc w:val="left"/>
            </w:pPr>
            <w:r>
              <w:rPr>
                <w:rFonts w:ascii="宋体" w:eastAsia="宋体" w:hAnsi="宋体" w:cs="宋体"/>
                <w:color w:val="262626"/>
                <w:sz w:val="13"/>
              </w:rPr>
              <w:t>卫生健康支出</w:t>
            </w:r>
          </w:p>
        </w:tc>
        <w:tc>
          <w:tcPr>
            <w:tcW w:w="1000" w:type="dxa"/>
            <w:vAlign w:val="center"/>
          </w:tcPr>
          <w:p w:rsidR="0081738E" w:rsidRDefault="006003DB">
            <w:pPr>
              <w:snapToGrid w:val="0"/>
              <w:jc w:val="right"/>
            </w:pPr>
            <w:r>
              <w:rPr>
                <w:rFonts w:ascii="宋体" w:eastAsia="宋体" w:hAnsi="宋体" w:cs="宋体"/>
                <w:color w:val="262626"/>
                <w:sz w:val="13"/>
              </w:rPr>
              <w:t>19.27</w:t>
            </w:r>
          </w:p>
        </w:tc>
        <w:tc>
          <w:tcPr>
            <w:tcW w:w="1000" w:type="dxa"/>
            <w:vAlign w:val="center"/>
          </w:tcPr>
          <w:p w:rsidR="0081738E" w:rsidRDefault="006003DB">
            <w:pPr>
              <w:snapToGrid w:val="0"/>
              <w:jc w:val="right"/>
            </w:pPr>
            <w:r>
              <w:rPr>
                <w:rFonts w:ascii="宋体" w:eastAsia="宋体" w:hAnsi="宋体" w:cs="宋体"/>
                <w:color w:val="262626"/>
                <w:sz w:val="13"/>
              </w:rPr>
              <w:t>19.27</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21011</w:t>
            </w:r>
          </w:p>
        </w:tc>
        <w:tc>
          <w:tcPr>
            <w:tcW w:w="2440" w:type="dxa"/>
            <w:vAlign w:val="center"/>
          </w:tcPr>
          <w:p w:rsidR="0081738E" w:rsidRDefault="006003DB">
            <w:pPr>
              <w:snapToGrid w:val="0"/>
              <w:jc w:val="left"/>
            </w:pPr>
            <w:r>
              <w:rPr>
                <w:rFonts w:ascii="宋体" w:eastAsia="宋体" w:hAnsi="宋体" w:cs="宋体"/>
                <w:color w:val="262626"/>
                <w:sz w:val="13"/>
              </w:rPr>
              <w:t>行政事业单位医疗</w:t>
            </w:r>
          </w:p>
        </w:tc>
        <w:tc>
          <w:tcPr>
            <w:tcW w:w="1000" w:type="dxa"/>
            <w:vAlign w:val="center"/>
          </w:tcPr>
          <w:p w:rsidR="0081738E" w:rsidRDefault="006003DB">
            <w:pPr>
              <w:snapToGrid w:val="0"/>
              <w:jc w:val="right"/>
            </w:pPr>
            <w:r>
              <w:rPr>
                <w:rFonts w:ascii="宋体" w:eastAsia="宋体" w:hAnsi="宋体" w:cs="宋体"/>
                <w:color w:val="262626"/>
                <w:sz w:val="13"/>
              </w:rPr>
              <w:t>19.27</w:t>
            </w:r>
          </w:p>
        </w:tc>
        <w:tc>
          <w:tcPr>
            <w:tcW w:w="1000" w:type="dxa"/>
            <w:vAlign w:val="center"/>
          </w:tcPr>
          <w:p w:rsidR="0081738E" w:rsidRDefault="006003DB">
            <w:pPr>
              <w:snapToGrid w:val="0"/>
              <w:jc w:val="right"/>
            </w:pPr>
            <w:r>
              <w:rPr>
                <w:rFonts w:ascii="宋体" w:eastAsia="宋体" w:hAnsi="宋体" w:cs="宋体"/>
                <w:color w:val="262626"/>
                <w:sz w:val="13"/>
              </w:rPr>
              <w:t>19.27</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2101102</w:t>
            </w:r>
          </w:p>
        </w:tc>
        <w:tc>
          <w:tcPr>
            <w:tcW w:w="2440" w:type="dxa"/>
            <w:vAlign w:val="center"/>
          </w:tcPr>
          <w:p w:rsidR="0081738E" w:rsidRDefault="006003DB">
            <w:pPr>
              <w:snapToGrid w:val="0"/>
              <w:jc w:val="left"/>
            </w:pPr>
            <w:r>
              <w:rPr>
                <w:rFonts w:ascii="宋体" w:eastAsia="宋体" w:hAnsi="宋体" w:cs="宋体"/>
                <w:color w:val="262626"/>
                <w:sz w:val="13"/>
              </w:rPr>
              <w:t>事业单位医疗</w:t>
            </w:r>
          </w:p>
        </w:tc>
        <w:tc>
          <w:tcPr>
            <w:tcW w:w="1000" w:type="dxa"/>
            <w:vAlign w:val="center"/>
          </w:tcPr>
          <w:p w:rsidR="0081738E" w:rsidRDefault="006003DB">
            <w:pPr>
              <w:snapToGrid w:val="0"/>
              <w:jc w:val="right"/>
            </w:pPr>
            <w:r>
              <w:rPr>
                <w:rFonts w:ascii="宋体" w:eastAsia="宋体" w:hAnsi="宋体" w:cs="宋体"/>
                <w:color w:val="262626"/>
                <w:sz w:val="13"/>
              </w:rPr>
              <w:t>19.27</w:t>
            </w:r>
          </w:p>
        </w:tc>
        <w:tc>
          <w:tcPr>
            <w:tcW w:w="1000" w:type="dxa"/>
            <w:vAlign w:val="center"/>
          </w:tcPr>
          <w:p w:rsidR="0081738E" w:rsidRDefault="006003DB">
            <w:pPr>
              <w:snapToGrid w:val="0"/>
              <w:jc w:val="right"/>
            </w:pPr>
            <w:r>
              <w:rPr>
                <w:rFonts w:ascii="宋体" w:eastAsia="宋体" w:hAnsi="宋体" w:cs="宋体"/>
                <w:color w:val="262626"/>
                <w:sz w:val="13"/>
              </w:rPr>
              <w:t>19.27</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221</w:t>
            </w:r>
          </w:p>
        </w:tc>
        <w:tc>
          <w:tcPr>
            <w:tcW w:w="2440" w:type="dxa"/>
            <w:vAlign w:val="center"/>
          </w:tcPr>
          <w:p w:rsidR="0081738E" w:rsidRDefault="006003DB">
            <w:pPr>
              <w:snapToGrid w:val="0"/>
              <w:jc w:val="left"/>
            </w:pPr>
            <w:r>
              <w:rPr>
                <w:rFonts w:ascii="宋体" w:eastAsia="宋体" w:hAnsi="宋体" w:cs="宋体"/>
                <w:color w:val="262626"/>
                <w:sz w:val="13"/>
              </w:rPr>
              <w:t>住房保障支出</w:t>
            </w:r>
          </w:p>
        </w:tc>
        <w:tc>
          <w:tcPr>
            <w:tcW w:w="1000" w:type="dxa"/>
            <w:vAlign w:val="center"/>
          </w:tcPr>
          <w:p w:rsidR="0081738E" w:rsidRDefault="006003DB">
            <w:pPr>
              <w:snapToGrid w:val="0"/>
              <w:jc w:val="right"/>
            </w:pPr>
            <w:r>
              <w:rPr>
                <w:rFonts w:ascii="宋体" w:eastAsia="宋体" w:hAnsi="宋体" w:cs="宋体"/>
                <w:color w:val="262626"/>
                <w:sz w:val="13"/>
              </w:rPr>
              <w:t>34.58</w:t>
            </w:r>
          </w:p>
        </w:tc>
        <w:tc>
          <w:tcPr>
            <w:tcW w:w="1000" w:type="dxa"/>
            <w:vAlign w:val="center"/>
          </w:tcPr>
          <w:p w:rsidR="0081738E" w:rsidRDefault="006003DB">
            <w:pPr>
              <w:snapToGrid w:val="0"/>
              <w:jc w:val="right"/>
            </w:pPr>
            <w:r>
              <w:rPr>
                <w:rFonts w:ascii="宋体" w:eastAsia="宋体" w:hAnsi="宋体" w:cs="宋体"/>
                <w:color w:val="262626"/>
                <w:sz w:val="13"/>
              </w:rPr>
              <w:t>34.58</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22102</w:t>
            </w:r>
          </w:p>
        </w:tc>
        <w:tc>
          <w:tcPr>
            <w:tcW w:w="2440" w:type="dxa"/>
            <w:vAlign w:val="center"/>
          </w:tcPr>
          <w:p w:rsidR="0081738E" w:rsidRDefault="006003DB">
            <w:pPr>
              <w:snapToGrid w:val="0"/>
              <w:jc w:val="left"/>
            </w:pPr>
            <w:r>
              <w:rPr>
                <w:rFonts w:ascii="宋体" w:eastAsia="宋体" w:hAnsi="宋体" w:cs="宋体"/>
                <w:color w:val="262626"/>
                <w:sz w:val="13"/>
              </w:rPr>
              <w:t>住房改革支出</w:t>
            </w:r>
          </w:p>
        </w:tc>
        <w:tc>
          <w:tcPr>
            <w:tcW w:w="1000" w:type="dxa"/>
            <w:vAlign w:val="center"/>
          </w:tcPr>
          <w:p w:rsidR="0081738E" w:rsidRDefault="006003DB">
            <w:pPr>
              <w:snapToGrid w:val="0"/>
              <w:jc w:val="right"/>
            </w:pPr>
            <w:r>
              <w:rPr>
                <w:rFonts w:ascii="宋体" w:eastAsia="宋体" w:hAnsi="宋体" w:cs="宋体"/>
                <w:color w:val="262626"/>
                <w:sz w:val="13"/>
              </w:rPr>
              <w:t>34.58</w:t>
            </w:r>
          </w:p>
        </w:tc>
        <w:tc>
          <w:tcPr>
            <w:tcW w:w="1000" w:type="dxa"/>
            <w:vAlign w:val="center"/>
          </w:tcPr>
          <w:p w:rsidR="0081738E" w:rsidRDefault="006003DB">
            <w:pPr>
              <w:snapToGrid w:val="0"/>
              <w:jc w:val="right"/>
            </w:pPr>
            <w:r>
              <w:rPr>
                <w:rFonts w:ascii="宋体" w:eastAsia="宋体" w:hAnsi="宋体" w:cs="宋体"/>
                <w:color w:val="262626"/>
                <w:sz w:val="13"/>
              </w:rPr>
              <w:t>34.58</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418"/>
          <w:jc w:val="center"/>
        </w:trPr>
        <w:tc>
          <w:tcPr>
            <w:tcW w:w="600" w:type="dxa"/>
            <w:vAlign w:val="center"/>
          </w:tcPr>
          <w:p w:rsidR="0081738E" w:rsidRDefault="006003DB">
            <w:pPr>
              <w:snapToGrid w:val="0"/>
              <w:jc w:val="left"/>
            </w:pPr>
            <w:r>
              <w:rPr>
                <w:rFonts w:ascii="宋体" w:eastAsia="宋体" w:hAnsi="宋体" w:cs="宋体"/>
                <w:color w:val="262626"/>
                <w:sz w:val="13"/>
              </w:rPr>
              <w:t>2210201</w:t>
            </w:r>
          </w:p>
        </w:tc>
        <w:tc>
          <w:tcPr>
            <w:tcW w:w="2440" w:type="dxa"/>
            <w:vAlign w:val="center"/>
          </w:tcPr>
          <w:p w:rsidR="0081738E" w:rsidRDefault="006003DB">
            <w:pPr>
              <w:snapToGrid w:val="0"/>
              <w:jc w:val="left"/>
            </w:pPr>
            <w:r>
              <w:rPr>
                <w:rFonts w:ascii="宋体" w:eastAsia="宋体" w:hAnsi="宋体" w:cs="宋体"/>
                <w:color w:val="262626"/>
                <w:sz w:val="13"/>
              </w:rPr>
              <w:t>住房公积金</w:t>
            </w:r>
          </w:p>
        </w:tc>
        <w:tc>
          <w:tcPr>
            <w:tcW w:w="1000" w:type="dxa"/>
            <w:vAlign w:val="center"/>
          </w:tcPr>
          <w:p w:rsidR="0081738E" w:rsidRDefault="006003DB">
            <w:pPr>
              <w:snapToGrid w:val="0"/>
              <w:jc w:val="right"/>
            </w:pPr>
            <w:r>
              <w:rPr>
                <w:rFonts w:ascii="宋体" w:eastAsia="宋体" w:hAnsi="宋体" w:cs="宋体"/>
                <w:color w:val="262626"/>
                <w:sz w:val="13"/>
              </w:rPr>
              <w:t>34.58</w:t>
            </w:r>
          </w:p>
        </w:tc>
        <w:tc>
          <w:tcPr>
            <w:tcW w:w="1000" w:type="dxa"/>
            <w:vAlign w:val="center"/>
          </w:tcPr>
          <w:p w:rsidR="0081738E" w:rsidRDefault="006003DB">
            <w:pPr>
              <w:snapToGrid w:val="0"/>
              <w:jc w:val="right"/>
            </w:pPr>
            <w:r>
              <w:rPr>
                <w:rFonts w:ascii="宋体" w:eastAsia="宋体" w:hAnsi="宋体" w:cs="宋体"/>
                <w:color w:val="262626"/>
                <w:sz w:val="13"/>
              </w:rPr>
              <w:t>34.58</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1000" w:type="dxa"/>
            <w:vAlign w:val="center"/>
          </w:tcPr>
          <w:p w:rsidR="0081738E" w:rsidRDefault="006003DB">
            <w:pPr>
              <w:snapToGrid w:val="0"/>
              <w:jc w:val="right"/>
            </w:pPr>
            <w:r>
              <w:rPr>
                <w:rFonts w:ascii="宋体" w:eastAsia="宋体" w:hAnsi="宋体" w:cs="宋体"/>
                <w:color w:val="262626"/>
                <w:sz w:val="13"/>
              </w:rPr>
              <w:t>0.00</w:t>
            </w:r>
          </w:p>
        </w:tc>
        <w:tc>
          <w:tcPr>
            <w:tcW w:w="986" w:type="dxa"/>
            <w:vAlign w:val="center"/>
          </w:tcPr>
          <w:p w:rsidR="0081738E" w:rsidRDefault="006003DB">
            <w:pPr>
              <w:snapToGrid w:val="0"/>
              <w:jc w:val="right"/>
            </w:pPr>
            <w:r>
              <w:rPr>
                <w:rFonts w:ascii="宋体" w:eastAsia="宋体" w:hAnsi="宋体" w:cs="宋体"/>
                <w:color w:val="262626"/>
                <w:sz w:val="13"/>
              </w:rPr>
              <w:t>0.00</w:t>
            </w:r>
          </w:p>
        </w:tc>
      </w:tr>
      <w:tr w:rsidR="0081738E">
        <w:trPr>
          <w:trHeight w:hRule="exact" w:val="279"/>
          <w:jc w:val="center"/>
        </w:trPr>
        <w:tc>
          <w:tcPr>
            <w:tcW w:w="9026" w:type="dxa"/>
            <w:gridSpan w:val="8"/>
            <w:tcBorders>
              <w:left w:val="nil"/>
              <w:bottom w:val="nil"/>
              <w:right w:val="nil"/>
            </w:tcBorders>
            <w:vAlign w:val="center"/>
          </w:tcPr>
          <w:p w:rsidR="0081738E" w:rsidRDefault="006003DB">
            <w:pPr>
              <w:snapToGrid w:val="0"/>
              <w:jc w:val="left"/>
            </w:pPr>
            <w:r>
              <w:rPr>
                <w:rFonts w:ascii="宋体" w:eastAsia="宋体" w:hAnsi="宋体" w:cs="宋体"/>
                <w:color w:val="262626"/>
                <w:sz w:val="13"/>
              </w:rPr>
              <w:t>注：本表反映部门本年度各项支出情况。</w:t>
            </w:r>
          </w:p>
        </w:tc>
      </w:tr>
    </w:tbl>
    <w:p w:rsidR="0081738E" w:rsidRDefault="0081738E">
      <w:pPr>
        <w:sectPr w:rsidR="0081738E">
          <w:pgSz w:w="11906" w:h="16838"/>
          <w:pgMar w:top="873" w:right="1440" w:bottom="873" w:left="1440" w:header="720" w:footer="720" w:gutter="0"/>
          <w:pgNumType w:fmt="numberInDash"/>
          <w:cols w:space="720"/>
          <w:docGrid w:type="lines" w:linePitch="312"/>
        </w:sectPr>
      </w:pPr>
    </w:p>
    <w:p w:rsidR="0081738E" w:rsidRDefault="006003DB">
      <w:pPr>
        <w:wordWrap w:val="0"/>
        <w:jc w:val="center"/>
        <w:rPr>
          <w:rFonts w:ascii="宋体" w:hAnsi="宋体" w:cs="宋体"/>
          <w:color w:val="000000"/>
          <w:kern w:val="0"/>
          <w:sz w:val="20"/>
          <w:szCs w:val="20"/>
        </w:rPr>
      </w:pPr>
      <w:r>
        <w:rPr>
          <w:rFonts w:ascii="黑体" w:eastAsia="黑体" w:hAnsi="黑体" w:cs="黑体" w:hint="eastAsia"/>
          <w:bCs/>
          <w:szCs w:val="32"/>
        </w:rPr>
        <w:lastRenderedPageBreak/>
        <w:t>财政拨款收入支出决算总表</w:t>
      </w:r>
    </w:p>
    <w:tbl>
      <w:tblPr>
        <w:tblW w:w="0" w:type="auto"/>
        <w:jc w:val="center"/>
        <w:tblLayout w:type="fixed"/>
        <w:tblCellMar>
          <w:left w:w="80" w:type="dxa"/>
          <w:right w:w="80" w:type="dxa"/>
        </w:tblCellMar>
        <w:tblLook w:val="04A0"/>
      </w:tblPr>
      <w:tblGrid>
        <w:gridCol w:w="5412"/>
        <w:gridCol w:w="2000"/>
        <w:gridCol w:w="5412"/>
      </w:tblGrid>
      <w:tr w:rsidR="0081738E">
        <w:trPr>
          <w:jc w:val="center"/>
        </w:trPr>
        <w:tc>
          <w:tcPr>
            <w:tcW w:w="12824" w:type="dxa"/>
            <w:gridSpan w:val="3"/>
            <w:vAlign w:val="center"/>
          </w:tcPr>
          <w:p w:rsidR="0081738E" w:rsidRDefault="006003DB">
            <w:pPr>
              <w:jc w:val="right"/>
            </w:pPr>
            <w:r>
              <w:rPr>
                <w:rFonts w:ascii="宋体" w:eastAsia="宋体" w:hAnsi="宋体" w:cs="宋体"/>
                <w:sz w:val="11"/>
              </w:rPr>
              <w:t>公开</w:t>
            </w:r>
            <w:r>
              <w:rPr>
                <w:rFonts w:ascii="宋体" w:eastAsia="宋体" w:hAnsi="宋体" w:cs="宋体"/>
                <w:sz w:val="11"/>
              </w:rPr>
              <w:t>04</w:t>
            </w:r>
            <w:r>
              <w:rPr>
                <w:rFonts w:ascii="宋体" w:eastAsia="宋体" w:hAnsi="宋体" w:cs="宋体"/>
                <w:sz w:val="11"/>
              </w:rPr>
              <w:t>表</w:t>
            </w:r>
          </w:p>
        </w:tc>
      </w:tr>
      <w:tr w:rsidR="0081738E">
        <w:trPr>
          <w:jc w:val="center"/>
        </w:trPr>
        <w:tc>
          <w:tcPr>
            <w:tcW w:w="5412" w:type="dxa"/>
            <w:vAlign w:val="center"/>
          </w:tcPr>
          <w:p w:rsidR="0081738E" w:rsidRDefault="006003DB">
            <w:pPr>
              <w:jc w:val="left"/>
            </w:pPr>
            <w:r>
              <w:rPr>
                <w:rFonts w:ascii="宋体" w:eastAsia="宋体" w:hAnsi="宋体" w:cs="宋体"/>
                <w:sz w:val="11"/>
              </w:rPr>
              <w:t>单位：许昌市博物馆</w:t>
            </w:r>
          </w:p>
        </w:tc>
        <w:tc>
          <w:tcPr>
            <w:tcW w:w="2000" w:type="dxa"/>
            <w:vAlign w:val="center"/>
          </w:tcPr>
          <w:p w:rsidR="0081738E" w:rsidRDefault="006003DB">
            <w:pPr>
              <w:jc w:val="center"/>
            </w:pPr>
            <w:r>
              <w:rPr>
                <w:rFonts w:ascii="宋体" w:eastAsia="宋体" w:hAnsi="宋体" w:cs="宋体"/>
                <w:sz w:val="11"/>
              </w:rPr>
              <w:t>2025</w:t>
            </w:r>
            <w:r>
              <w:rPr>
                <w:rFonts w:ascii="宋体" w:eastAsia="宋体" w:hAnsi="宋体" w:cs="宋体"/>
                <w:sz w:val="11"/>
              </w:rPr>
              <w:t>年度</w:t>
            </w:r>
          </w:p>
        </w:tc>
        <w:tc>
          <w:tcPr>
            <w:tcW w:w="5412" w:type="dxa"/>
            <w:vAlign w:val="center"/>
          </w:tcPr>
          <w:p w:rsidR="0081738E" w:rsidRDefault="006003DB">
            <w:pPr>
              <w:jc w:val="right"/>
            </w:pPr>
            <w:r>
              <w:rPr>
                <w:rFonts w:ascii="宋体" w:eastAsia="宋体" w:hAnsi="宋体" w:cs="宋体"/>
                <w:sz w:val="11"/>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660"/>
        <w:gridCol w:w="440"/>
        <w:gridCol w:w="1280"/>
        <w:gridCol w:w="2800"/>
        <w:gridCol w:w="440"/>
        <w:gridCol w:w="1280"/>
        <w:gridCol w:w="1280"/>
        <w:gridCol w:w="1280"/>
        <w:gridCol w:w="1364"/>
      </w:tblGrid>
      <w:tr w:rsidR="0081738E">
        <w:trPr>
          <w:trHeight w:hRule="exact" w:val="343"/>
          <w:jc w:val="center"/>
        </w:trPr>
        <w:tc>
          <w:tcPr>
            <w:tcW w:w="4380" w:type="dxa"/>
            <w:gridSpan w:val="3"/>
            <w:vAlign w:val="center"/>
          </w:tcPr>
          <w:p w:rsidR="0081738E" w:rsidRDefault="006003DB">
            <w:pPr>
              <w:snapToGrid w:val="0"/>
              <w:jc w:val="center"/>
            </w:pPr>
            <w:r>
              <w:rPr>
                <w:rFonts w:ascii="宋体" w:eastAsia="宋体" w:hAnsi="宋体" w:cs="宋体"/>
                <w:color w:val="000000"/>
                <w:sz w:val="16"/>
              </w:rPr>
              <w:t>收入</w:t>
            </w:r>
          </w:p>
        </w:tc>
        <w:tc>
          <w:tcPr>
            <w:tcW w:w="8444" w:type="dxa"/>
            <w:gridSpan w:val="6"/>
            <w:vAlign w:val="center"/>
          </w:tcPr>
          <w:p w:rsidR="0081738E" w:rsidRDefault="006003DB">
            <w:pPr>
              <w:snapToGrid w:val="0"/>
              <w:jc w:val="center"/>
            </w:pPr>
            <w:r>
              <w:rPr>
                <w:rFonts w:ascii="宋体" w:eastAsia="宋体" w:hAnsi="宋体" w:cs="宋体"/>
                <w:color w:val="000000"/>
                <w:sz w:val="16"/>
              </w:rPr>
              <w:t>支出</w:t>
            </w:r>
          </w:p>
        </w:tc>
      </w:tr>
      <w:tr w:rsidR="0081738E">
        <w:trPr>
          <w:trHeight w:hRule="exact" w:val="326"/>
          <w:jc w:val="center"/>
        </w:trPr>
        <w:tc>
          <w:tcPr>
            <w:tcW w:w="2660" w:type="dxa"/>
            <w:vMerge w:val="restart"/>
            <w:vAlign w:val="center"/>
          </w:tcPr>
          <w:p w:rsidR="0081738E" w:rsidRDefault="006003DB">
            <w:pPr>
              <w:snapToGrid w:val="0"/>
              <w:jc w:val="center"/>
            </w:pPr>
            <w:r>
              <w:rPr>
                <w:rFonts w:ascii="宋体" w:eastAsia="宋体" w:hAnsi="宋体" w:cs="宋体"/>
                <w:color w:val="000000"/>
                <w:sz w:val="16"/>
              </w:rPr>
              <w:t>项目</w:t>
            </w:r>
          </w:p>
        </w:tc>
        <w:tc>
          <w:tcPr>
            <w:tcW w:w="440" w:type="dxa"/>
            <w:vMerge w:val="restart"/>
            <w:vAlign w:val="center"/>
          </w:tcPr>
          <w:p w:rsidR="0081738E" w:rsidRDefault="006003DB">
            <w:pPr>
              <w:snapToGrid w:val="0"/>
              <w:jc w:val="center"/>
            </w:pPr>
            <w:r>
              <w:rPr>
                <w:rFonts w:ascii="宋体" w:eastAsia="宋体" w:hAnsi="宋体" w:cs="宋体"/>
                <w:color w:val="000000"/>
                <w:sz w:val="16"/>
              </w:rPr>
              <w:t>行次</w:t>
            </w:r>
          </w:p>
        </w:tc>
        <w:tc>
          <w:tcPr>
            <w:tcW w:w="1280" w:type="dxa"/>
            <w:vMerge w:val="restart"/>
            <w:vAlign w:val="center"/>
          </w:tcPr>
          <w:p w:rsidR="0081738E" w:rsidRDefault="006003DB">
            <w:pPr>
              <w:snapToGrid w:val="0"/>
              <w:jc w:val="center"/>
            </w:pPr>
            <w:r>
              <w:rPr>
                <w:rFonts w:ascii="宋体" w:eastAsia="宋体" w:hAnsi="宋体" w:cs="宋体"/>
                <w:color w:val="000000"/>
                <w:sz w:val="16"/>
              </w:rPr>
              <w:t>金额</w:t>
            </w:r>
          </w:p>
        </w:tc>
        <w:tc>
          <w:tcPr>
            <w:tcW w:w="2800" w:type="dxa"/>
            <w:vMerge w:val="restart"/>
            <w:vAlign w:val="center"/>
          </w:tcPr>
          <w:p w:rsidR="0081738E" w:rsidRDefault="006003DB">
            <w:pPr>
              <w:snapToGrid w:val="0"/>
              <w:jc w:val="center"/>
            </w:pPr>
            <w:r>
              <w:rPr>
                <w:rFonts w:ascii="宋体" w:eastAsia="宋体" w:hAnsi="宋体" w:cs="宋体"/>
                <w:color w:val="000000"/>
                <w:sz w:val="16"/>
              </w:rPr>
              <w:t>项目</w:t>
            </w:r>
          </w:p>
        </w:tc>
        <w:tc>
          <w:tcPr>
            <w:tcW w:w="440" w:type="dxa"/>
            <w:vMerge w:val="restart"/>
            <w:vAlign w:val="center"/>
          </w:tcPr>
          <w:p w:rsidR="0081738E" w:rsidRDefault="006003DB">
            <w:pPr>
              <w:snapToGrid w:val="0"/>
              <w:jc w:val="center"/>
            </w:pPr>
            <w:r>
              <w:rPr>
                <w:rFonts w:ascii="宋体" w:eastAsia="宋体" w:hAnsi="宋体" w:cs="宋体"/>
                <w:color w:val="000000"/>
                <w:sz w:val="16"/>
              </w:rPr>
              <w:t>行次</w:t>
            </w:r>
          </w:p>
        </w:tc>
        <w:tc>
          <w:tcPr>
            <w:tcW w:w="1280" w:type="dxa"/>
            <w:vMerge w:val="restart"/>
            <w:vAlign w:val="center"/>
          </w:tcPr>
          <w:p w:rsidR="0081738E" w:rsidRDefault="006003DB">
            <w:pPr>
              <w:snapToGrid w:val="0"/>
              <w:jc w:val="center"/>
            </w:pPr>
            <w:r>
              <w:rPr>
                <w:rFonts w:ascii="宋体" w:eastAsia="宋体" w:hAnsi="宋体" w:cs="宋体"/>
                <w:color w:val="000000"/>
                <w:sz w:val="16"/>
              </w:rPr>
              <w:t>合计</w:t>
            </w:r>
          </w:p>
        </w:tc>
        <w:tc>
          <w:tcPr>
            <w:tcW w:w="1280" w:type="dxa"/>
            <w:vMerge w:val="restart"/>
            <w:vAlign w:val="center"/>
          </w:tcPr>
          <w:p w:rsidR="0081738E" w:rsidRDefault="006003DB">
            <w:pPr>
              <w:snapToGrid w:val="0"/>
              <w:jc w:val="center"/>
            </w:pPr>
            <w:r>
              <w:rPr>
                <w:rFonts w:ascii="宋体" w:eastAsia="宋体" w:hAnsi="宋体" w:cs="宋体"/>
                <w:color w:val="000000"/>
                <w:sz w:val="16"/>
              </w:rPr>
              <w:t>一般公共预算财政拨款</w:t>
            </w:r>
          </w:p>
        </w:tc>
        <w:tc>
          <w:tcPr>
            <w:tcW w:w="1280" w:type="dxa"/>
            <w:vMerge w:val="restart"/>
            <w:vAlign w:val="center"/>
          </w:tcPr>
          <w:p w:rsidR="0081738E" w:rsidRDefault="006003DB">
            <w:pPr>
              <w:snapToGrid w:val="0"/>
              <w:jc w:val="center"/>
            </w:pPr>
            <w:r>
              <w:rPr>
                <w:rFonts w:ascii="宋体" w:eastAsia="宋体" w:hAnsi="宋体" w:cs="宋体"/>
                <w:color w:val="000000"/>
                <w:sz w:val="16"/>
              </w:rPr>
              <w:t>政府性基金预算财政拨款</w:t>
            </w:r>
          </w:p>
        </w:tc>
        <w:tc>
          <w:tcPr>
            <w:tcW w:w="1364" w:type="dxa"/>
            <w:vMerge w:val="restart"/>
            <w:vAlign w:val="center"/>
          </w:tcPr>
          <w:p w:rsidR="0081738E" w:rsidRDefault="006003DB">
            <w:pPr>
              <w:snapToGrid w:val="0"/>
              <w:jc w:val="center"/>
            </w:pPr>
            <w:r>
              <w:rPr>
                <w:rFonts w:ascii="宋体" w:eastAsia="宋体" w:hAnsi="宋体" w:cs="宋体"/>
                <w:color w:val="000000"/>
                <w:sz w:val="16"/>
              </w:rPr>
              <w:t>国有资本经营预算财政拨款</w:t>
            </w:r>
          </w:p>
        </w:tc>
      </w:tr>
      <w:tr w:rsidR="0081738E">
        <w:trPr>
          <w:trHeight w:hRule="exact" w:val="686"/>
          <w:jc w:val="center"/>
        </w:trPr>
        <w:tc>
          <w:tcPr>
            <w:tcW w:w="2660" w:type="dxa"/>
            <w:vMerge/>
            <w:vAlign w:val="center"/>
          </w:tcPr>
          <w:p w:rsidR="0081738E" w:rsidRDefault="0081738E"/>
        </w:tc>
        <w:tc>
          <w:tcPr>
            <w:tcW w:w="440" w:type="dxa"/>
            <w:vMerge/>
            <w:vAlign w:val="center"/>
          </w:tcPr>
          <w:p w:rsidR="0081738E" w:rsidRDefault="0081738E"/>
        </w:tc>
        <w:tc>
          <w:tcPr>
            <w:tcW w:w="1280" w:type="dxa"/>
            <w:vMerge/>
            <w:vAlign w:val="center"/>
          </w:tcPr>
          <w:p w:rsidR="0081738E" w:rsidRDefault="0081738E"/>
        </w:tc>
        <w:tc>
          <w:tcPr>
            <w:tcW w:w="2800" w:type="dxa"/>
            <w:vMerge/>
            <w:vAlign w:val="center"/>
          </w:tcPr>
          <w:p w:rsidR="0081738E" w:rsidRDefault="0081738E"/>
        </w:tc>
        <w:tc>
          <w:tcPr>
            <w:tcW w:w="440" w:type="dxa"/>
            <w:vMerge/>
            <w:vAlign w:val="center"/>
          </w:tcPr>
          <w:p w:rsidR="0081738E" w:rsidRDefault="0081738E"/>
        </w:tc>
        <w:tc>
          <w:tcPr>
            <w:tcW w:w="1280" w:type="dxa"/>
            <w:vMerge/>
            <w:vAlign w:val="center"/>
          </w:tcPr>
          <w:p w:rsidR="0081738E" w:rsidRDefault="0081738E"/>
        </w:tc>
        <w:tc>
          <w:tcPr>
            <w:tcW w:w="1280" w:type="dxa"/>
            <w:vMerge/>
            <w:vAlign w:val="center"/>
          </w:tcPr>
          <w:p w:rsidR="0081738E" w:rsidRDefault="0081738E"/>
        </w:tc>
        <w:tc>
          <w:tcPr>
            <w:tcW w:w="1280" w:type="dxa"/>
            <w:vMerge/>
            <w:vAlign w:val="center"/>
          </w:tcPr>
          <w:p w:rsidR="0081738E" w:rsidRDefault="0081738E"/>
        </w:tc>
        <w:tc>
          <w:tcPr>
            <w:tcW w:w="1364" w:type="dxa"/>
            <w:vMerge/>
            <w:vAlign w:val="center"/>
          </w:tcPr>
          <w:p w:rsidR="0081738E" w:rsidRDefault="0081738E"/>
        </w:tc>
      </w:tr>
      <w:tr w:rsidR="0081738E">
        <w:trPr>
          <w:trHeight w:hRule="exact" w:val="343"/>
          <w:jc w:val="center"/>
        </w:trPr>
        <w:tc>
          <w:tcPr>
            <w:tcW w:w="2660" w:type="dxa"/>
            <w:vAlign w:val="center"/>
          </w:tcPr>
          <w:p w:rsidR="0081738E" w:rsidRDefault="006003DB">
            <w:pPr>
              <w:snapToGrid w:val="0"/>
              <w:jc w:val="center"/>
            </w:pPr>
            <w:r>
              <w:rPr>
                <w:rFonts w:ascii="宋体" w:eastAsia="宋体" w:hAnsi="宋体" w:cs="宋体"/>
                <w:color w:val="000000"/>
                <w:sz w:val="16"/>
              </w:rPr>
              <w:t>栏次</w:t>
            </w:r>
          </w:p>
        </w:tc>
        <w:tc>
          <w:tcPr>
            <w:tcW w:w="440" w:type="dxa"/>
            <w:vAlign w:val="center"/>
          </w:tcPr>
          <w:p w:rsidR="0081738E" w:rsidRDefault="0081738E"/>
        </w:tc>
        <w:tc>
          <w:tcPr>
            <w:tcW w:w="1280" w:type="dxa"/>
            <w:vAlign w:val="center"/>
          </w:tcPr>
          <w:p w:rsidR="0081738E" w:rsidRDefault="006003DB">
            <w:pPr>
              <w:snapToGrid w:val="0"/>
              <w:jc w:val="center"/>
            </w:pPr>
            <w:r>
              <w:rPr>
                <w:rFonts w:ascii="宋体" w:eastAsia="宋体" w:hAnsi="宋体" w:cs="宋体"/>
                <w:color w:val="000000"/>
                <w:sz w:val="16"/>
              </w:rPr>
              <w:t>1</w:t>
            </w:r>
          </w:p>
        </w:tc>
        <w:tc>
          <w:tcPr>
            <w:tcW w:w="2800" w:type="dxa"/>
            <w:vAlign w:val="center"/>
          </w:tcPr>
          <w:p w:rsidR="0081738E" w:rsidRDefault="006003DB">
            <w:pPr>
              <w:snapToGrid w:val="0"/>
              <w:jc w:val="center"/>
            </w:pPr>
            <w:r>
              <w:rPr>
                <w:rFonts w:ascii="宋体" w:eastAsia="宋体" w:hAnsi="宋体" w:cs="宋体"/>
                <w:color w:val="000000"/>
                <w:sz w:val="16"/>
              </w:rPr>
              <w:t>栏次</w:t>
            </w:r>
          </w:p>
        </w:tc>
        <w:tc>
          <w:tcPr>
            <w:tcW w:w="440" w:type="dxa"/>
            <w:vAlign w:val="center"/>
          </w:tcPr>
          <w:p w:rsidR="0081738E" w:rsidRDefault="0081738E"/>
        </w:tc>
        <w:tc>
          <w:tcPr>
            <w:tcW w:w="1280" w:type="dxa"/>
            <w:vAlign w:val="center"/>
          </w:tcPr>
          <w:p w:rsidR="0081738E" w:rsidRDefault="006003DB">
            <w:pPr>
              <w:snapToGrid w:val="0"/>
              <w:jc w:val="center"/>
            </w:pPr>
            <w:r>
              <w:rPr>
                <w:rFonts w:ascii="宋体" w:eastAsia="宋体" w:hAnsi="宋体" w:cs="宋体"/>
                <w:color w:val="000000"/>
                <w:sz w:val="16"/>
              </w:rPr>
              <w:t>2</w:t>
            </w:r>
          </w:p>
        </w:tc>
        <w:tc>
          <w:tcPr>
            <w:tcW w:w="1280" w:type="dxa"/>
            <w:vAlign w:val="center"/>
          </w:tcPr>
          <w:p w:rsidR="0081738E" w:rsidRDefault="006003DB">
            <w:pPr>
              <w:snapToGrid w:val="0"/>
              <w:jc w:val="center"/>
            </w:pPr>
            <w:r>
              <w:rPr>
                <w:rFonts w:ascii="宋体" w:eastAsia="宋体" w:hAnsi="宋体" w:cs="宋体"/>
                <w:color w:val="000000"/>
                <w:sz w:val="16"/>
              </w:rPr>
              <w:t>3</w:t>
            </w:r>
          </w:p>
        </w:tc>
        <w:tc>
          <w:tcPr>
            <w:tcW w:w="1280" w:type="dxa"/>
            <w:vAlign w:val="center"/>
          </w:tcPr>
          <w:p w:rsidR="0081738E" w:rsidRDefault="006003DB">
            <w:pPr>
              <w:snapToGrid w:val="0"/>
              <w:jc w:val="center"/>
            </w:pPr>
            <w:r>
              <w:rPr>
                <w:rFonts w:ascii="宋体" w:eastAsia="宋体" w:hAnsi="宋体" w:cs="宋体"/>
                <w:color w:val="000000"/>
                <w:sz w:val="16"/>
              </w:rPr>
              <w:t>4</w:t>
            </w:r>
          </w:p>
        </w:tc>
        <w:tc>
          <w:tcPr>
            <w:tcW w:w="1364" w:type="dxa"/>
            <w:vAlign w:val="center"/>
          </w:tcPr>
          <w:p w:rsidR="0081738E" w:rsidRDefault="006003DB">
            <w:pPr>
              <w:snapToGrid w:val="0"/>
              <w:jc w:val="center"/>
            </w:pPr>
            <w:r>
              <w:rPr>
                <w:rFonts w:ascii="宋体" w:eastAsia="宋体" w:hAnsi="宋体" w:cs="宋体"/>
                <w:color w:val="000000"/>
                <w:sz w:val="16"/>
              </w:rPr>
              <w:t>5</w:t>
            </w:r>
          </w:p>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一、一般公共预算财政拨款</w:t>
            </w:r>
          </w:p>
        </w:tc>
        <w:tc>
          <w:tcPr>
            <w:tcW w:w="440" w:type="dxa"/>
            <w:vAlign w:val="center"/>
          </w:tcPr>
          <w:p w:rsidR="0081738E" w:rsidRDefault="006003DB">
            <w:pPr>
              <w:snapToGrid w:val="0"/>
              <w:jc w:val="center"/>
            </w:pPr>
            <w:r>
              <w:rPr>
                <w:rFonts w:ascii="宋体" w:eastAsia="宋体" w:hAnsi="宋体" w:cs="宋体"/>
                <w:color w:val="000000"/>
                <w:sz w:val="16"/>
              </w:rPr>
              <w:t>1</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2800" w:type="dxa"/>
            <w:vAlign w:val="center"/>
          </w:tcPr>
          <w:p w:rsidR="0081738E" w:rsidRDefault="006003DB">
            <w:pPr>
              <w:snapToGrid w:val="0"/>
              <w:jc w:val="left"/>
            </w:pPr>
            <w:r>
              <w:rPr>
                <w:rFonts w:ascii="宋体" w:eastAsia="宋体" w:hAnsi="宋体" w:cs="宋体"/>
                <w:color w:val="000000"/>
                <w:sz w:val="16"/>
              </w:rPr>
              <w:t>一、一般公共服务支出</w:t>
            </w:r>
          </w:p>
        </w:tc>
        <w:tc>
          <w:tcPr>
            <w:tcW w:w="440" w:type="dxa"/>
            <w:vAlign w:val="center"/>
          </w:tcPr>
          <w:p w:rsidR="0081738E" w:rsidRDefault="006003DB">
            <w:pPr>
              <w:snapToGrid w:val="0"/>
              <w:jc w:val="center"/>
            </w:pPr>
            <w:r>
              <w:rPr>
                <w:rFonts w:ascii="宋体" w:eastAsia="宋体" w:hAnsi="宋体" w:cs="宋体"/>
                <w:color w:val="000000"/>
                <w:sz w:val="16"/>
              </w:rPr>
              <w:t>33</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二、政府性基金预算财政拨款</w:t>
            </w:r>
          </w:p>
        </w:tc>
        <w:tc>
          <w:tcPr>
            <w:tcW w:w="440" w:type="dxa"/>
            <w:vAlign w:val="center"/>
          </w:tcPr>
          <w:p w:rsidR="0081738E" w:rsidRDefault="006003DB">
            <w:pPr>
              <w:snapToGrid w:val="0"/>
              <w:jc w:val="center"/>
            </w:pPr>
            <w:r>
              <w:rPr>
                <w:rFonts w:ascii="宋体" w:eastAsia="宋体" w:hAnsi="宋体" w:cs="宋体"/>
                <w:color w:val="000000"/>
                <w:sz w:val="16"/>
              </w:rPr>
              <w:t>2</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2800" w:type="dxa"/>
            <w:vAlign w:val="center"/>
          </w:tcPr>
          <w:p w:rsidR="0081738E" w:rsidRDefault="006003DB">
            <w:pPr>
              <w:snapToGrid w:val="0"/>
              <w:jc w:val="left"/>
            </w:pPr>
            <w:r>
              <w:rPr>
                <w:rFonts w:ascii="宋体" w:eastAsia="宋体" w:hAnsi="宋体" w:cs="宋体"/>
                <w:color w:val="000000"/>
                <w:sz w:val="16"/>
              </w:rPr>
              <w:t>二、外交支出</w:t>
            </w:r>
          </w:p>
        </w:tc>
        <w:tc>
          <w:tcPr>
            <w:tcW w:w="440" w:type="dxa"/>
            <w:vAlign w:val="center"/>
          </w:tcPr>
          <w:p w:rsidR="0081738E" w:rsidRDefault="006003DB">
            <w:pPr>
              <w:snapToGrid w:val="0"/>
              <w:jc w:val="center"/>
            </w:pPr>
            <w:r>
              <w:rPr>
                <w:rFonts w:ascii="宋体" w:eastAsia="宋体" w:hAnsi="宋体" w:cs="宋体"/>
                <w:color w:val="000000"/>
                <w:sz w:val="16"/>
              </w:rPr>
              <w:t>34</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三、国有资本经营预算财政拨款</w:t>
            </w:r>
          </w:p>
        </w:tc>
        <w:tc>
          <w:tcPr>
            <w:tcW w:w="440" w:type="dxa"/>
            <w:vAlign w:val="center"/>
          </w:tcPr>
          <w:p w:rsidR="0081738E" w:rsidRDefault="006003DB">
            <w:pPr>
              <w:snapToGrid w:val="0"/>
              <w:jc w:val="center"/>
            </w:pPr>
            <w:r>
              <w:rPr>
                <w:rFonts w:ascii="宋体" w:eastAsia="宋体" w:hAnsi="宋体" w:cs="宋体"/>
                <w:color w:val="000000"/>
                <w:sz w:val="16"/>
              </w:rPr>
              <w:t>3</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2800" w:type="dxa"/>
            <w:vAlign w:val="center"/>
          </w:tcPr>
          <w:p w:rsidR="0081738E" w:rsidRDefault="006003DB">
            <w:pPr>
              <w:snapToGrid w:val="0"/>
              <w:jc w:val="left"/>
            </w:pPr>
            <w:r>
              <w:rPr>
                <w:rFonts w:ascii="宋体" w:eastAsia="宋体" w:hAnsi="宋体" w:cs="宋体"/>
                <w:color w:val="000000"/>
                <w:sz w:val="16"/>
              </w:rPr>
              <w:t>三、国防支出</w:t>
            </w:r>
          </w:p>
        </w:tc>
        <w:tc>
          <w:tcPr>
            <w:tcW w:w="440" w:type="dxa"/>
            <w:vAlign w:val="center"/>
          </w:tcPr>
          <w:p w:rsidR="0081738E" w:rsidRDefault="006003DB">
            <w:pPr>
              <w:snapToGrid w:val="0"/>
              <w:jc w:val="center"/>
            </w:pPr>
            <w:r>
              <w:rPr>
                <w:rFonts w:ascii="宋体" w:eastAsia="宋体" w:hAnsi="宋体" w:cs="宋体"/>
                <w:color w:val="000000"/>
                <w:sz w:val="16"/>
              </w:rPr>
              <w:t>35</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4</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四、公共安全支出</w:t>
            </w:r>
          </w:p>
        </w:tc>
        <w:tc>
          <w:tcPr>
            <w:tcW w:w="440" w:type="dxa"/>
            <w:vAlign w:val="center"/>
          </w:tcPr>
          <w:p w:rsidR="0081738E" w:rsidRDefault="006003DB">
            <w:pPr>
              <w:snapToGrid w:val="0"/>
              <w:jc w:val="center"/>
            </w:pPr>
            <w:r>
              <w:rPr>
                <w:rFonts w:ascii="宋体" w:eastAsia="宋体" w:hAnsi="宋体" w:cs="宋体"/>
                <w:color w:val="000000"/>
                <w:sz w:val="16"/>
              </w:rPr>
              <w:t>36</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5</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五、教育支出</w:t>
            </w:r>
          </w:p>
        </w:tc>
        <w:tc>
          <w:tcPr>
            <w:tcW w:w="440" w:type="dxa"/>
            <w:vAlign w:val="center"/>
          </w:tcPr>
          <w:p w:rsidR="0081738E" w:rsidRDefault="006003DB">
            <w:pPr>
              <w:snapToGrid w:val="0"/>
              <w:jc w:val="center"/>
            </w:pPr>
            <w:r>
              <w:rPr>
                <w:rFonts w:ascii="宋体" w:eastAsia="宋体" w:hAnsi="宋体" w:cs="宋体"/>
                <w:color w:val="000000"/>
                <w:sz w:val="16"/>
              </w:rPr>
              <w:t>37</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6</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六、科学技术支出</w:t>
            </w:r>
          </w:p>
        </w:tc>
        <w:tc>
          <w:tcPr>
            <w:tcW w:w="440" w:type="dxa"/>
            <w:vAlign w:val="center"/>
          </w:tcPr>
          <w:p w:rsidR="0081738E" w:rsidRDefault="006003DB">
            <w:pPr>
              <w:snapToGrid w:val="0"/>
              <w:jc w:val="center"/>
            </w:pPr>
            <w:r>
              <w:rPr>
                <w:rFonts w:ascii="宋体" w:eastAsia="宋体" w:hAnsi="宋体" w:cs="宋体"/>
                <w:color w:val="000000"/>
                <w:sz w:val="16"/>
              </w:rPr>
              <w:t>38</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7</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七、文化旅游体育与传媒支出</w:t>
            </w:r>
          </w:p>
        </w:tc>
        <w:tc>
          <w:tcPr>
            <w:tcW w:w="440" w:type="dxa"/>
            <w:vAlign w:val="center"/>
          </w:tcPr>
          <w:p w:rsidR="0081738E" w:rsidRDefault="006003DB">
            <w:pPr>
              <w:snapToGrid w:val="0"/>
              <w:jc w:val="center"/>
            </w:pPr>
            <w:r>
              <w:rPr>
                <w:rFonts w:ascii="宋体" w:eastAsia="宋体" w:hAnsi="宋体" w:cs="宋体"/>
                <w:color w:val="000000"/>
                <w:sz w:val="16"/>
              </w:rPr>
              <w:t>39</w:t>
            </w:r>
          </w:p>
        </w:tc>
        <w:tc>
          <w:tcPr>
            <w:tcW w:w="1280" w:type="dxa"/>
            <w:vAlign w:val="center"/>
          </w:tcPr>
          <w:p w:rsidR="0081738E" w:rsidRDefault="006003DB">
            <w:pPr>
              <w:snapToGrid w:val="0"/>
              <w:jc w:val="right"/>
            </w:pPr>
            <w:r>
              <w:rPr>
                <w:rFonts w:ascii="宋体" w:eastAsia="宋体" w:hAnsi="宋体" w:cs="宋体"/>
                <w:color w:val="000000"/>
                <w:sz w:val="16"/>
              </w:rPr>
              <w:t>984.28</w:t>
            </w:r>
          </w:p>
        </w:tc>
        <w:tc>
          <w:tcPr>
            <w:tcW w:w="1280" w:type="dxa"/>
            <w:vAlign w:val="center"/>
          </w:tcPr>
          <w:p w:rsidR="0081738E" w:rsidRDefault="006003DB">
            <w:pPr>
              <w:snapToGrid w:val="0"/>
              <w:jc w:val="right"/>
            </w:pPr>
            <w:r>
              <w:rPr>
                <w:rFonts w:ascii="宋体" w:eastAsia="宋体" w:hAnsi="宋体" w:cs="宋体"/>
                <w:color w:val="000000"/>
                <w:sz w:val="16"/>
              </w:rPr>
              <w:t>984.28</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8</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八、社会保障和就业支出</w:t>
            </w:r>
          </w:p>
        </w:tc>
        <w:tc>
          <w:tcPr>
            <w:tcW w:w="440" w:type="dxa"/>
            <w:vAlign w:val="center"/>
          </w:tcPr>
          <w:p w:rsidR="0081738E" w:rsidRDefault="006003DB">
            <w:pPr>
              <w:snapToGrid w:val="0"/>
              <w:jc w:val="center"/>
            </w:pPr>
            <w:r>
              <w:rPr>
                <w:rFonts w:ascii="宋体" w:eastAsia="宋体" w:hAnsi="宋体" w:cs="宋体"/>
                <w:color w:val="000000"/>
                <w:sz w:val="16"/>
              </w:rPr>
              <w:t>40</w:t>
            </w:r>
          </w:p>
        </w:tc>
        <w:tc>
          <w:tcPr>
            <w:tcW w:w="1280" w:type="dxa"/>
            <w:vAlign w:val="center"/>
          </w:tcPr>
          <w:p w:rsidR="0081738E" w:rsidRDefault="006003DB">
            <w:pPr>
              <w:snapToGrid w:val="0"/>
              <w:jc w:val="right"/>
            </w:pPr>
            <w:r>
              <w:rPr>
                <w:rFonts w:ascii="宋体" w:eastAsia="宋体" w:hAnsi="宋体" w:cs="宋体"/>
                <w:color w:val="000000"/>
                <w:sz w:val="16"/>
              </w:rPr>
              <w:t>112.60</w:t>
            </w:r>
          </w:p>
        </w:tc>
        <w:tc>
          <w:tcPr>
            <w:tcW w:w="1280" w:type="dxa"/>
            <w:vAlign w:val="center"/>
          </w:tcPr>
          <w:p w:rsidR="0081738E" w:rsidRDefault="006003DB">
            <w:pPr>
              <w:snapToGrid w:val="0"/>
              <w:jc w:val="right"/>
            </w:pPr>
            <w:r>
              <w:rPr>
                <w:rFonts w:ascii="宋体" w:eastAsia="宋体" w:hAnsi="宋体" w:cs="宋体"/>
                <w:color w:val="000000"/>
                <w:sz w:val="16"/>
              </w:rPr>
              <w:t>112.60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9</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九、卫生健康支出</w:t>
            </w:r>
          </w:p>
        </w:tc>
        <w:tc>
          <w:tcPr>
            <w:tcW w:w="440" w:type="dxa"/>
            <w:vAlign w:val="center"/>
          </w:tcPr>
          <w:p w:rsidR="0081738E" w:rsidRDefault="006003DB">
            <w:pPr>
              <w:snapToGrid w:val="0"/>
              <w:jc w:val="center"/>
            </w:pPr>
            <w:r>
              <w:rPr>
                <w:rFonts w:ascii="宋体" w:eastAsia="宋体" w:hAnsi="宋体" w:cs="宋体"/>
                <w:color w:val="000000"/>
                <w:sz w:val="16"/>
              </w:rPr>
              <w:t>41</w:t>
            </w:r>
          </w:p>
        </w:tc>
        <w:tc>
          <w:tcPr>
            <w:tcW w:w="1280" w:type="dxa"/>
            <w:vAlign w:val="center"/>
          </w:tcPr>
          <w:p w:rsidR="0081738E" w:rsidRDefault="006003DB">
            <w:pPr>
              <w:snapToGrid w:val="0"/>
              <w:jc w:val="right"/>
            </w:pPr>
            <w:r>
              <w:rPr>
                <w:rFonts w:ascii="宋体" w:eastAsia="宋体" w:hAnsi="宋体" w:cs="宋体"/>
                <w:color w:val="000000"/>
                <w:sz w:val="16"/>
              </w:rPr>
              <w:t>19.27</w:t>
            </w:r>
          </w:p>
        </w:tc>
        <w:tc>
          <w:tcPr>
            <w:tcW w:w="1280" w:type="dxa"/>
            <w:vAlign w:val="center"/>
          </w:tcPr>
          <w:p w:rsidR="0081738E" w:rsidRDefault="006003DB">
            <w:pPr>
              <w:snapToGrid w:val="0"/>
              <w:jc w:val="right"/>
            </w:pPr>
            <w:r>
              <w:rPr>
                <w:rFonts w:ascii="宋体" w:eastAsia="宋体" w:hAnsi="宋体" w:cs="宋体"/>
                <w:color w:val="000000"/>
                <w:sz w:val="16"/>
              </w:rPr>
              <w:t>19.27</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10</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十、节能环保支出</w:t>
            </w:r>
          </w:p>
        </w:tc>
        <w:tc>
          <w:tcPr>
            <w:tcW w:w="440" w:type="dxa"/>
            <w:vAlign w:val="center"/>
          </w:tcPr>
          <w:p w:rsidR="0081738E" w:rsidRDefault="006003DB">
            <w:pPr>
              <w:snapToGrid w:val="0"/>
              <w:jc w:val="center"/>
            </w:pPr>
            <w:r>
              <w:rPr>
                <w:rFonts w:ascii="宋体" w:eastAsia="宋体" w:hAnsi="宋体" w:cs="宋体"/>
                <w:color w:val="000000"/>
                <w:sz w:val="16"/>
              </w:rPr>
              <w:t>42</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11</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十一、城乡社区支出</w:t>
            </w:r>
          </w:p>
        </w:tc>
        <w:tc>
          <w:tcPr>
            <w:tcW w:w="440" w:type="dxa"/>
            <w:vAlign w:val="center"/>
          </w:tcPr>
          <w:p w:rsidR="0081738E" w:rsidRDefault="006003DB">
            <w:pPr>
              <w:snapToGrid w:val="0"/>
              <w:jc w:val="center"/>
            </w:pPr>
            <w:r>
              <w:rPr>
                <w:rFonts w:ascii="宋体" w:eastAsia="宋体" w:hAnsi="宋体" w:cs="宋体"/>
                <w:color w:val="000000"/>
                <w:sz w:val="16"/>
              </w:rPr>
              <w:t>43</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12</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十二、农林水支出</w:t>
            </w:r>
          </w:p>
        </w:tc>
        <w:tc>
          <w:tcPr>
            <w:tcW w:w="440" w:type="dxa"/>
            <w:vAlign w:val="center"/>
          </w:tcPr>
          <w:p w:rsidR="0081738E" w:rsidRDefault="006003DB">
            <w:pPr>
              <w:snapToGrid w:val="0"/>
              <w:jc w:val="center"/>
            </w:pPr>
            <w:r>
              <w:rPr>
                <w:rFonts w:ascii="宋体" w:eastAsia="宋体" w:hAnsi="宋体" w:cs="宋体"/>
                <w:color w:val="000000"/>
                <w:sz w:val="16"/>
              </w:rPr>
              <w:t>44</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13</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十三、交通运输支出</w:t>
            </w:r>
          </w:p>
        </w:tc>
        <w:tc>
          <w:tcPr>
            <w:tcW w:w="440" w:type="dxa"/>
            <w:vAlign w:val="center"/>
          </w:tcPr>
          <w:p w:rsidR="0081738E" w:rsidRDefault="006003DB">
            <w:pPr>
              <w:snapToGrid w:val="0"/>
              <w:jc w:val="center"/>
            </w:pPr>
            <w:r>
              <w:rPr>
                <w:rFonts w:ascii="宋体" w:eastAsia="宋体" w:hAnsi="宋体" w:cs="宋体"/>
                <w:color w:val="000000"/>
                <w:sz w:val="16"/>
              </w:rPr>
              <w:t>45</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14</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十四、资源勘探工业信息等支出</w:t>
            </w:r>
          </w:p>
        </w:tc>
        <w:tc>
          <w:tcPr>
            <w:tcW w:w="440" w:type="dxa"/>
            <w:vAlign w:val="center"/>
          </w:tcPr>
          <w:p w:rsidR="0081738E" w:rsidRDefault="006003DB">
            <w:pPr>
              <w:snapToGrid w:val="0"/>
              <w:jc w:val="center"/>
            </w:pPr>
            <w:r>
              <w:rPr>
                <w:rFonts w:ascii="宋体" w:eastAsia="宋体" w:hAnsi="宋体" w:cs="宋体"/>
                <w:color w:val="000000"/>
                <w:sz w:val="16"/>
              </w:rPr>
              <w:t>46</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15</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十五、商业服务业等支出</w:t>
            </w:r>
          </w:p>
        </w:tc>
        <w:tc>
          <w:tcPr>
            <w:tcW w:w="440" w:type="dxa"/>
            <w:vAlign w:val="center"/>
          </w:tcPr>
          <w:p w:rsidR="0081738E" w:rsidRDefault="006003DB">
            <w:pPr>
              <w:snapToGrid w:val="0"/>
              <w:jc w:val="center"/>
            </w:pPr>
            <w:r>
              <w:rPr>
                <w:rFonts w:ascii="宋体" w:eastAsia="宋体" w:hAnsi="宋体" w:cs="宋体"/>
                <w:color w:val="000000"/>
                <w:sz w:val="16"/>
              </w:rPr>
              <w:t>47</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16</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十六、金融支出</w:t>
            </w:r>
          </w:p>
        </w:tc>
        <w:tc>
          <w:tcPr>
            <w:tcW w:w="440" w:type="dxa"/>
            <w:vAlign w:val="center"/>
          </w:tcPr>
          <w:p w:rsidR="0081738E" w:rsidRDefault="006003DB">
            <w:pPr>
              <w:snapToGrid w:val="0"/>
              <w:jc w:val="center"/>
            </w:pPr>
            <w:r>
              <w:rPr>
                <w:rFonts w:ascii="宋体" w:eastAsia="宋体" w:hAnsi="宋体" w:cs="宋体"/>
                <w:color w:val="000000"/>
                <w:sz w:val="16"/>
              </w:rPr>
              <w:t>48</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17</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十七、援助其他地区支出</w:t>
            </w:r>
          </w:p>
        </w:tc>
        <w:tc>
          <w:tcPr>
            <w:tcW w:w="440" w:type="dxa"/>
            <w:vAlign w:val="center"/>
          </w:tcPr>
          <w:p w:rsidR="0081738E" w:rsidRDefault="006003DB">
            <w:pPr>
              <w:snapToGrid w:val="0"/>
              <w:jc w:val="center"/>
            </w:pPr>
            <w:r>
              <w:rPr>
                <w:rFonts w:ascii="宋体" w:eastAsia="宋体" w:hAnsi="宋体" w:cs="宋体"/>
                <w:color w:val="000000"/>
                <w:sz w:val="16"/>
              </w:rPr>
              <w:t>49</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18</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十八、自然资源海洋气象等支出</w:t>
            </w:r>
          </w:p>
        </w:tc>
        <w:tc>
          <w:tcPr>
            <w:tcW w:w="440" w:type="dxa"/>
            <w:vAlign w:val="center"/>
          </w:tcPr>
          <w:p w:rsidR="0081738E" w:rsidRDefault="006003DB">
            <w:pPr>
              <w:snapToGrid w:val="0"/>
              <w:jc w:val="center"/>
            </w:pPr>
            <w:r>
              <w:rPr>
                <w:rFonts w:ascii="宋体" w:eastAsia="宋体" w:hAnsi="宋体" w:cs="宋体"/>
                <w:color w:val="000000"/>
                <w:sz w:val="16"/>
              </w:rPr>
              <w:t>50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19</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十九、住房保障支出</w:t>
            </w:r>
          </w:p>
        </w:tc>
        <w:tc>
          <w:tcPr>
            <w:tcW w:w="440" w:type="dxa"/>
            <w:vAlign w:val="center"/>
          </w:tcPr>
          <w:p w:rsidR="0081738E" w:rsidRDefault="006003DB">
            <w:pPr>
              <w:snapToGrid w:val="0"/>
              <w:jc w:val="center"/>
            </w:pPr>
            <w:r>
              <w:rPr>
                <w:rFonts w:ascii="宋体" w:eastAsia="宋体" w:hAnsi="宋体" w:cs="宋体"/>
                <w:color w:val="000000"/>
                <w:sz w:val="16"/>
              </w:rPr>
              <w:t>51</w:t>
            </w:r>
          </w:p>
        </w:tc>
        <w:tc>
          <w:tcPr>
            <w:tcW w:w="1280" w:type="dxa"/>
            <w:vAlign w:val="center"/>
          </w:tcPr>
          <w:p w:rsidR="0081738E" w:rsidRDefault="006003DB">
            <w:pPr>
              <w:snapToGrid w:val="0"/>
              <w:jc w:val="right"/>
            </w:pPr>
            <w:r>
              <w:rPr>
                <w:rFonts w:ascii="宋体" w:eastAsia="宋体" w:hAnsi="宋体" w:cs="宋体"/>
                <w:color w:val="000000"/>
                <w:sz w:val="16"/>
              </w:rPr>
              <w:t>34.58</w:t>
            </w:r>
          </w:p>
        </w:tc>
        <w:tc>
          <w:tcPr>
            <w:tcW w:w="1280" w:type="dxa"/>
            <w:vAlign w:val="center"/>
          </w:tcPr>
          <w:p w:rsidR="0081738E" w:rsidRDefault="006003DB">
            <w:pPr>
              <w:snapToGrid w:val="0"/>
              <w:jc w:val="right"/>
            </w:pPr>
            <w:r>
              <w:rPr>
                <w:rFonts w:ascii="宋体" w:eastAsia="宋体" w:hAnsi="宋体" w:cs="宋体"/>
                <w:color w:val="000000"/>
                <w:sz w:val="16"/>
              </w:rPr>
              <w:t>34.58</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20</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二十、粮油物资储备支出</w:t>
            </w:r>
          </w:p>
        </w:tc>
        <w:tc>
          <w:tcPr>
            <w:tcW w:w="440" w:type="dxa"/>
            <w:vAlign w:val="center"/>
          </w:tcPr>
          <w:p w:rsidR="0081738E" w:rsidRDefault="006003DB">
            <w:pPr>
              <w:snapToGrid w:val="0"/>
              <w:jc w:val="center"/>
            </w:pPr>
            <w:r>
              <w:rPr>
                <w:rFonts w:ascii="宋体" w:eastAsia="宋体" w:hAnsi="宋体" w:cs="宋体"/>
                <w:color w:val="000000"/>
                <w:sz w:val="16"/>
              </w:rPr>
              <w:t>52</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21</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二十一、国有资本经营预算支出</w:t>
            </w:r>
          </w:p>
        </w:tc>
        <w:tc>
          <w:tcPr>
            <w:tcW w:w="440" w:type="dxa"/>
            <w:vAlign w:val="center"/>
          </w:tcPr>
          <w:p w:rsidR="0081738E" w:rsidRDefault="006003DB">
            <w:pPr>
              <w:snapToGrid w:val="0"/>
              <w:jc w:val="center"/>
            </w:pPr>
            <w:r>
              <w:rPr>
                <w:rFonts w:ascii="宋体" w:eastAsia="宋体" w:hAnsi="宋体" w:cs="宋体"/>
                <w:color w:val="000000"/>
                <w:sz w:val="16"/>
              </w:rPr>
              <w:t>53</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22</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二十二、灾害防治及应急管理支出</w:t>
            </w:r>
          </w:p>
        </w:tc>
        <w:tc>
          <w:tcPr>
            <w:tcW w:w="440" w:type="dxa"/>
            <w:vAlign w:val="center"/>
          </w:tcPr>
          <w:p w:rsidR="0081738E" w:rsidRDefault="006003DB">
            <w:pPr>
              <w:snapToGrid w:val="0"/>
              <w:jc w:val="center"/>
            </w:pPr>
            <w:r>
              <w:rPr>
                <w:rFonts w:ascii="宋体" w:eastAsia="宋体" w:hAnsi="宋体" w:cs="宋体"/>
                <w:color w:val="000000"/>
                <w:sz w:val="16"/>
              </w:rPr>
              <w:t>54</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23</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二十三、其他支出</w:t>
            </w:r>
          </w:p>
        </w:tc>
        <w:tc>
          <w:tcPr>
            <w:tcW w:w="440" w:type="dxa"/>
            <w:vAlign w:val="center"/>
          </w:tcPr>
          <w:p w:rsidR="0081738E" w:rsidRDefault="006003DB">
            <w:pPr>
              <w:snapToGrid w:val="0"/>
              <w:jc w:val="center"/>
            </w:pPr>
            <w:r>
              <w:rPr>
                <w:rFonts w:ascii="宋体" w:eastAsia="宋体" w:hAnsi="宋体" w:cs="宋体"/>
                <w:color w:val="000000"/>
                <w:sz w:val="16"/>
              </w:rPr>
              <w:t>55</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24</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二十四、债务还本支出</w:t>
            </w:r>
          </w:p>
        </w:tc>
        <w:tc>
          <w:tcPr>
            <w:tcW w:w="440" w:type="dxa"/>
            <w:vAlign w:val="center"/>
          </w:tcPr>
          <w:p w:rsidR="0081738E" w:rsidRDefault="006003DB">
            <w:pPr>
              <w:snapToGrid w:val="0"/>
              <w:jc w:val="center"/>
            </w:pPr>
            <w:r>
              <w:rPr>
                <w:rFonts w:ascii="宋体" w:eastAsia="宋体" w:hAnsi="宋体" w:cs="宋体"/>
                <w:color w:val="000000"/>
                <w:sz w:val="16"/>
              </w:rPr>
              <w:t>56</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25</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二十五、债务付息支出</w:t>
            </w:r>
          </w:p>
        </w:tc>
        <w:tc>
          <w:tcPr>
            <w:tcW w:w="440" w:type="dxa"/>
            <w:vAlign w:val="center"/>
          </w:tcPr>
          <w:p w:rsidR="0081738E" w:rsidRDefault="006003DB">
            <w:pPr>
              <w:snapToGrid w:val="0"/>
              <w:jc w:val="center"/>
            </w:pPr>
            <w:r>
              <w:rPr>
                <w:rFonts w:ascii="宋体" w:eastAsia="宋体" w:hAnsi="宋体" w:cs="宋体"/>
                <w:color w:val="000000"/>
                <w:sz w:val="16"/>
              </w:rPr>
              <w:t>57</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26</w:t>
            </w:r>
          </w:p>
        </w:tc>
        <w:tc>
          <w:tcPr>
            <w:tcW w:w="1280" w:type="dxa"/>
            <w:vAlign w:val="center"/>
          </w:tcPr>
          <w:p w:rsidR="0081738E" w:rsidRDefault="0081738E"/>
        </w:tc>
        <w:tc>
          <w:tcPr>
            <w:tcW w:w="2800" w:type="dxa"/>
            <w:vAlign w:val="center"/>
          </w:tcPr>
          <w:p w:rsidR="0081738E" w:rsidRDefault="006003DB">
            <w:pPr>
              <w:snapToGrid w:val="0"/>
              <w:jc w:val="left"/>
            </w:pPr>
            <w:r>
              <w:rPr>
                <w:rFonts w:ascii="宋体" w:eastAsia="宋体" w:hAnsi="宋体" w:cs="宋体"/>
                <w:color w:val="000000"/>
                <w:sz w:val="16"/>
              </w:rPr>
              <w:t>二十六、抗疫特别国债安排的支出</w:t>
            </w:r>
          </w:p>
        </w:tc>
        <w:tc>
          <w:tcPr>
            <w:tcW w:w="440" w:type="dxa"/>
            <w:vAlign w:val="center"/>
          </w:tcPr>
          <w:p w:rsidR="0081738E" w:rsidRDefault="006003DB">
            <w:pPr>
              <w:snapToGrid w:val="0"/>
              <w:jc w:val="center"/>
            </w:pPr>
            <w:r>
              <w:rPr>
                <w:rFonts w:ascii="宋体" w:eastAsia="宋体" w:hAnsi="宋体" w:cs="宋体"/>
                <w:color w:val="000000"/>
                <w:sz w:val="16"/>
              </w:rPr>
              <w:t>58</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6003DB">
            <w:pPr>
              <w:snapToGrid w:val="0"/>
              <w:jc w:val="center"/>
            </w:pPr>
            <w:r>
              <w:rPr>
                <w:rFonts w:ascii="宋体" w:eastAsia="宋体" w:hAnsi="宋体" w:cs="宋体"/>
                <w:b/>
                <w:color w:val="000000"/>
                <w:sz w:val="16"/>
              </w:rPr>
              <w:t>本年收入合计</w:t>
            </w:r>
          </w:p>
        </w:tc>
        <w:tc>
          <w:tcPr>
            <w:tcW w:w="440" w:type="dxa"/>
            <w:vAlign w:val="center"/>
          </w:tcPr>
          <w:p w:rsidR="0081738E" w:rsidRDefault="006003DB">
            <w:pPr>
              <w:snapToGrid w:val="0"/>
              <w:jc w:val="center"/>
            </w:pPr>
            <w:r>
              <w:rPr>
                <w:rFonts w:ascii="宋体" w:eastAsia="宋体" w:hAnsi="宋体" w:cs="宋体"/>
                <w:color w:val="000000"/>
                <w:sz w:val="16"/>
              </w:rPr>
              <w:t>27</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2800" w:type="dxa"/>
            <w:vAlign w:val="center"/>
          </w:tcPr>
          <w:p w:rsidR="0081738E" w:rsidRDefault="006003DB">
            <w:pPr>
              <w:snapToGrid w:val="0"/>
              <w:jc w:val="center"/>
            </w:pPr>
            <w:r>
              <w:rPr>
                <w:rFonts w:ascii="宋体" w:eastAsia="宋体" w:hAnsi="宋体" w:cs="宋体"/>
                <w:b/>
                <w:color w:val="000000"/>
                <w:sz w:val="16"/>
              </w:rPr>
              <w:t>本年支出合计</w:t>
            </w:r>
          </w:p>
        </w:tc>
        <w:tc>
          <w:tcPr>
            <w:tcW w:w="440" w:type="dxa"/>
            <w:vAlign w:val="center"/>
          </w:tcPr>
          <w:p w:rsidR="0081738E" w:rsidRDefault="006003DB">
            <w:pPr>
              <w:snapToGrid w:val="0"/>
              <w:jc w:val="center"/>
            </w:pPr>
            <w:r>
              <w:rPr>
                <w:rFonts w:ascii="宋体" w:eastAsia="宋体" w:hAnsi="宋体" w:cs="宋体"/>
                <w:color w:val="000000"/>
                <w:sz w:val="16"/>
              </w:rPr>
              <w:t>59</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 xml:space="preserve">  </w:t>
            </w:r>
            <w:r>
              <w:rPr>
                <w:rFonts w:ascii="宋体" w:eastAsia="宋体" w:hAnsi="宋体" w:cs="宋体"/>
                <w:color w:val="000000"/>
                <w:sz w:val="16"/>
              </w:rPr>
              <w:t>年初财政拨款结转和结余</w:t>
            </w:r>
          </w:p>
        </w:tc>
        <w:tc>
          <w:tcPr>
            <w:tcW w:w="440" w:type="dxa"/>
            <w:vAlign w:val="center"/>
          </w:tcPr>
          <w:p w:rsidR="0081738E" w:rsidRDefault="006003DB">
            <w:pPr>
              <w:snapToGrid w:val="0"/>
              <w:jc w:val="center"/>
            </w:pPr>
            <w:r>
              <w:rPr>
                <w:rFonts w:ascii="宋体" w:eastAsia="宋体" w:hAnsi="宋体" w:cs="宋体"/>
                <w:color w:val="000000"/>
                <w:sz w:val="16"/>
              </w:rPr>
              <w:t>28</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2800" w:type="dxa"/>
            <w:vAlign w:val="center"/>
          </w:tcPr>
          <w:p w:rsidR="0081738E" w:rsidRDefault="006003DB">
            <w:pPr>
              <w:snapToGrid w:val="0"/>
              <w:jc w:val="left"/>
            </w:pPr>
            <w:r>
              <w:rPr>
                <w:rFonts w:ascii="宋体" w:eastAsia="宋体" w:hAnsi="宋体" w:cs="宋体"/>
                <w:color w:val="000000"/>
                <w:sz w:val="16"/>
              </w:rPr>
              <w:t xml:space="preserve">   </w:t>
            </w:r>
            <w:r>
              <w:rPr>
                <w:rFonts w:ascii="宋体" w:eastAsia="宋体" w:hAnsi="宋体" w:cs="宋体"/>
                <w:color w:val="000000"/>
                <w:sz w:val="16"/>
              </w:rPr>
              <w:t>年末财政拨款结转和结余</w:t>
            </w:r>
          </w:p>
        </w:tc>
        <w:tc>
          <w:tcPr>
            <w:tcW w:w="440" w:type="dxa"/>
            <w:vAlign w:val="center"/>
          </w:tcPr>
          <w:p w:rsidR="0081738E" w:rsidRDefault="006003DB">
            <w:pPr>
              <w:snapToGrid w:val="0"/>
              <w:jc w:val="center"/>
            </w:pPr>
            <w:r>
              <w:rPr>
                <w:rFonts w:ascii="宋体" w:eastAsia="宋体" w:hAnsi="宋体" w:cs="宋体"/>
                <w:color w:val="000000"/>
                <w:sz w:val="16"/>
              </w:rPr>
              <w:t>60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 xml:space="preserve">     </w:t>
            </w:r>
            <w:r>
              <w:rPr>
                <w:rFonts w:ascii="宋体" w:eastAsia="宋体" w:hAnsi="宋体" w:cs="宋体"/>
                <w:color w:val="000000"/>
                <w:sz w:val="16"/>
              </w:rPr>
              <w:t>一般公共预算财政拨款</w:t>
            </w:r>
          </w:p>
        </w:tc>
        <w:tc>
          <w:tcPr>
            <w:tcW w:w="440" w:type="dxa"/>
            <w:vAlign w:val="center"/>
          </w:tcPr>
          <w:p w:rsidR="0081738E" w:rsidRDefault="006003DB">
            <w:pPr>
              <w:snapToGrid w:val="0"/>
              <w:jc w:val="center"/>
            </w:pPr>
            <w:r>
              <w:rPr>
                <w:rFonts w:ascii="宋体" w:eastAsia="宋体" w:hAnsi="宋体" w:cs="宋体"/>
                <w:color w:val="000000"/>
                <w:sz w:val="16"/>
              </w:rPr>
              <w:t>29</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280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61</w:t>
            </w:r>
          </w:p>
        </w:tc>
        <w:tc>
          <w:tcPr>
            <w:tcW w:w="1280" w:type="dxa"/>
            <w:vAlign w:val="center"/>
          </w:tcPr>
          <w:p w:rsidR="0081738E" w:rsidRDefault="0081738E"/>
        </w:tc>
        <w:tc>
          <w:tcPr>
            <w:tcW w:w="1280" w:type="dxa"/>
            <w:vAlign w:val="center"/>
          </w:tcPr>
          <w:p w:rsidR="0081738E" w:rsidRDefault="0081738E"/>
        </w:tc>
        <w:tc>
          <w:tcPr>
            <w:tcW w:w="1280" w:type="dxa"/>
            <w:vAlign w:val="center"/>
          </w:tcPr>
          <w:p w:rsidR="0081738E" w:rsidRDefault="0081738E"/>
        </w:tc>
        <w:tc>
          <w:tcPr>
            <w:tcW w:w="1364" w:type="dxa"/>
            <w:vAlign w:val="center"/>
          </w:tcPr>
          <w:p w:rsidR="0081738E" w:rsidRDefault="0081738E"/>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 xml:space="preserve">     </w:t>
            </w:r>
            <w:r>
              <w:rPr>
                <w:rFonts w:ascii="宋体" w:eastAsia="宋体" w:hAnsi="宋体" w:cs="宋体"/>
                <w:color w:val="000000"/>
                <w:sz w:val="16"/>
              </w:rPr>
              <w:t>政府性基金预算财政拨款</w:t>
            </w:r>
          </w:p>
        </w:tc>
        <w:tc>
          <w:tcPr>
            <w:tcW w:w="440" w:type="dxa"/>
            <w:vAlign w:val="center"/>
          </w:tcPr>
          <w:p w:rsidR="0081738E" w:rsidRDefault="006003DB">
            <w:pPr>
              <w:snapToGrid w:val="0"/>
              <w:jc w:val="center"/>
            </w:pPr>
            <w:r>
              <w:rPr>
                <w:rFonts w:ascii="宋体" w:eastAsia="宋体" w:hAnsi="宋体" w:cs="宋体"/>
                <w:color w:val="000000"/>
                <w:sz w:val="16"/>
              </w:rPr>
              <w:t>30</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280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62</w:t>
            </w:r>
          </w:p>
        </w:tc>
        <w:tc>
          <w:tcPr>
            <w:tcW w:w="1280" w:type="dxa"/>
            <w:vAlign w:val="center"/>
          </w:tcPr>
          <w:p w:rsidR="0081738E" w:rsidRDefault="0081738E"/>
        </w:tc>
        <w:tc>
          <w:tcPr>
            <w:tcW w:w="1280" w:type="dxa"/>
            <w:vAlign w:val="center"/>
          </w:tcPr>
          <w:p w:rsidR="0081738E" w:rsidRDefault="0081738E"/>
        </w:tc>
        <w:tc>
          <w:tcPr>
            <w:tcW w:w="1280" w:type="dxa"/>
            <w:vAlign w:val="center"/>
          </w:tcPr>
          <w:p w:rsidR="0081738E" w:rsidRDefault="0081738E"/>
        </w:tc>
        <w:tc>
          <w:tcPr>
            <w:tcW w:w="1364" w:type="dxa"/>
            <w:vAlign w:val="center"/>
          </w:tcPr>
          <w:p w:rsidR="0081738E" w:rsidRDefault="0081738E"/>
        </w:tc>
      </w:tr>
      <w:tr w:rsidR="0081738E">
        <w:trPr>
          <w:trHeight w:hRule="exact" w:val="343"/>
          <w:jc w:val="center"/>
        </w:trPr>
        <w:tc>
          <w:tcPr>
            <w:tcW w:w="2660" w:type="dxa"/>
            <w:vAlign w:val="center"/>
          </w:tcPr>
          <w:p w:rsidR="0081738E" w:rsidRDefault="006003DB">
            <w:pPr>
              <w:snapToGrid w:val="0"/>
              <w:jc w:val="left"/>
            </w:pPr>
            <w:r>
              <w:rPr>
                <w:rFonts w:ascii="宋体" w:eastAsia="宋体" w:hAnsi="宋体" w:cs="宋体"/>
                <w:color w:val="000000"/>
                <w:sz w:val="16"/>
              </w:rPr>
              <w:t xml:space="preserve">     </w:t>
            </w:r>
            <w:r>
              <w:rPr>
                <w:rFonts w:ascii="宋体" w:eastAsia="宋体" w:hAnsi="宋体" w:cs="宋体"/>
                <w:color w:val="000000"/>
                <w:sz w:val="16"/>
              </w:rPr>
              <w:t>国有资本经营预算财政拨款</w:t>
            </w:r>
          </w:p>
        </w:tc>
        <w:tc>
          <w:tcPr>
            <w:tcW w:w="440" w:type="dxa"/>
            <w:vAlign w:val="center"/>
          </w:tcPr>
          <w:p w:rsidR="0081738E" w:rsidRDefault="006003DB">
            <w:pPr>
              <w:snapToGrid w:val="0"/>
              <w:jc w:val="center"/>
            </w:pPr>
            <w:r>
              <w:rPr>
                <w:rFonts w:ascii="宋体" w:eastAsia="宋体" w:hAnsi="宋体" w:cs="宋体"/>
                <w:color w:val="000000"/>
                <w:sz w:val="16"/>
              </w:rPr>
              <w:t>31</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2800" w:type="dxa"/>
            <w:vAlign w:val="center"/>
          </w:tcPr>
          <w:p w:rsidR="0081738E" w:rsidRDefault="0081738E"/>
        </w:tc>
        <w:tc>
          <w:tcPr>
            <w:tcW w:w="440" w:type="dxa"/>
            <w:vAlign w:val="center"/>
          </w:tcPr>
          <w:p w:rsidR="0081738E" w:rsidRDefault="006003DB">
            <w:pPr>
              <w:snapToGrid w:val="0"/>
              <w:jc w:val="center"/>
            </w:pPr>
            <w:r>
              <w:rPr>
                <w:rFonts w:ascii="宋体" w:eastAsia="宋体" w:hAnsi="宋体" w:cs="宋体"/>
                <w:color w:val="000000"/>
                <w:sz w:val="16"/>
              </w:rPr>
              <w:t>63</w:t>
            </w:r>
          </w:p>
        </w:tc>
        <w:tc>
          <w:tcPr>
            <w:tcW w:w="1280" w:type="dxa"/>
            <w:vAlign w:val="center"/>
          </w:tcPr>
          <w:p w:rsidR="0081738E" w:rsidRDefault="0081738E"/>
        </w:tc>
        <w:tc>
          <w:tcPr>
            <w:tcW w:w="1280" w:type="dxa"/>
            <w:vAlign w:val="center"/>
          </w:tcPr>
          <w:p w:rsidR="0081738E" w:rsidRDefault="0081738E"/>
        </w:tc>
        <w:tc>
          <w:tcPr>
            <w:tcW w:w="1280" w:type="dxa"/>
            <w:vAlign w:val="center"/>
          </w:tcPr>
          <w:p w:rsidR="0081738E" w:rsidRDefault="0081738E"/>
        </w:tc>
        <w:tc>
          <w:tcPr>
            <w:tcW w:w="1364" w:type="dxa"/>
            <w:vAlign w:val="center"/>
          </w:tcPr>
          <w:p w:rsidR="0081738E" w:rsidRDefault="0081738E"/>
        </w:tc>
      </w:tr>
      <w:tr w:rsidR="0081738E">
        <w:trPr>
          <w:trHeight w:hRule="exact" w:val="343"/>
          <w:jc w:val="center"/>
        </w:trPr>
        <w:tc>
          <w:tcPr>
            <w:tcW w:w="2660" w:type="dxa"/>
            <w:vAlign w:val="center"/>
          </w:tcPr>
          <w:p w:rsidR="0081738E" w:rsidRDefault="006003DB">
            <w:pPr>
              <w:snapToGrid w:val="0"/>
              <w:jc w:val="center"/>
            </w:pPr>
            <w:r>
              <w:rPr>
                <w:rFonts w:ascii="宋体" w:eastAsia="宋体" w:hAnsi="宋体" w:cs="宋体"/>
                <w:b/>
                <w:color w:val="000000"/>
                <w:sz w:val="16"/>
              </w:rPr>
              <w:t>总计</w:t>
            </w:r>
          </w:p>
        </w:tc>
        <w:tc>
          <w:tcPr>
            <w:tcW w:w="440" w:type="dxa"/>
            <w:vAlign w:val="center"/>
          </w:tcPr>
          <w:p w:rsidR="0081738E" w:rsidRDefault="006003DB">
            <w:pPr>
              <w:snapToGrid w:val="0"/>
              <w:jc w:val="center"/>
            </w:pPr>
            <w:r>
              <w:rPr>
                <w:rFonts w:ascii="宋体" w:eastAsia="宋体" w:hAnsi="宋体" w:cs="宋体"/>
                <w:color w:val="000000"/>
                <w:sz w:val="16"/>
              </w:rPr>
              <w:t>32</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2800" w:type="dxa"/>
            <w:vAlign w:val="center"/>
          </w:tcPr>
          <w:p w:rsidR="0081738E" w:rsidRDefault="006003DB">
            <w:pPr>
              <w:snapToGrid w:val="0"/>
              <w:jc w:val="center"/>
            </w:pPr>
            <w:r>
              <w:rPr>
                <w:rFonts w:ascii="宋体" w:eastAsia="宋体" w:hAnsi="宋体" w:cs="宋体"/>
                <w:b/>
                <w:color w:val="000000"/>
                <w:sz w:val="16"/>
              </w:rPr>
              <w:t>总计</w:t>
            </w:r>
          </w:p>
        </w:tc>
        <w:tc>
          <w:tcPr>
            <w:tcW w:w="440" w:type="dxa"/>
            <w:vAlign w:val="center"/>
          </w:tcPr>
          <w:p w:rsidR="0081738E" w:rsidRDefault="006003DB">
            <w:pPr>
              <w:snapToGrid w:val="0"/>
              <w:jc w:val="center"/>
            </w:pPr>
            <w:r>
              <w:rPr>
                <w:rFonts w:ascii="宋体" w:eastAsia="宋体" w:hAnsi="宋体" w:cs="宋体"/>
                <w:color w:val="000000"/>
                <w:sz w:val="16"/>
              </w:rPr>
              <w:t>64</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1280" w:type="dxa"/>
            <w:vAlign w:val="center"/>
          </w:tcPr>
          <w:p w:rsidR="0081738E" w:rsidRDefault="006003DB">
            <w:pPr>
              <w:snapToGrid w:val="0"/>
              <w:jc w:val="right"/>
            </w:pPr>
            <w:r>
              <w:rPr>
                <w:rFonts w:ascii="宋体" w:eastAsia="宋体" w:hAnsi="宋体" w:cs="宋体"/>
                <w:color w:val="000000"/>
                <w:sz w:val="16"/>
              </w:rPr>
              <w:t>1,150.72</w:t>
            </w:r>
          </w:p>
        </w:tc>
        <w:tc>
          <w:tcPr>
            <w:tcW w:w="1280" w:type="dxa"/>
            <w:vAlign w:val="center"/>
          </w:tcPr>
          <w:p w:rsidR="0081738E" w:rsidRDefault="006003DB">
            <w:pPr>
              <w:snapToGrid w:val="0"/>
              <w:jc w:val="right"/>
            </w:pPr>
            <w:r>
              <w:rPr>
                <w:rFonts w:ascii="宋体" w:eastAsia="宋体" w:hAnsi="宋体" w:cs="宋体"/>
                <w:color w:val="000000"/>
                <w:sz w:val="16"/>
              </w:rPr>
              <w:t>0.00</w:t>
            </w:r>
          </w:p>
        </w:tc>
        <w:tc>
          <w:tcPr>
            <w:tcW w:w="1364" w:type="dxa"/>
            <w:vAlign w:val="center"/>
          </w:tcPr>
          <w:p w:rsidR="0081738E" w:rsidRDefault="006003DB">
            <w:pPr>
              <w:snapToGrid w:val="0"/>
              <w:jc w:val="right"/>
            </w:pPr>
            <w:r>
              <w:rPr>
                <w:rFonts w:ascii="宋体" w:eastAsia="宋体" w:hAnsi="宋体" w:cs="宋体"/>
                <w:color w:val="000000"/>
                <w:sz w:val="16"/>
              </w:rPr>
              <w:t>0.00</w:t>
            </w:r>
          </w:p>
        </w:tc>
      </w:tr>
      <w:tr w:rsidR="0081738E">
        <w:trPr>
          <w:trHeight w:hRule="exact" w:val="343"/>
          <w:jc w:val="center"/>
        </w:trPr>
        <w:tc>
          <w:tcPr>
            <w:tcW w:w="11460" w:type="dxa"/>
            <w:gridSpan w:val="8"/>
            <w:tcBorders>
              <w:left w:val="nil"/>
              <w:bottom w:val="nil"/>
              <w:right w:val="nil"/>
            </w:tcBorders>
            <w:vAlign w:val="center"/>
          </w:tcPr>
          <w:p w:rsidR="0081738E" w:rsidRDefault="006003DB">
            <w:pPr>
              <w:snapToGrid w:val="0"/>
              <w:jc w:val="left"/>
            </w:pPr>
            <w:r>
              <w:rPr>
                <w:rFonts w:ascii="宋体" w:eastAsia="宋体" w:hAnsi="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rsidR="0081738E" w:rsidRDefault="0081738E"/>
        </w:tc>
      </w:tr>
    </w:tbl>
    <w:p w:rsidR="0081738E" w:rsidRDefault="0081738E">
      <w:pPr>
        <w:sectPr w:rsidR="0081738E">
          <w:pgSz w:w="16838" w:h="11906" w:orient="landscape"/>
          <w:pgMar w:top="669" w:right="2007" w:bottom="669" w:left="2007" w:header="720" w:footer="720" w:gutter="0"/>
          <w:pgNumType w:fmt="numberInDash"/>
          <w:cols w:space="720"/>
          <w:docGrid w:type="lines" w:linePitch="312"/>
        </w:sectPr>
      </w:pPr>
    </w:p>
    <w:p w:rsidR="0081738E" w:rsidRDefault="006003DB">
      <w:pPr>
        <w:wordWrap w:val="0"/>
        <w:jc w:val="center"/>
        <w:rPr>
          <w:rFonts w:ascii="华文中宋" w:eastAsia="华文中宋" w:hAnsi="华文中宋" w:cs="华文中宋"/>
          <w:color w:val="000000"/>
          <w:kern w:val="0"/>
          <w:szCs w:val="32"/>
        </w:rPr>
      </w:pPr>
      <w:r>
        <w:rPr>
          <w:rFonts w:ascii="黑体" w:eastAsia="黑体" w:hAnsi="黑体" w:cs="黑体" w:hint="eastAsia"/>
          <w:bCs/>
          <w:szCs w:val="32"/>
        </w:rPr>
        <w:lastRenderedPageBreak/>
        <w:t>一般公共预算财政拨款支出决算表</w:t>
      </w:r>
    </w:p>
    <w:tbl>
      <w:tblPr>
        <w:tblW w:w="0" w:type="auto"/>
        <w:jc w:val="center"/>
        <w:tblLayout w:type="fixed"/>
        <w:tblCellMar>
          <w:left w:w="80" w:type="dxa"/>
          <w:right w:w="80" w:type="dxa"/>
        </w:tblCellMar>
        <w:tblLook w:val="04A0"/>
      </w:tblPr>
      <w:tblGrid>
        <w:gridCol w:w="3513"/>
        <w:gridCol w:w="2000"/>
        <w:gridCol w:w="3513"/>
      </w:tblGrid>
      <w:tr w:rsidR="0081738E">
        <w:trPr>
          <w:jc w:val="center"/>
        </w:trPr>
        <w:tc>
          <w:tcPr>
            <w:tcW w:w="9026" w:type="dxa"/>
            <w:gridSpan w:val="3"/>
            <w:vAlign w:val="center"/>
          </w:tcPr>
          <w:p w:rsidR="0081738E" w:rsidRDefault="006003DB">
            <w:pPr>
              <w:jc w:val="right"/>
            </w:pPr>
            <w:r>
              <w:rPr>
                <w:rFonts w:ascii="宋体" w:eastAsia="宋体" w:hAnsi="宋体" w:cs="宋体"/>
                <w:sz w:val="13"/>
              </w:rPr>
              <w:t>公开</w:t>
            </w:r>
            <w:r>
              <w:rPr>
                <w:rFonts w:ascii="宋体" w:eastAsia="宋体" w:hAnsi="宋体" w:cs="宋体"/>
                <w:sz w:val="13"/>
              </w:rPr>
              <w:t>05</w:t>
            </w:r>
            <w:r>
              <w:rPr>
                <w:rFonts w:ascii="宋体" w:eastAsia="宋体" w:hAnsi="宋体" w:cs="宋体"/>
                <w:sz w:val="13"/>
              </w:rPr>
              <w:t>表</w:t>
            </w:r>
          </w:p>
        </w:tc>
      </w:tr>
      <w:tr w:rsidR="0081738E">
        <w:trPr>
          <w:jc w:val="center"/>
        </w:trPr>
        <w:tc>
          <w:tcPr>
            <w:tcW w:w="3513" w:type="dxa"/>
            <w:vAlign w:val="center"/>
          </w:tcPr>
          <w:p w:rsidR="0081738E" w:rsidRDefault="006003DB">
            <w:pPr>
              <w:jc w:val="left"/>
            </w:pPr>
            <w:r>
              <w:rPr>
                <w:rFonts w:ascii="宋体" w:eastAsia="宋体" w:hAnsi="宋体" w:cs="宋体"/>
                <w:sz w:val="13"/>
              </w:rPr>
              <w:t>单位：许昌市博物馆</w:t>
            </w:r>
          </w:p>
        </w:tc>
        <w:tc>
          <w:tcPr>
            <w:tcW w:w="2000" w:type="dxa"/>
            <w:vAlign w:val="center"/>
          </w:tcPr>
          <w:p w:rsidR="0081738E" w:rsidRDefault="006003DB">
            <w:pPr>
              <w:jc w:val="center"/>
            </w:pPr>
            <w:r>
              <w:rPr>
                <w:rFonts w:ascii="宋体" w:eastAsia="宋体" w:hAnsi="宋体" w:cs="宋体"/>
                <w:sz w:val="13"/>
              </w:rPr>
              <w:t>2025</w:t>
            </w:r>
            <w:r>
              <w:rPr>
                <w:rFonts w:ascii="宋体" w:eastAsia="宋体" w:hAnsi="宋体" w:cs="宋体"/>
                <w:sz w:val="13"/>
              </w:rPr>
              <w:t>年度</w:t>
            </w:r>
          </w:p>
        </w:tc>
        <w:tc>
          <w:tcPr>
            <w:tcW w:w="3513" w:type="dxa"/>
            <w:vAlign w:val="center"/>
          </w:tcPr>
          <w:p w:rsidR="0081738E" w:rsidRDefault="006003DB">
            <w:pPr>
              <w:jc w:val="right"/>
            </w:pPr>
            <w:r>
              <w:rPr>
                <w:rFonts w:ascii="宋体" w:eastAsia="宋体" w:hAnsi="宋体" w:cs="宋体"/>
                <w:sz w:val="13"/>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1800"/>
        <w:gridCol w:w="3040"/>
        <w:gridCol w:w="1400"/>
        <w:gridCol w:w="1400"/>
        <w:gridCol w:w="1386"/>
      </w:tblGrid>
      <w:tr w:rsidR="0081738E">
        <w:trPr>
          <w:trHeight w:hRule="exact" w:val="348"/>
          <w:jc w:val="center"/>
        </w:trPr>
        <w:tc>
          <w:tcPr>
            <w:tcW w:w="4840" w:type="dxa"/>
            <w:gridSpan w:val="2"/>
            <w:vAlign w:val="center"/>
          </w:tcPr>
          <w:p w:rsidR="0081738E" w:rsidRDefault="006003DB">
            <w:pPr>
              <w:snapToGrid w:val="0"/>
              <w:jc w:val="center"/>
            </w:pPr>
            <w:r>
              <w:rPr>
                <w:rFonts w:ascii="宋体" w:eastAsia="宋体" w:hAnsi="宋体" w:cs="宋体"/>
                <w:color w:val="262626"/>
                <w:sz w:val="16"/>
              </w:rPr>
              <w:t>项目</w:t>
            </w:r>
          </w:p>
        </w:tc>
        <w:tc>
          <w:tcPr>
            <w:tcW w:w="4186" w:type="dxa"/>
            <w:gridSpan w:val="3"/>
            <w:vAlign w:val="center"/>
          </w:tcPr>
          <w:p w:rsidR="0081738E" w:rsidRDefault="006003DB">
            <w:pPr>
              <w:snapToGrid w:val="0"/>
              <w:jc w:val="center"/>
            </w:pPr>
            <w:r>
              <w:rPr>
                <w:rFonts w:ascii="宋体" w:eastAsia="宋体" w:hAnsi="宋体" w:cs="宋体"/>
                <w:color w:val="262626"/>
                <w:sz w:val="16"/>
              </w:rPr>
              <w:t>本年支出</w:t>
            </w:r>
          </w:p>
        </w:tc>
      </w:tr>
      <w:tr w:rsidR="0081738E">
        <w:trPr>
          <w:trHeight w:hRule="exact" w:val="348"/>
          <w:jc w:val="center"/>
        </w:trPr>
        <w:tc>
          <w:tcPr>
            <w:tcW w:w="1800" w:type="dxa"/>
            <w:vMerge w:val="restart"/>
            <w:vAlign w:val="center"/>
          </w:tcPr>
          <w:p w:rsidR="0081738E" w:rsidRDefault="006003DB">
            <w:pPr>
              <w:snapToGrid w:val="0"/>
              <w:jc w:val="center"/>
            </w:pPr>
            <w:r>
              <w:rPr>
                <w:rFonts w:ascii="宋体" w:eastAsia="宋体" w:hAnsi="宋体" w:cs="宋体"/>
                <w:color w:val="262626"/>
                <w:sz w:val="16"/>
              </w:rPr>
              <w:t>科目代码</w:t>
            </w:r>
          </w:p>
        </w:tc>
        <w:tc>
          <w:tcPr>
            <w:tcW w:w="3040" w:type="dxa"/>
            <w:vMerge w:val="restart"/>
            <w:vAlign w:val="center"/>
          </w:tcPr>
          <w:p w:rsidR="0081738E" w:rsidRDefault="006003DB">
            <w:pPr>
              <w:snapToGrid w:val="0"/>
              <w:jc w:val="center"/>
            </w:pPr>
            <w:r>
              <w:rPr>
                <w:rFonts w:ascii="宋体" w:eastAsia="宋体" w:hAnsi="宋体" w:cs="宋体"/>
                <w:color w:val="262626"/>
                <w:sz w:val="16"/>
              </w:rPr>
              <w:t>科目名称</w:t>
            </w:r>
          </w:p>
        </w:tc>
        <w:tc>
          <w:tcPr>
            <w:tcW w:w="1400" w:type="dxa"/>
            <w:vMerge w:val="restart"/>
            <w:vAlign w:val="center"/>
          </w:tcPr>
          <w:p w:rsidR="0081738E" w:rsidRDefault="006003DB">
            <w:pPr>
              <w:snapToGrid w:val="0"/>
              <w:jc w:val="center"/>
            </w:pPr>
            <w:r>
              <w:rPr>
                <w:rFonts w:ascii="宋体" w:eastAsia="宋体" w:hAnsi="宋体" w:cs="宋体"/>
                <w:color w:val="262626"/>
                <w:sz w:val="16"/>
              </w:rPr>
              <w:t>小计</w:t>
            </w:r>
          </w:p>
        </w:tc>
        <w:tc>
          <w:tcPr>
            <w:tcW w:w="1400" w:type="dxa"/>
            <w:vMerge w:val="restart"/>
            <w:vAlign w:val="center"/>
          </w:tcPr>
          <w:p w:rsidR="0081738E" w:rsidRDefault="006003DB">
            <w:pPr>
              <w:snapToGrid w:val="0"/>
              <w:jc w:val="center"/>
            </w:pPr>
            <w:r>
              <w:rPr>
                <w:rFonts w:ascii="宋体" w:eastAsia="宋体" w:hAnsi="宋体" w:cs="宋体"/>
                <w:color w:val="262626"/>
                <w:sz w:val="16"/>
              </w:rPr>
              <w:t>基本支出</w:t>
            </w:r>
          </w:p>
        </w:tc>
        <w:tc>
          <w:tcPr>
            <w:tcW w:w="1386" w:type="dxa"/>
            <w:vMerge w:val="restart"/>
            <w:vAlign w:val="center"/>
          </w:tcPr>
          <w:p w:rsidR="0081738E" w:rsidRDefault="006003DB">
            <w:pPr>
              <w:snapToGrid w:val="0"/>
              <w:jc w:val="center"/>
            </w:pPr>
            <w:r>
              <w:rPr>
                <w:rFonts w:ascii="宋体" w:eastAsia="宋体" w:hAnsi="宋体" w:cs="宋体"/>
                <w:color w:val="262626"/>
                <w:sz w:val="16"/>
              </w:rPr>
              <w:t>项目支出</w:t>
            </w:r>
          </w:p>
        </w:tc>
      </w:tr>
      <w:tr w:rsidR="0081738E">
        <w:trPr>
          <w:trHeight w:hRule="exact" w:val="313"/>
          <w:jc w:val="center"/>
        </w:trPr>
        <w:tc>
          <w:tcPr>
            <w:tcW w:w="1800" w:type="dxa"/>
            <w:vMerge/>
            <w:vAlign w:val="center"/>
          </w:tcPr>
          <w:p w:rsidR="0081738E" w:rsidRDefault="0081738E"/>
        </w:tc>
        <w:tc>
          <w:tcPr>
            <w:tcW w:w="3040" w:type="dxa"/>
            <w:vMerge/>
            <w:vAlign w:val="center"/>
          </w:tcPr>
          <w:p w:rsidR="0081738E" w:rsidRDefault="0081738E"/>
        </w:tc>
        <w:tc>
          <w:tcPr>
            <w:tcW w:w="1400" w:type="dxa"/>
            <w:vMerge/>
            <w:vAlign w:val="center"/>
          </w:tcPr>
          <w:p w:rsidR="0081738E" w:rsidRDefault="0081738E"/>
        </w:tc>
        <w:tc>
          <w:tcPr>
            <w:tcW w:w="1400" w:type="dxa"/>
            <w:vMerge/>
            <w:vAlign w:val="center"/>
          </w:tcPr>
          <w:p w:rsidR="0081738E" w:rsidRDefault="0081738E"/>
        </w:tc>
        <w:tc>
          <w:tcPr>
            <w:tcW w:w="1386" w:type="dxa"/>
            <w:vMerge/>
            <w:vAlign w:val="center"/>
          </w:tcPr>
          <w:p w:rsidR="0081738E" w:rsidRDefault="0081738E"/>
        </w:tc>
      </w:tr>
      <w:tr w:rsidR="0081738E">
        <w:trPr>
          <w:trHeight w:hRule="exact" w:val="348"/>
          <w:jc w:val="center"/>
        </w:trPr>
        <w:tc>
          <w:tcPr>
            <w:tcW w:w="1800" w:type="dxa"/>
            <w:vMerge/>
            <w:vAlign w:val="center"/>
          </w:tcPr>
          <w:p w:rsidR="0081738E" w:rsidRDefault="0081738E"/>
        </w:tc>
        <w:tc>
          <w:tcPr>
            <w:tcW w:w="3040" w:type="dxa"/>
            <w:vMerge/>
            <w:vAlign w:val="center"/>
          </w:tcPr>
          <w:p w:rsidR="0081738E" w:rsidRDefault="0081738E"/>
        </w:tc>
        <w:tc>
          <w:tcPr>
            <w:tcW w:w="1400" w:type="dxa"/>
            <w:vMerge/>
            <w:vAlign w:val="center"/>
          </w:tcPr>
          <w:p w:rsidR="0081738E" w:rsidRDefault="0081738E"/>
        </w:tc>
        <w:tc>
          <w:tcPr>
            <w:tcW w:w="1400" w:type="dxa"/>
            <w:vMerge/>
            <w:vAlign w:val="center"/>
          </w:tcPr>
          <w:p w:rsidR="0081738E" w:rsidRDefault="0081738E"/>
        </w:tc>
        <w:tc>
          <w:tcPr>
            <w:tcW w:w="1386" w:type="dxa"/>
            <w:vMerge/>
            <w:vAlign w:val="center"/>
          </w:tcPr>
          <w:p w:rsidR="0081738E" w:rsidRDefault="0081738E"/>
        </w:tc>
      </w:tr>
      <w:tr w:rsidR="0081738E">
        <w:trPr>
          <w:trHeight w:hRule="exact" w:val="348"/>
          <w:jc w:val="center"/>
        </w:trPr>
        <w:tc>
          <w:tcPr>
            <w:tcW w:w="4840" w:type="dxa"/>
            <w:gridSpan w:val="2"/>
            <w:vAlign w:val="center"/>
          </w:tcPr>
          <w:p w:rsidR="0081738E" w:rsidRDefault="006003DB">
            <w:pPr>
              <w:snapToGrid w:val="0"/>
              <w:jc w:val="center"/>
            </w:pPr>
            <w:r>
              <w:rPr>
                <w:rFonts w:ascii="宋体" w:eastAsia="宋体" w:hAnsi="宋体" w:cs="宋体"/>
                <w:color w:val="262626"/>
                <w:sz w:val="16"/>
              </w:rPr>
              <w:t>栏次</w:t>
            </w:r>
          </w:p>
        </w:tc>
        <w:tc>
          <w:tcPr>
            <w:tcW w:w="1400" w:type="dxa"/>
            <w:vAlign w:val="center"/>
          </w:tcPr>
          <w:p w:rsidR="0081738E" w:rsidRDefault="006003DB">
            <w:pPr>
              <w:snapToGrid w:val="0"/>
              <w:jc w:val="center"/>
            </w:pPr>
            <w:r>
              <w:rPr>
                <w:rFonts w:ascii="宋体" w:eastAsia="宋体" w:hAnsi="宋体" w:cs="宋体"/>
                <w:color w:val="262626"/>
                <w:sz w:val="16"/>
              </w:rPr>
              <w:t>1</w:t>
            </w:r>
          </w:p>
        </w:tc>
        <w:tc>
          <w:tcPr>
            <w:tcW w:w="1400" w:type="dxa"/>
            <w:vAlign w:val="center"/>
          </w:tcPr>
          <w:p w:rsidR="0081738E" w:rsidRDefault="006003DB">
            <w:pPr>
              <w:snapToGrid w:val="0"/>
              <w:jc w:val="center"/>
            </w:pPr>
            <w:r>
              <w:rPr>
                <w:rFonts w:ascii="宋体" w:eastAsia="宋体" w:hAnsi="宋体" w:cs="宋体"/>
                <w:color w:val="262626"/>
                <w:sz w:val="16"/>
              </w:rPr>
              <w:t>2</w:t>
            </w:r>
          </w:p>
        </w:tc>
        <w:tc>
          <w:tcPr>
            <w:tcW w:w="1386" w:type="dxa"/>
            <w:vAlign w:val="center"/>
          </w:tcPr>
          <w:p w:rsidR="0081738E" w:rsidRDefault="006003DB">
            <w:pPr>
              <w:snapToGrid w:val="0"/>
              <w:jc w:val="center"/>
            </w:pPr>
            <w:r>
              <w:rPr>
                <w:rFonts w:ascii="宋体" w:eastAsia="宋体" w:hAnsi="宋体" w:cs="宋体"/>
                <w:color w:val="262626"/>
                <w:sz w:val="16"/>
              </w:rPr>
              <w:t>3</w:t>
            </w:r>
          </w:p>
        </w:tc>
      </w:tr>
      <w:tr w:rsidR="0081738E">
        <w:trPr>
          <w:trHeight w:hRule="exact" w:val="348"/>
          <w:jc w:val="center"/>
        </w:trPr>
        <w:tc>
          <w:tcPr>
            <w:tcW w:w="4840" w:type="dxa"/>
            <w:gridSpan w:val="2"/>
            <w:vAlign w:val="center"/>
          </w:tcPr>
          <w:p w:rsidR="0081738E" w:rsidRDefault="006003DB">
            <w:pPr>
              <w:snapToGrid w:val="0"/>
              <w:jc w:val="center"/>
            </w:pPr>
            <w:r>
              <w:rPr>
                <w:rFonts w:ascii="宋体" w:eastAsia="宋体" w:hAnsi="宋体" w:cs="宋体"/>
                <w:color w:val="262626"/>
                <w:sz w:val="16"/>
              </w:rPr>
              <w:t>合计</w:t>
            </w:r>
          </w:p>
        </w:tc>
        <w:tc>
          <w:tcPr>
            <w:tcW w:w="1400" w:type="dxa"/>
            <w:vAlign w:val="center"/>
          </w:tcPr>
          <w:p w:rsidR="0081738E" w:rsidRDefault="006003DB">
            <w:pPr>
              <w:snapToGrid w:val="0"/>
              <w:jc w:val="right"/>
            </w:pPr>
            <w:r>
              <w:rPr>
                <w:rFonts w:ascii="宋体" w:eastAsia="宋体" w:hAnsi="宋体" w:cs="宋体"/>
                <w:b/>
                <w:color w:val="262626"/>
                <w:sz w:val="16"/>
              </w:rPr>
              <w:t>1,150.72</w:t>
            </w:r>
          </w:p>
        </w:tc>
        <w:tc>
          <w:tcPr>
            <w:tcW w:w="1400" w:type="dxa"/>
            <w:vAlign w:val="center"/>
          </w:tcPr>
          <w:p w:rsidR="0081738E" w:rsidRDefault="006003DB">
            <w:pPr>
              <w:snapToGrid w:val="0"/>
              <w:jc w:val="right"/>
            </w:pPr>
            <w:r>
              <w:rPr>
                <w:rFonts w:ascii="宋体" w:eastAsia="宋体" w:hAnsi="宋体" w:cs="宋体"/>
                <w:b/>
                <w:color w:val="262626"/>
                <w:sz w:val="16"/>
              </w:rPr>
              <w:t>764.36</w:t>
            </w:r>
          </w:p>
        </w:tc>
        <w:tc>
          <w:tcPr>
            <w:tcW w:w="1386" w:type="dxa"/>
            <w:vAlign w:val="center"/>
          </w:tcPr>
          <w:p w:rsidR="0081738E" w:rsidRDefault="006003DB">
            <w:pPr>
              <w:snapToGrid w:val="0"/>
              <w:jc w:val="right"/>
            </w:pPr>
            <w:r>
              <w:rPr>
                <w:rFonts w:ascii="宋体" w:eastAsia="宋体" w:hAnsi="宋体" w:cs="宋体"/>
                <w:b/>
                <w:color w:val="262626"/>
                <w:sz w:val="16"/>
              </w:rPr>
              <w:t>386.36</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207</w:t>
            </w:r>
          </w:p>
        </w:tc>
        <w:tc>
          <w:tcPr>
            <w:tcW w:w="3040" w:type="dxa"/>
            <w:vAlign w:val="center"/>
          </w:tcPr>
          <w:p w:rsidR="0081738E" w:rsidRDefault="006003DB">
            <w:pPr>
              <w:snapToGrid w:val="0"/>
              <w:jc w:val="left"/>
            </w:pPr>
            <w:r>
              <w:rPr>
                <w:rFonts w:ascii="宋体" w:eastAsia="宋体" w:hAnsi="宋体" w:cs="宋体"/>
                <w:color w:val="262626"/>
                <w:sz w:val="16"/>
              </w:rPr>
              <w:t>文化旅游体育与传媒支出</w:t>
            </w:r>
          </w:p>
        </w:tc>
        <w:tc>
          <w:tcPr>
            <w:tcW w:w="1400" w:type="dxa"/>
            <w:vAlign w:val="center"/>
          </w:tcPr>
          <w:p w:rsidR="0081738E" w:rsidRDefault="006003DB">
            <w:pPr>
              <w:snapToGrid w:val="0"/>
              <w:jc w:val="right"/>
            </w:pPr>
            <w:r>
              <w:rPr>
                <w:rFonts w:ascii="宋体" w:eastAsia="宋体" w:hAnsi="宋体" w:cs="宋体"/>
                <w:color w:val="262626"/>
                <w:sz w:val="16"/>
              </w:rPr>
              <w:t>984.28</w:t>
            </w:r>
          </w:p>
        </w:tc>
        <w:tc>
          <w:tcPr>
            <w:tcW w:w="1400" w:type="dxa"/>
            <w:vAlign w:val="center"/>
          </w:tcPr>
          <w:p w:rsidR="0081738E" w:rsidRDefault="006003DB">
            <w:pPr>
              <w:snapToGrid w:val="0"/>
              <w:jc w:val="right"/>
            </w:pPr>
            <w:r>
              <w:rPr>
                <w:rFonts w:ascii="宋体" w:eastAsia="宋体" w:hAnsi="宋体" w:cs="宋体"/>
                <w:color w:val="262626"/>
                <w:sz w:val="16"/>
              </w:rPr>
              <w:t>597.92</w:t>
            </w:r>
          </w:p>
        </w:tc>
        <w:tc>
          <w:tcPr>
            <w:tcW w:w="1386" w:type="dxa"/>
            <w:vAlign w:val="center"/>
          </w:tcPr>
          <w:p w:rsidR="0081738E" w:rsidRDefault="006003DB">
            <w:pPr>
              <w:snapToGrid w:val="0"/>
              <w:jc w:val="right"/>
            </w:pPr>
            <w:r>
              <w:rPr>
                <w:rFonts w:ascii="宋体" w:eastAsia="宋体" w:hAnsi="宋体" w:cs="宋体"/>
                <w:color w:val="262626"/>
                <w:sz w:val="16"/>
              </w:rPr>
              <w:t>386.36</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20701</w:t>
            </w:r>
          </w:p>
        </w:tc>
        <w:tc>
          <w:tcPr>
            <w:tcW w:w="3040" w:type="dxa"/>
            <w:vAlign w:val="center"/>
          </w:tcPr>
          <w:p w:rsidR="0081738E" w:rsidRDefault="006003DB">
            <w:pPr>
              <w:snapToGrid w:val="0"/>
              <w:jc w:val="left"/>
            </w:pPr>
            <w:r>
              <w:rPr>
                <w:rFonts w:ascii="宋体" w:eastAsia="宋体" w:hAnsi="宋体" w:cs="宋体"/>
                <w:color w:val="262626"/>
                <w:sz w:val="16"/>
              </w:rPr>
              <w:t>文化和旅游</w:t>
            </w:r>
          </w:p>
        </w:tc>
        <w:tc>
          <w:tcPr>
            <w:tcW w:w="1400" w:type="dxa"/>
            <w:vAlign w:val="center"/>
          </w:tcPr>
          <w:p w:rsidR="0081738E" w:rsidRDefault="006003DB">
            <w:pPr>
              <w:snapToGrid w:val="0"/>
              <w:jc w:val="right"/>
            </w:pPr>
            <w:r>
              <w:rPr>
                <w:rFonts w:ascii="宋体" w:eastAsia="宋体" w:hAnsi="宋体" w:cs="宋体"/>
                <w:color w:val="262626"/>
                <w:sz w:val="16"/>
              </w:rPr>
              <w:t>88.02</w:t>
            </w:r>
          </w:p>
        </w:tc>
        <w:tc>
          <w:tcPr>
            <w:tcW w:w="1400" w:type="dxa"/>
            <w:vAlign w:val="center"/>
          </w:tcPr>
          <w:p w:rsidR="0081738E" w:rsidRDefault="006003DB">
            <w:pPr>
              <w:snapToGrid w:val="0"/>
              <w:jc w:val="right"/>
            </w:pPr>
            <w:r>
              <w:rPr>
                <w:rFonts w:ascii="宋体" w:eastAsia="宋体" w:hAnsi="宋体" w:cs="宋体"/>
                <w:color w:val="262626"/>
                <w:sz w:val="16"/>
              </w:rPr>
              <w:t>0.00</w:t>
            </w:r>
          </w:p>
        </w:tc>
        <w:tc>
          <w:tcPr>
            <w:tcW w:w="1386" w:type="dxa"/>
            <w:vAlign w:val="center"/>
          </w:tcPr>
          <w:p w:rsidR="0081738E" w:rsidRDefault="006003DB">
            <w:pPr>
              <w:snapToGrid w:val="0"/>
              <w:jc w:val="right"/>
            </w:pPr>
            <w:r>
              <w:rPr>
                <w:rFonts w:ascii="宋体" w:eastAsia="宋体" w:hAnsi="宋体" w:cs="宋体"/>
                <w:color w:val="262626"/>
                <w:sz w:val="16"/>
              </w:rPr>
              <w:t>88.02</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2070199|</w:t>
            </w:r>
            <w:r>
              <w:rPr>
                <w:rFonts w:ascii="宋体" w:eastAsia="宋体" w:hAnsi="宋体" w:cs="宋体"/>
                <w:color w:val="262626"/>
                <w:sz w:val="16"/>
              </w:rPr>
              <w:t>其他文化和旅游支出</w:t>
            </w:r>
          </w:p>
        </w:tc>
        <w:tc>
          <w:tcPr>
            <w:tcW w:w="3040" w:type="dxa"/>
            <w:vAlign w:val="center"/>
          </w:tcPr>
          <w:p w:rsidR="0081738E" w:rsidRDefault="006003DB">
            <w:pPr>
              <w:snapToGrid w:val="0"/>
              <w:jc w:val="left"/>
            </w:pPr>
            <w:r>
              <w:rPr>
                <w:rFonts w:ascii="宋体" w:eastAsia="宋体" w:hAnsi="宋体" w:cs="宋体"/>
                <w:color w:val="262626"/>
                <w:sz w:val="16"/>
              </w:rPr>
              <w:t>其他文化和旅游支出</w:t>
            </w:r>
          </w:p>
        </w:tc>
        <w:tc>
          <w:tcPr>
            <w:tcW w:w="1400" w:type="dxa"/>
            <w:vAlign w:val="center"/>
          </w:tcPr>
          <w:p w:rsidR="0081738E" w:rsidRDefault="006003DB">
            <w:pPr>
              <w:snapToGrid w:val="0"/>
              <w:jc w:val="right"/>
            </w:pPr>
            <w:r>
              <w:rPr>
                <w:rFonts w:ascii="宋体" w:eastAsia="宋体" w:hAnsi="宋体" w:cs="宋体"/>
                <w:color w:val="262626"/>
                <w:sz w:val="16"/>
              </w:rPr>
              <w:t>88.02</w:t>
            </w:r>
          </w:p>
        </w:tc>
        <w:tc>
          <w:tcPr>
            <w:tcW w:w="1400" w:type="dxa"/>
            <w:vAlign w:val="center"/>
          </w:tcPr>
          <w:p w:rsidR="0081738E" w:rsidRDefault="006003DB">
            <w:pPr>
              <w:snapToGrid w:val="0"/>
              <w:jc w:val="right"/>
            </w:pPr>
            <w:r>
              <w:rPr>
                <w:rFonts w:ascii="宋体" w:eastAsia="宋体" w:hAnsi="宋体" w:cs="宋体"/>
                <w:color w:val="262626"/>
                <w:sz w:val="16"/>
              </w:rPr>
              <w:t>0.00</w:t>
            </w:r>
          </w:p>
        </w:tc>
        <w:tc>
          <w:tcPr>
            <w:tcW w:w="1386" w:type="dxa"/>
            <w:vAlign w:val="center"/>
          </w:tcPr>
          <w:p w:rsidR="0081738E" w:rsidRDefault="006003DB">
            <w:pPr>
              <w:snapToGrid w:val="0"/>
              <w:jc w:val="right"/>
            </w:pPr>
            <w:r>
              <w:rPr>
                <w:rFonts w:ascii="宋体" w:eastAsia="宋体" w:hAnsi="宋体" w:cs="宋体"/>
                <w:color w:val="262626"/>
                <w:sz w:val="16"/>
              </w:rPr>
              <w:t>88.02</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20702</w:t>
            </w:r>
          </w:p>
        </w:tc>
        <w:tc>
          <w:tcPr>
            <w:tcW w:w="3040" w:type="dxa"/>
            <w:vAlign w:val="center"/>
          </w:tcPr>
          <w:p w:rsidR="0081738E" w:rsidRDefault="006003DB">
            <w:pPr>
              <w:snapToGrid w:val="0"/>
              <w:jc w:val="left"/>
            </w:pPr>
            <w:r>
              <w:rPr>
                <w:rFonts w:ascii="宋体" w:eastAsia="宋体" w:hAnsi="宋体" w:cs="宋体"/>
                <w:color w:val="262626"/>
                <w:sz w:val="16"/>
              </w:rPr>
              <w:t>文物</w:t>
            </w:r>
          </w:p>
        </w:tc>
        <w:tc>
          <w:tcPr>
            <w:tcW w:w="1400" w:type="dxa"/>
            <w:vAlign w:val="center"/>
          </w:tcPr>
          <w:p w:rsidR="0081738E" w:rsidRDefault="006003DB">
            <w:pPr>
              <w:snapToGrid w:val="0"/>
              <w:jc w:val="right"/>
            </w:pPr>
            <w:r>
              <w:rPr>
                <w:rFonts w:ascii="宋体" w:eastAsia="宋体" w:hAnsi="宋体" w:cs="宋体"/>
                <w:color w:val="262626"/>
                <w:sz w:val="16"/>
              </w:rPr>
              <w:t>896.26</w:t>
            </w:r>
          </w:p>
        </w:tc>
        <w:tc>
          <w:tcPr>
            <w:tcW w:w="1400" w:type="dxa"/>
            <w:vAlign w:val="center"/>
          </w:tcPr>
          <w:p w:rsidR="0081738E" w:rsidRDefault="006003DB">
            <w:pPr>
              <w:snapToGrid w:val="0"/>
              <w:jc w:val="right"/>
            </w:pPr>
            <w:r>
              <w:rPr>
                <w:rFonts w:ascii="宋体" w:eastAsia="宋体" w:hAnsi="宋体" w:cs="宋体"/>
                <w:color w:val="262626"/>
                <w:sz w:val="16"/>
              </w:rPr>
              <w:t>597.92</w:t>
            </w:r>
          </w:p>
        </w:tc>
        <w:tc>
          <w:tcPr>
            <w:tcW w:w="1386" w:type="dxa"/>
            <w:vAlign w:val="center"/>
          </w:tcPr>
          <w:p w:rsidR="0081738E" w:rsidRDefault="006003DB">
            <w:pPr>
              <w:snapToGrid w:val="0"/>
              <w:jc w:val="right"/>
            </w:pPr>
            <w:r>
              <w:rPr>
                <w:rFonts w:ascii="宋体" w:eastAsia="宋体" w:hAnsi="宋体" w:cs="宋体"/>
                <w:color w:val="262626"/>
                <w:sz w:val="16"/>
              </w:rPr>
              <w:t>298.34</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2070204|</w:t>
            </w:r>
            <w:r>
              <w:rPr>
                <w:rFonts w:ascii="宋体" w:eastAsia="宋体" w:hAnsi="宋体" w:cs="宋体"/>
                <w:color w:val="262626"/>
                <w:sz w:val="16"/>
              </w:rPr>
              <w:t>文物保护</w:t>
            </w:r>
          </w:p>
        </w:tc>
        <w:tc>
          <w:tcPr>
            <w:tcW w:w="3040" w:type="dxa"/>
            <w:vAlign w:val="center"/>
          </w:tcPr>
          <w:p w:rsidR="0081738E" w:rsidRDefault="006003DB">
            <w:pPr>
              <w:snapToGrid w:val="0"/>
              <w:jc w:val="left"/>
            </w:pPr>
            <w:r>
              <w:rPr>
                <w:rFonts w:ascii="宋体" w:eastAsia="宋体" w:hAnsi="宋体" w:cs="宋体"/>
                <w:color w:val="262626"/>
                <w:sz w:val="16"/>
              </w:rPr>
              <w:t>文物保护</w:t>
            </w:r>
          </w:p>
        </w:tc>
        <w:tc>
          <w:tcPr>
            <w:tcW w:w="1400" w:type="dxa"/>
            <w:vAlign w:val="center"/>
          </w:tcPr>
          <w:p w:rsidR="0081738E" w:rsidRDefault="006003DB">
            <w:pPr>
              <w:snapToGrid w:val="0"/>
              <w:jc w:val="right"/>
            </w:pPr>
            <w:r>
              <w:rPr>
                <w:rFonts w:ascii="宋体" w:eastAsia="宋体" w:hAnsi="宋体" w:cs="宋体"/>
                <w:color w:val="262626"/>
                <w:sz w:val="16"/>
              </w:rPr>
              <w:t>84.44</w:t>
            </w:r>
          </w:p>
        </w:tc>
        <w:tc>
          <w:tcPr>
            <w:tcW w:w="1400" w:type="dxa"/>
            <w:vAlign w:val="center"/>
          </w:tcPr>
          <w:p w:rsidR="0081738E" w:rsidRDefault="006003DB">
            <w:pPr>
              <w:snapToGrid w:val="0"/>
              <w:jc w:val="right"/>
            </w:pPr>
            <w:r>
              <w:rPr>
                <w:rFonts w:ascii="宋体" w:eastAsia="宋体" w:hAnsi="宋体" w:cs="宋体"/>
                <w:color w:val="262626"/>
                <w:sz w:val="16"/>
              </w:rPr>
              <w:t>0.00</w:t>
            </w:r>
          </w:p>
        </w:tc>
        <w:tc>
          <w:tcPr>
            <w:tcW w:w="1386" w:type="dxa"/>
            <w:vAlign w:val="center"/>
          </w:tcPr>
          <w:p w:rsidR="0081738E" w:rsidRDefault="006003DB">
            <w:pPr>
              <w:snapToGrid w:val="0"/>
              <w:jc w:val="right"/>
            </w:pPr>
            <w:r>
              <w:rPr>
                <w:rFonts w:ascii="宋体" w:eastAsia="宋体" w:hAnsi="宋体" w:cs="宋体"/>
                <w:color w:val="262626"/>
                <w:sz w:val="16"/>
              </w:rPr>
              <w:t>84.44</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2070205|</w:t>
            </w:r>
            <w:r>
              <w:rPr>
                <w:rFonts w:ascii="宋体" w:eastAsia="宋体" w:hAnsi="宋体" w:cs="宋体"/>
                <w:color w:val="262626"/>
                <w:sz w:val="16"/>
              </w:rPr>
              <w:t>博物馆</w:t>
            </w:r>
          </w:p>
        </w:tc>
        <w:tc>
          <w:tcPr>
            <w:tcW w:w="3040" w:type="dxa"/>
            <w:vAlign w:val="center"/>
          </w:tcPr>
          <w:p w:rsidR="0081738E" w:rsidRDefault="006003DB">
            <w:pPr>
              <w:snapToGrid w:val="0"/>
              <w:jc w:val="left"/>
            </w:pPr>
            <w:r>
              <w:rPr>
                <w:rFonts w:ascii="宋体" w:eastAsia="宋体" w:hAnsi="宋体" w:cs="宋体"/>
                <w:color w:val="262626"/>
                <w:sz w:val="16"/>
              </w:rPr>
              <w:t>博物馆</w:t>
            </w:r>
          </w:p>
        </w:tc>
        <w:tc>
          <w:tcPr>
            <w:tcW w:w="1400" w:type="dxa"/>
            <w:vAlign w:val="center"/>
          </w:tcPr>
          <w:p w:rsidR="0081738E" w:rsidRDefault="006003DB">
            <w:pPr>
              <w:snapToGrid w:val="0"/>
              <w:jc w:val="right"/>
            </w:pPr>
            <w:r>
              <w:rPr>
                <w:rFonts w:ascii="宋体" w:eastAsia="宋体" w:hAnsi="宋体" w:cs="宋体"/>
                <w:color w:val="262626"/>
                <w:sz w:val="16"/>
              </w:rPr>
              <w:t>811.82</w:t>
            </w:r>
          </w:p>
        </w:tc>
        <w:tc>
          <w:tcPr>
            <w:tcW w:w="1400" w:type="dxa"/>
            <w:vAlign w:val="center"/>
          </w:tcPr>
          <w:p w:rsidR="0081738E" w:rsidRDefault="006003DB">
            <w:pPr>
              <w:snapToGrid w:val="0"/>
              <w:jc w:val="right"/>
            </w:pPr>
            <w:r>
              <w:rPr>
                <w:rFonts w:ascii="宋体" w:eastAsia="宋体" w:hAnsi="宋体" w:cs="宋体"/>
                <w:color w:val="262626"/>
                <w:sz w:val="16"/>
              </w:rPr>
              <w:t>597.92</w:t>
            </w:r>
          </w:p>
        </w:tc>
        <w:tc>
          <w:tcPr>
            <w:tcW w:w="1386" w:type="dxa"/>
            <w:vAlign w:val="center"/>
          </w:tcPr>
          <w:p w:rsidR="0081738E" w:rsidRDefault="006003DB">
            <w:pPr>
              <w:snapToGrid w:val="0"/>
              <w:jc w:val="right"/>
            </w:pPr>
            <w:r>
              <w:rPr>
                <w:rFonts w:ascii="宋体" w:eastAsia="宋体" w:hAnsi="宋体" w:cs="宋体"/>
                <w:color w:val="262626"/>
                <w:sz w:val="16"/>
              </w:rPr>
              <w:t>213.90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208</w:t>
            </w:r>
          </w:p>
        </w:tc>
        <w:tc>
          <w:tcPr>
            <w:tcW w:w="3040" w:type="dxa"/>
            <w:vAlign w:val="center"/>
          </w:tcPr>
          <w:p w:rsidR="0081738E" w:rsidRDefault="006003DB">
            <w:pPr>
              <w:snapToGrid w:val="0"/>
              <w:jc w:val="left"/>
            </w:pPr>
            <w:r>
              <w:rPr>
                <w:rFonts w:ascii="宋体" w:eastAsia="宋体" w:hAnsi="宋体" w:cs="宋体"/>
                <w:color w:val="262626"/>
                <w:sz w:val="16"/>
              </w:rPr>
              <w:t>社会保障和就业支出</w:t>
            </w:r>
          </w:p>
        </w:tc>
        <w:tc>
          <w:tcPr>
            <w:tcW w:w="1400" w:type="dxa"/>
            <w:vAlign w:val="center"/>
          </w:tcPr>
          <w:p w:rsidR="0081738E" w:rsidRDefault="006003DB">
            <w:pPr>
              <w:snapToGrid w:val="0"/>
              <w:jc w:val="right"/>
            </w:pPr>
            <w:r>
              <w:rPr>
                <w:rFonts w:ascii="宋体" w:eastAsia="宋体" w:hAnsi="宋体" w:cs="宋体"/>
                <w:color w:val="262626"/>
                <w:sz w:val="16"/>
              </w:rPr>
              <w:t>112.60</w:t>
            </w:r>
          </w:p>
        </w:tc>
        <w:tc>
          <w:tcPr>
            <w:tcW w:w="1400" w:type="dxa"/>
            <w:vAlign w:val="center"/>
          </w:tcPr>
          <w:p w:rsidR="0081738E" w:rsidRDefault="006003DB">
            <w:pPr>
              <w:snapToGrid w:val="0"/>
              <w:jc w:val="right"/>
            </w:pPr>
            <w:r>
              <w:rPr>
                <w:rFonts w:ascii="宋体" w:eastAsia="宋体" w:hAnsi="宋体" w:cs="宋体"/>
                <w:color w:val="262626"/>
                <w:sz w:val="16"/>
              </w:rPr>
              <w:t>112.60</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20805</w:t>
            </w:r>
          </w:p>
        </w:tc>
        <w:tc>
          <w:tcPr>
            <w:tcW w:w="3040" w:type="dxa"/>
            <w:vAlign w:val="center"/>
          </w:tcPr>
          <w:p w:rsidR="0081738E" w:rsidRDefault="006003DB">
            <w:pPr>
              <w:snapToGrid w:val="0"/>
              <w:jc w:val="left"/>
            </w:pPr>
            <w:r>
              <w:rPr>
                <w:rFonts w:ascii="宋体" w:eastAsia="宋体" w:hAnsi="宋体" w:cs="宋体"/>
                <w:color w:val="262626"/>
                <w:sz w:val="16"/>
              </w:rPr>
              <w:t>行政事业单位养老支出</w:t>
            </w:r>
          </w:p>
        </w:tc>
        <w:tc>
          <w:tcPr>
            <w:tcW w:w="1400" w:type="dxa"/>
            <w:vAlign w:val="center"/>
          </w:tcPr>
          <w:p w:rsidR="0081738E" w:rsidRDefault="006003DB">
            <w:pPr>
              <w:snapToGrid w:val="0"/>
              <w:jc w:val="right"/>
            </w:pPr>
            <w:r>
              <w:rPr>
                <w:rFonts w:ascii="宋体" w:eastAsia="宋体" w:hAnsi="宋体" w:cs="宋体"/>
                <w:color w:val="262626"/>
                <w:sz w:val="16"/>
              </w:rPr>
              <w:t>112.60</w:t>
            </w:r>
          </w:p>
        </w:tc>
        <w:tc>
          <w:tcPr>
            <w:tcW w:w="1400" w:type="dxa"/>
            <w:vAlign w:val="center"/>
          </w:tcPr>
          <w:p w:rsidR="0081738E" w:rsidRDefault="006003DB">
            <w:pPr>
              <w:snapToGrid w:val="0"/>
              <w:jc w:val="right"/>
            </w:pPr>
            <w:r>
              <w:rPr>
                <w:rFonts w:ascii="宋体" w:eastAsia="宋体" w:hAnsi="宋体" w:cs="宋体"/>
                <w:color w:val="262626"/>
                <w:sz w:val="16"/>
              </w:rPr>
              <w:t>112.60</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2080502|</w:t>
            </w:r>
            <w:r>
              <w:rPr>
                <w:rFonts w:ascii="宋体" w:eastAsia="宋体" w:hAnsi="宋体" w:cs="宋体"/>
                <w:color w:val="262626"/>
                <w:sz w:val="16"/>
              </w:rPr>
              <w:t>事业单位离退休</w:t>
            </w:r>
          </w:p>
        </w:tc>
        <w:tc>
          <w:tcPr>
            <w:tcW w:w="3040" w:type="dxa"/>
            <w:vAlign w:val="center"/>
          </w:tcPr>
          <w:p w:rsidR="0081738E" w:rsidRDefault="006003DB">
            <w:pPr>
              <w:snapToGrid w:val="0"/>
              <w:jc w:val="left"/>
            </w:pPr>
            <w:r>
              <w:rPr>
                <w:rFonts w:ascii="宋体" w:eastAsia="宋体" w:hAnsi="宋体" w:cs="宋体"/>
                <w:color w:val="262626"/>
                <w:sz w:val="16"/>
              </w:rPr>
              <w:t>事业单位离退休</w:t>
            </w:r>
          </w:p>
        </w:tc>
        <w:tc>
          <w:tcPr>
            <w:tcW w:w="1400" w:type="dxa"/>
            <w:vAlign w:val="center"/>
          </w:tcPr>
          <w:p w:rsidR="0081738E" w:rsidRDefault="006003DB">
            <w:pPr>
              <w:snapToGrid w:val="0"/>
              <w:jc w:val="right"/>
            </w:pPr>
            <w:r>
              <w:rPr>
                <w:rFonts w:ascii="宋体" w:eastAsia="宋体" w:hAnsi="宋体" w:cs="宋体"/>
                <w:color w:val="262626"/>
                <w:sz w:val="16"/>
              </w:rPr>
              <w:t>71.59</w:t>
            </w:r>
          </w:p>
        </w:tc>
        <w:tc>
          <w:tcPr>
            <w:tcW w:w="1400" w:type="dxa"/>
            <w:vAlign w:val="center"/>
          </w:tcPr>
          <w:p w:rsidR="0081738E" w:rsidRDefault="006003DB">
            <w:pPr>
              <w:snapToGrid w:val="0"/>
              <w:jc w:val="right"/>
            </w:pPr>
            <w:r>
              <w:rPr>
                <w:rFonts w:ascii="宋体" w:eastAsia="宋体" w:hAnsi="宋体" w:cs="宋体"/>
                <w:color w:val="262626"/>
                <w:sz w:val="16"/>
              </w:rPr>
              <w:t>71.59</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2080505|</w:t>
            </w:r>
            <w:r>
              <w:rPr>
                <w:rFonts w:ascii="宋体" w:eastAsia="宋体" w:hAnsi="宋体" w:cs="宋体"/>
                <w:color w:val="262626"/>
                <w:sz w:val="16"/>
              </w:rPr>
              <w:t>机关事业单位基本养老保险缴费支出</w:t>
            </w:r>
          </w:p>
        </w:tc>
        <w:tc>
          <w:tcPr>
            <w:tcW w:w="3040" w:type="dxa"/>
            <w:vAlign w:val="center"/>
          </w:tcPr>
          <w:p w:rsidR="0081738E" w:rsidRDefault="006003DB">
            <w:pPr>
              <w:snapToGrid w:val="0"/>
              <w:jc w:val="left"/>
            </w:pPr>
            <w:r>
              <w:rPr>
                <w:rFonts w:ascii="宋体" w:eastAsia="宋体" w:hAnsi="宋体" w:cs="宋体"/>
                <w:color w:val="262626"/>
                <w:sz w:val="16"/>
              </w:rPr>
              <w:t>机关事业单位基本养老保险缴费支出</w:t>
            </w:r>
          </w:p>
        </w:tc>
        <w:tc>
          <w:tcPr>
            <w:tcW w:w="1400" w:type="dxa"/>
            <w:vAlign w:val="center"/>
          </w:tcPr>
          <w:p w:rsidR="0081738E" w:rsidRDefault="006003DB">
            <w:pPr>
              <w:snapToGrid w:val="0"/>
              <w:jc w:val="right"/>
            </w:pPr>
            <w:r>
              <w:rPr>
                <w:rFonts w:ascii="宋体" w:eastAsia="宋体" w:hAnsi="宋体" w:cs="宋体"/>
                <w:color w:val="262626"/>
                <w:sz w:val="16"/>
              </w:rPr>
              <w:t>41.00</w:t>
            </w:r>
          </w:p>
        </w:tc>
        <w:tc>
          <w:tcPr>
            <w:tcW w:w="1400" w:type="dxa"/>
            <w:vAlign w:val="center"/>
          </w:tcPr>
          <w:p w:rsidR="0081738E" w:rsidRDefault="006003DB">
            <w:pPr>
              <w:snapToGrid w:val="0"/>
              <w:jc w:val="right"/>
            </w:pPr>
            <w:r>
              <w:rPr>
                <w:rFonts w:ascii="宋体" w:eastAsia="宋体" w:hAnsi="宋体" w:cs="宋体"/>
                <w:color w:val="262626"/>
                <w:sz w:val="16"/>
              </w:rPr>
              <w:t>41.00</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210</w:t>
            </w:r>
          </w:p>
        </w:tc>
        <w:tc>
          <w:tcPr>
            <w:tcW w:w="3040" w:type="dxa"/>
            <w:vAlign w:val="center"/>
          </w:tcPr>
          <w:p w:rsidR="0081738E" w:rsidRDefault="006003DB">
            <w:pPr>
              <w:snapToGrid w:val="0"/>
              <w:jc w:val="left"/>
            </w:pPr>
            <w:r>
              <w:rPr>
                <w:rFonts w:ascii="宋体" w:eastAsia="宋体" w:hAnsi="宋体" w:cs="宋体"/>
                <w:color w:val="262626"/>
                <w:sz w:val="16"/>
              </w:rPr>
              <w:t>卫生健康支出</w:t>
            </w:r>
          </w:p>
        </w:tc>
        <w:tc>
          <w:tcPr>
            <w:tcW w:w="1400" w:type="dxa"/>
            <w:vAlign w:val="center"/>
          </w:tcPr>
          <w:p w:rsidR="0081738E" w:rsidRDefault="006003DB">
            <w:pPr>
              <w:snapToGrid w:val="0"/>
              <w:jc w:val="right"/>
            </w:pPr>
            <w:r>
              <w:rPr>
                <w:rFonts w:ascii="宋体" w:eastAsia="宋体" w:hAnsi="宋体" w:cs="宋体"/>
                <w:color w:val="262626"/>
                <w:sz w:val="16"/>
              </w:rPr>
              <w:t>19.27</w:t>
            </w:r>
          </w:p>
        </w:tc>
        <w:tc>
          <w:tcPr>
            <w:tcW w:w="1400" w:type="dxa"/>
            <w:vAlign w:val="center"/>
          </w:tcPr>
          <w:p w:rsidR="0081738E" w:rsidRDefault="006003DB">
            <w:pPr>
              <w:snapToGrid w:val="0"/>
              <w:jc w:val="right"/>
            </w:pPr>
            <w:r>
              <w:rPr>
                <w:rFonts w:ascii="宋体" w:eastAsia="宋体" w:hAnsi="宋体" w:cs="宋体"/>
                <w:color w:val="262626"/>
                <w:sz w:val="16"/>
              </w:rPr>
              <w:t>19.27</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21011</w:t>
            </w:r>
          </w:p>
        </w:tc>
        <w:tc>
          <w:tcPr>
            <w:tcW w:w="3040" w:type="dxa"/>
            <w:vAlign w:val="center"/>
          </w:tcPr>
          <w:p w:rsidR="0081738E" w:rsidRDefault="006003DB">
            <w:pPr>
              <w:snapToGrid w:val="0"/>
              <w:jc w:val="left"/>
            </w:pPr>
            <w:r>
              <w:rPr>
                <w:rFonts w:ascii="宋体" w:eastAsia="宋体" w:hAnsi="宋体" w:cs="宋体"/>
                <w:color w:val="262626"/>
                <w:sz w:val="16"/>
              </w:rPr>
              <w:t>行政事业单位医疗</w:t>
            </w:r>
          </w:p>
        </w:tc>
        <w:tc>
          <w:tcPr>
            <w:tcW w:w="1400" w:type="dxa"/>
            <w:vAlign w:val="center"/>
          </w:tcPr>
          <w:p w:rsidR="0081738E" w:rsidRDefault="006003DB">
            <w:pPr>
              <w:snapToGrid w:val="0"/>
              <w:jc w:val="right"/>
            </w:pPr>
            <w:r>
              <w:rPr>
                <w:rFonts w:ascii="宋体" w:eastAsia="宋体" w:hAnsi="宋体" w:cs="宋体"/>
                <w:color w:val="262626"/>
                <w:sz w:val="16"/>
              </w:rPr>
              <w:t>19.27</w:t>
            </w:r>
          </w:p>
        </w:tc>
        <w:tc>
          <w:tcPr>
            <w:tcW w:w="1400" w:type="dxa"/>
            <w:vAlign w:val="center"/>
          </w:tcPr>
          <w:p w:rsidR="0081738E" w:rsidRDefault="006003DB">
            <w:pPr>
              <w:snapToGrid w:val="0"/>
              <w:jc w:val="right"/>
            </w:pPr>
            <w:r>
              <w:rPr>
                <w:rFonts w:ascii="宋体" w:eastAsia="宋体" w:hAnsi="宋体" w:cs="宋体"/>
                <w:color w:val="262626"/>
                <w:sz w:val="16"/>
              </w:rPr>
              <w:t>19.27</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2101102|</w:t>
            </w:r>
            <w:r>
              <w:rPr>
                <w:rFonts w:ascii="宋体" w:eastAsia="宋体" w:hAnsi="宋体" w:cs="宋体"/>
                <w:color w:val="262626"/>
                <w:sz w:val="16"/>
              </w:rPr>
              <w:t>事业单位医疗</w:t>
            </w:r>
          </w:p>
        </w:tc>
        <w:tc>
          <w:tcPr>
            <w:tcW w:w="3040" w:type="dxa"/>
            <w:vAlign w:val="center"/>
          </w:tcPr>
          <w:p w:rsidR="0081738E" w:rsidRDefault="006003DB">
            <w:pPr>
              <w:snapToGrid w:val="0"/>
              <w:jc w:val="left"/>
            </w:pPr>
            <w:r>
              <w:rPr>
                <w:rFonts w:ascii="宋体" w:eastAsia="宋体" w:hAnsi="宋体" w:cs="宋体"/>
                <w:color w:val="262626"/>
                <w:sz w:val="16"/>
              </w:rPr>
              <w:t>事业单位医疗</w:t>
            </w:r>
          </w:p>
        </w:tc>
        <w:tc>
          <w:tcPr>
            <w:tcW w:w="1400" w:type="dxa"/>
            <w:vAlign w:val="center"/>
          </w:tcPr>
          <w:p w:rsidR="0081738E" w:rsidRDefault="006003DB">
            <w:pPr>
              <w:snapToGrid w:val="0"/>
              <w:jc w:val="right"/>
            </w:pPr>
            <w:r>
              <w:rPr>
                <w:rFonts w:ascii="宋体" w:eastAsia="宋体" w:hAnsi="宋体" w:cs="宋体"/>
                <w:color w:val="262626"/>
                <w:sz w:val="16"/>
              </w:rPr>
              <w:t>19.27</w:t>
            </w:r>
          </w:p>
        </w:tc>
        <w:tc>
          <w:tcPr>
            <w:tcW w:w="1400" w:type="dxa"/>
            <w:vAlign w:val="center"/>
          </w:tcPr>
          <w:p w:rsidR="0081738E" w:rsidRDefault="006003DB">
            <w:pPr>
              <w:snapToGrid w:val="0"/>
              <w:jc w:val="right"/>
            </w:pPr>
            <w:r>
              <w:rPr>
                <w:rFonts w:ascii="宋体" w:eastAsia="宋体" w:hAnsi="宋体" w:cs="宋体"/>
                <w:color w:val="262626"/>
                <w:sz w:val="16"/>
              </w:rPr>
              <w:t>19.27</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221</w:t>
            </w:r>
          </w:p>
        </w:tc>
        <w:tc>
          <w:tcPr>
            <w:tcW w:w="3040" w:type="dxa"/>
            <w:vAlign w:val="center"/>
          </w:tcPr>
          <w:p w:rsidR="0081738E" w:rsidRDefault="006003DB">
            <w:pPr>
              <w:snapToGrid w:val="0"/>
              <w:jc w:val="left"/>
            </w:pPr>
            <w:r>
              <w:rPr>
                <w:rFonts w:ascii="宋体" w:eastAsia="宋体" w:hAnsi="宋体" w:cs="宋体"/>
                <w:color w:val="262626"/>
                <w:sz w:val="16"/>
              </w:rPr>
              <w:t>住房保障支出</w:t>
            </w:r>
          </w:p>
        </w:tc>
        <w:tc>
          <w:tcPr>
            <w:tcW w:w="1400" w:type="dxa"/>
            <w:vAlign w:val="center"/>
          </w:tcPr>
          <w:p w:rsidR="0081738E" w:rsidRDefault="006003DB">
            <w:pPr>
              <w:snapToGrid w:val="0"/>
              <w:jc w:val="right"/>
            </w:pPr>
            <w:r>
              <w:rPr>
                <w:rFonts w:ascii="宋体" w:eastAsia="宋体" w:hAnsi="宋体" w:cs="宋体"/>
                <w:color w:val="262626"/>
                <w:sz w:val="16"/>
              </w:rPr>
              <w:t>34.58</w:t>
            </w:r>
          </w:p>
        </w:tc>
        <w:tc>
          <w:tcPr>
            <w:tcW w:w="1400" w:type="dxa"/>
            <w:vAlign w:val="center"/>
          </w:tcPr>
          <w:p w:rsidR="0081738E" w:rsidRDefault="006003DB">
            <w:pPr>
              <w:snapToGrid w:val="0"/>
              <w:jc w:val="right"/>
            </w:pPr>
            <w:r>
              <w:rPr>
                <w:rFonts w:ascii="宋体" w:eastAsia="宋体" w:hAnsi="宋体" w:cs="宋体"/>
                <w:color w:val="262626"/>
                <w:sz w:val="16"/>
              </w:rPr>
              <w:t>34.58</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22102</w:t>
            </w:r>
          </w:p>
        </w:tc>
        <w:tc>
          <w:tcPr>
            <w:tcW w:w="3040" w:type="dxa"/>
            <w:vAlign w:val="center"/>
          </w:tcPr>
          <w:p w:rsidR="0081738E" w:rsidRDefault="006003DB">
            <w:pPr>
              <w:snapToGrid w:val="0"/>
              <w:jc w:val="left"/>
            </w:pPr>
            <w:r>
              <w:rPr>
                <w:rFonts w:ascii="宋体" w:eastAsia="宋体" w:hAnsi="宋体" w:cs="宋体"/>
                <w:color w:val="262626"/>
                <w:sz w:val="16"/>
              </w:rPr>
              <w:t>住房改革支出</w:t>
            </w:r>
          </w:p>
        </w:tc>
        <w:tc>
          <w:tcPr>
            <w:tcW w:w="1400" w:type="dxa"/>
            <w:vAlign w:val="center"/>
          </w:tcPr>
          <w:p w:rsidR="0081738E" w:rsidRDefault="006003DB">
            <w:pPr>
              <w:snapToGrid w:val="0"/>
              <w:jc w:val="right"/>
            </w:pPr>
            <w:r>
              <w:rPr>
                <w:rFonts w:ascii="宋体" w:eastAsia="宋体" w:hAnsi="宋体" w:cs="宋体"/>
                <w:color w:val="262626"/>
                <w:sz w:val="16"/>
              </w:rPr>
              <w:t>34.58</w:t>
            </w:r>
          </w:p>
        </w:tc>
        <w:tc>
          <w:tcPr>
            <w:tcW w:w="1400" w:type="dxa"/>
            <w:vAlign w:val="center"/>
          </w:tcPr>
          <w:p w:rsidR="0081738E" w:rsidRDefault="006003DB">
            <w:pPr>
              <w:snapToGrid w:val="0"/>
              <w:jc w:val="right"/>
            </w:pPr>
            <w:r>
              <w:rPr>
                <w:rFonts w:ascii="宋体" w:eastAsia="宋体" w:hAnsi="宋体" w:cs="宋体"/>
                <w:color w:val="262626"/>
                <w:sz w:val="16"/>
              </w:rPr>
              <w:t>34.58</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522"/>
          <w:jc w:val="center"/>
        </w:trPr>
        <w:tc>
          <w:tcPr>
            <w:tcW w:w="1800" w:type="dxa"/>
            <w:vAlign w:val="center"/>
          </w:tcPr>
          <w:p w:rsidR="0081738E" w:rsidRDefault="006003DB">
            <w:pPr>
              <w:snapToGrid w:val="0"/>
              <w:jc w:val="left"/>
            </w:pPr>
            <w:r>
              <w:rPr>
                <w:rFonts w:ascii="宋体" w:eastAsia="宋体" w:hAnsi="宋体" w:cs="宋体"/>
                <w:color w:val="262626"/>
                <w:sz w:val="16"/>
              </w:rPr>
              <w:t>2210201|</w:t>
            </w:r>
            <w:r>
              <w:rPr>
                <w:rFonts w:ascii="宋体" w:eastAsia="宋体" w:hAnsi="宋体" w:cs="宋体"/>
                <w:color w:val="262626"/>
                <w:sz w:val="16"/>
              </w:rPr>
              <w:t>住房公积金</w:t>
            </w:r>
          </w:p>
        </w:tc>
        <w:tc>
          <w:tcPr>
            <w:tcW w:w="3040" w:type="dxa"/>
            <w:vAlign w:val="center"/>
          </w:tcPr>
          <w:p w:rsidR="0081738E" w:rsidRDefault="006003DB">
            <w:pPr>
              <w:snapToGrid w:val="0"/>
              <w:jc w:val="left"/>
            </w:pPr>
            <w:r>
              <w:rPr>
                <w:rFonts w:ascii="宋体" w:eastAsia="宋体" w:hAnsi="宋体" w:cs="宋体"/>
                <w:color w:val="262626"/>
                <w:sz w:val="16"/>
              </w:rPr>
              <w:t>住房公积金</w:t>
            </w:r>
          </w:p>
        </w:tc>
        <w:tc>
          <w:tcPr>
            <w:tcW w:w="1400" w:type="dxa"/>
            <w:vAlign w:val="center"/>
          </w:tcPr>
          <w:p w:rsidR="0081738E" w:rsidRDefault="006003DB">
            <w:pPr>
              <w:snapToGrid w:val="0"/>
              <w:jc w:val="right"/>
            </w:pPr>
            <w:r>
              <w:rPr>
                <w:rFonts w:ascii="宋体" w:eastAsia="宋体" w:hAnsi="宋体" w:cs="宋体"/>
                <w:color w:val="262626"/>
                <w:sz w:val="16"/>
              </w:rPr>
              <w:t>34.58</w:t>
            </w:r>
          </w:p>
        </w:tc>
        <w:tc>
          <w:tcPr>
            <w:tcW w:w="1400" w:type="dxa"/>
            <w:vAlign w:val="center"/>
          </w:tcPr>
          <w:p w:rsidR="0081738E" w:rsidRDefault="006003DB">
            <w:pPr>
              <w:snapToGrid w:val="0"/>
              <w:jc w:val="right"/>
            </w:pPr>
            <w:r>
              <w:rPr>
                <w:rFonts w:ascii="宋体" w:eastAsia="宋体" w:hAnsi="宋体" w:cs="宋体"/>
                <w:color w:val="262626"/>
                <w:sz w:val="16"/>
              </w:rPr>
              <w:t>34.58</w:t>
            </w:r>
          </w:p>
        </w:tc>
        <w:tc>
          <w:tcPr>
            <w:tcW w:w="1386" w:type="dxa"/>
            <w:vAlign w:val="center"/>
          </w:tcPr>
          <w:p w:rsidR="0081738E" w:rsidRDefault="006003DB">
            <w:pPr>
              <w:snapToGrid w:val="0"/>
              <w:jc w:val="right"/>
            </w:pPr>
            <w:r>
              <w:rPr>
                <w:rFonts w:ascii="宋体" w:eastAsia="宋体" w:hAnsi="宋体" w:cs="宋体"/>
                <w:color w:val="262626"/>
                <w:sz w:val="16"/>
              </w:rPr>
              <w:t>0.00</w:t>
            </w:r>
          </w:p>
        </w:tc>
      </w:tr>
      <w:tr w:rsidR="0081738E">
        <w:trPr>
          <w:trHeight w:hRule="exact" w:val="348"/>
          <w:jc w:val="center"/>
        </w:trPr>
        <w:tc>
          <w:tcPr>
            <w:tcW w:w="9026" w:type="dxa"/>
            <w:gridSpan w:val="5"/>
            <w:tcBorders>
              <w:left w:val="nil"/>
              <w:bottom w:val="nil"/>
              <w:right w:val="nil"/>
            </w:tcBorders>
            <w:vAlign w:val="center"/>
          </w:tcPr>
          <w:p w:rsidR="0081738E" w:rsidRDefault="006003DB">
            <w:pPr>
              <w:snapToGrid w:val="0"/>
              <w:jc w:val="left"/>
            </w:pPr>
            <w:r>
              <w:rPr>
                <w:rFonts w:ascii="宋体" w:eastAsia="宋体" w:hAnsi="宋体" w:cs="宋体"/>
                <w:color w:val="262626"/>
                <w:sz w:val="16"/>
              </w:rPr>
              <w:t>注：本表反映部门本年度一般公共预算财政拨款支出情况。</w:t>
            </w:r>
          </w:p>
        </w:tc>
      </w:tr>
    </w:tbl>
    <w:p w:rsidR="0081738E" w:rsidRDefault="0081738E">
      <w:pPr>
        <w:sectPr w:rsidR="0081738E">
          <w:pgSz w:w="11906" w:h="16838"/>
          <w:pgMar w:top="873" w:right="1440" w:bottom="873" w:left="1440" w:header="720" w:footer="720" w:gutter="0"/>
          <w:pgNumType w:fmt="numberInDash"/>
          <w:cols w:space="720"/>
          <w:docGrid w:type="lines" w:linePitch="312"/>
        </w:sectPr>
      </w:pPr>
    </w:p>
    <w:p w:rsidR="0081738E" w:rsidRDefault="006003DB">
      <w:pPr>
        <w:wordWrap w:val="0"/>
        <w:jc w:val="center"/>
        <w:rPr>
          <w:rFonts w:ascii="黑体" w:eastAsia="黑体" w:hAnsi="黑体" w:cs="黑体"/>
          <w:bCs/>
          <w:szCs w:val="32"/>
        </w:rPr>
      </w:pPr>
      <w:r>
        <w:rPr>
          <w:rFonts w:ascii="黑体" w:eastAsia="黑体" w:hAnsi="黑体" w:cs="黑体" w:hint="eastAsia"/>
          <w:bCs/>
          <w:szCs w:val="32"/>
        </w:rPr>
        <w:lastRenderedPageBreak/>
        <w:t>一般公共预算财政拨款基本支出决算明细表</w:t>
      </w:r>
    </w:p>
    <w:tbl>
      <w:tblPr>
        <w:tblW w:w="0" w:type="auto"/>
        <w:jc w:val="center"/>
        <w:tblLayout w:type="fixed"/>
        <w:tblCellMar>
          <w:left w:w="80" w:type="dxa"/>
          <w:right w:w="80" w:type="dxa"/>
        </w:tblCellMar>
        <w:tblLook w:val="04A0"/>
      </w:tblPr>
      <w:tblGrid>
        <w:gridCol w:w="5412"/>
        <w:gridCol w:w="2000"/>
        <w:gridCol w:w="5412"/>
      </w:tblGrid>
      <w:tr w:rsidR="0081738E">
        <w:trPr>
          <w:jc w:val="center"/>
        </w:trPr>
        <w:tc>
          <w:tcPr>
            <w:tcW w:w="12824" w:type="dxa"/>
            <w:gridSpan w:val="3"/>
            <w:vAlign w:val="center"/>
          </w:tcPr>
          <w:p w:rsidR="0081738E" w:rsidRDefault="006003DB">
            <w:pPr>
              <w:jc w:val="right"/>
            </w:pPr>
            <w:r>
              <w:rPr>
                <w:rFonts w:ascii="宋体" w:eastAsia="宋体" w:hAnsi="宋体" w:cs="宋体"/>
                <w:sz w:val="11"/>
              </w:rPr>
              <w:t>公开</w:t>
            </w:r>
            <w:r>
              <w:rPr>
                <w:rFonts w:ascii="宋体" w:eastAsia="宋体" w:hAnsi="宋体" w:cs="宋体"/>
                <w:sz w:val="11"/>
              </w:rPr>
              <w:t>06</w:t>
            </w:r>
            <w:r>
              <w:rPr>
                <w:rFonts w:ascii="宋体" w:eastAsia="宋体" w:hAnsi="宋体" w:cs="宋体"/>
                <w:sz w:val="11"/>
              </w:rPr>
              <w:t>表</w:t>
            </w:r>
          </w:p>
        </w:tc>
      </w:tr>
      <w:tr w:rsidR="0081738E">
        <w:trPr>
          <w:jc w:val="center"/>
        </w:trPr>
        <w:tc>
          <w:tcPr>
            <w:tcW w:w="5412" w:type="dxa"/>
            <w:vAlign w:val="center"/>
          </w:tcPr>
          <w:p w:rsidR="0081738E" w:rsidRDefault="006003DB">
            <w:pPr>
              <w:jc w:val="left"/>
            </w:pPr>
            <w:r>
              <w:rPr>
                <w:rFonts w:ascii="宋体" w:eastAsia="宋体" w:hAnsi="宋体" w:cs="宋体"/>
                <w:sz w:val="11"/>
              </w:rPr>
              <w:t>单位：许昌市博物馆</w:t>
            </w:r>
          </w:p>
        </w:tc>
        <w:tc>
          <w:tcPr>
            <w:tcW w:w="2000" w:type="dxa"/>
            <w:vAlign w:val="center"/>
          </w:tcPr>
          <w:p w:rsidR="0081738E" w:rsidRDefault="006003DB">
            <w:pPr>
              <w:jc w:val="center"/>
            </w:pPr>
            <w:r>
              <w:rPr>
                <w:rFonts w:ascii="宋体" w:eastAsia="宋体" w:hAnsi="宋体" w:cs="宋体"/>
                <w:sz w:val="11"/>
              </w:rPr>
              <w:t>2025</w:t>
            </w:r>
            <w:r>
              <w:rPr>
                <w:rFonts w:ascii="宋体" w:eastAsia="宋体" w:hAnsi="宋体" w:cs="宋体"/>
                <w:sz w:val="11"/>
              </w:rPr>
              <w:t>年度</w:t>
            </w:r>
          </w:p>
        </w:tc>
        <w:tc>
          <w:tcPr>
            <w:tcW w:w="5412" w:type="dxa"/>
            <w:vAlign w:val="center"/>
          </w:tcPr>
          <w:p w:rsidR="0081738E" w:rsidRDefault="006003DB">
            <w:pPr>
              <w:jc w:val="right"/>
            </w:pPr>
            <w:r>
              <w:rPr>
                <w:rFonts w:ascii="宋体" w:eastAsia="宋体" w:hAnsi="宋体" w:cs="宋体"/>
                <w:sz w:val="11"/>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620"/>
        <w:gridCol w:w="2380"/>
        <w:gridCol w:w="1220"/>
        <w:gridCol w:w="620"/>
        <w:gridCol w:w="1880"/>
        <w:gridCol w:w="1220"/>
        <w:gridCol w:w="620"/>
        <w:gridCol w:w="3060"/>
        <w:gridCol w:w="1204"/>
      </w:tblGrid>
      <w:tr w:rsidR="0081738E">
        <w:trPr>
          <w:trHeight w:hRule="exact" w:val="305"/>
          <w:jc w:val="center"/>
        </w:trPr>
        <w:tc>
          <w:tcPr>
            <w:tcW w:w="620" w:type="dxa"/>
            <w:vMerge w:val="restart"/>
            <w:vAlign w:val="center"/>
          </w:tcPr>
          <w:p w:rsidR="0081738E" w:rsidRDefault="006003DB">
            <w:pPr>
              <w:snapToGrid w:val="0"/>
              <w:jc w:val="center"/>
            </w:pPr>
            <w:r>
              <w:rPr>
                <w:rFonts w:ascii="宋体" w:eastAsia="宋体" w:hAnsi="宋体" w:cs="宋体"/>
                <w:color w:val="262626"/>
                <w:sz w:val="14"/>
              </w:rPr>
              <w:t>科目代码</w:t>
            </w:r>
          </w:p>
        </w:tc>
        <w:tc>
          <w:tcPr>
            <w:tcW w:w="2380" w:type="dxa"/>
            <w:vMerge w:val="restart"/>
            <w:vAlign w:val="center"/>
          </w:tcPr>
          <w:p w:rsidR="0081738E" w:rsidRDefault="006003DB">
            <w:pPr>
              <w:snapToGrid w:val="0"/>
              <w:jc w:val="center"/>
            </w:pPr>
            <w:r>
              <w:rPr>
                <w:rFonts w:ascii="宋体" w:eastAsia="宋体" w:hAnsi="宋体" w:cs="宋体"/>
                <w:color w:val="262626"/>
                <w:sz w:val="14"/>
              </w:rPr>
              <w:t>科目名称</w:t>
            </w:r>
          </w:p>
        </w:tc>
        <w:tc>
          <w:tcPr>
            <w:tcW w:w="1220" w:type="dxa"/>
            <w:vMerge w:val="restart"/>
            <w:vAlign w:val="center"/>
          </w:tcPr>
          <w:p w:rsidR="0081738E" w:rsidRDefault="006003DB">
            <w:pPr>
              <w:snapToGrid w:val="0"/>
              <w:jc w:val="center"/>
            </w:pPr>
            <w:r>
              <w:rPr>
                <w:rFonts w:ascii="宋体" w:eastAsia="宋体" w:hAnsi="宋体" w:cs="宋体"/>
                <w:color w:val="262626"/>
                <w:sz w:val="14"/>
              </w:rPr>
              <w:t>决算数</w:t>
            </w:r>
          </w:p>
        </w:tc>
        <w:tc>
          <w:tcPr>
            <w:tcW w:w="620" w:type="dxa"/>
            <w:vMerge w:val="restart"/>
            <w:vAlign w:val="center"/>
          </w:tcPr>
          <w:p w:rsidR="0081738E" w:rsidRDefault="006003DB">
            <w:pPr>
              <w:snapToGrid w:val="0"/>
              <w:jc w:val="center"/>
            </w:pPr>
            <w:r>
              <w:rPr>
                <w:rFonts w:ascii="宋体" w:eastAsia="宋体" w:hAnsi="宋体" w:cs="宋体"/>
                <w:color w:val="262626"/>
                <w:sz w:val="14"/>
              </w:rPr>
              <w:t>科目代码</w:t>
            </w:r>
          </w:p>
        </w:tc>
        <w:tc>
          <w:tcPr>
            <w:tcW w:w="1880" w:type="dxa"/>
            <w:vMerge w:val="restart"/>
            <w:vAlign w:val="center"/>
          </w:tcPr>
          <w:p w:rsidR="0081738E" w:rsidRDefault="006003DB">
            <w:pPr>
              <w:snapToGrid w:val="0"/>
              <w:jc w:val="center"/>
            </w:pPr>
            <w:r>
              <w:rPr>
                <w:rFonts w:ascii="宋体" w:eastAsia="宋体" w:hAnsi="宋体" w:cs="宋体"/>
                <w:color w:val="262626"/>
                <w:sz w:val="14"/>
              </w:rPr>
              <w:t>科目名称</w:t>
            </w:r>
          </w:p>
        </w:tc>
        <w:tc>
          <w:tcPr>
            <w:tcW w:w="1220" w:type="dxa"/>
            <w:vMerge w:val="restart"/>
            <w:vAlign w:val="center"/>
          </w:tcPr>
          <w:p w:rsidR="0081738E" w:rsidRDefault="006003DB">
            <w:pPr>
              <w:snapToGrid w:val="0"/>
              <w:jc w:val="center"/>
            </w:pPr>
            <w:r>
              <w:rPr>
                <w:rFonts w:ascii="宋体" w:eastAsia="宋体" w:hAnsi="宋体" w:cs="宋体"/>
                <w:color w:val="262626"/>
                <w:sz w:val="14"/>
              </w:rPr>
              <w:t>决算数</w:t>
            </w:r>
          </w:p>
        </w:tc>
        <w:tc>
          <w:tcPr>
            <w:tcW w:w="620" w:type="dxa"/>
            <w:vMerge w:val="restart"/>
            <w:vAlign w:val="center"/>
          </w:tcPr>
          <w:p w:rsidR="0081738E" w:rsidRDefault="006003DB">
            <w:pPr>
              <w:snapToGrid w:val="0"/>
              <w:jc w:val="center"/>
            </w:pPr>
            <w:r>
              <w:rPr>
                <w:rFonts w:ascii="宋体" w:eastAsia="宋体" w:hAnsi="宋体" w:cs="宋体"/>
                <w:color w:val="262626"/>
                <w:sz w:val="14"/>
              </w:rPr>
              <w:t>科目代码</w:t>
            </w:r>
          </w:p>
        </w:tc>
        <w:tc>
          <w:tcPr>
            <w:tcW w:w="3060" w:type="dxa"/>
            <w:vMerge w:val="restart"/>
            <w:vAlign w:val="center"/>
          </w:tcPr>
          <w:p w:rsidR="0081738E" w:rsidRDefault="006003DB">
            <w:pPr>
              <w:snapToGrid w:val="0"/>
              <w:jc w:val="center"/>
            </w:pPr>
            <w:r>
              <w:rPr>
                <w:rFonts w:ascii="宋体" w:eastAsia="宋体" w:hAnsi="宋体" w:cs="宋体"/>
                <w:color w:val="262626"/>
                <w:sz w:val="14"/>
              </w:rPr>
              <w:t>科目名称</w:t>
            </w:r>
          </w:p>
        </w:tc>
        <w:tc>
          <w:tcPr>
            <w:tcW w:w="1204" w:type="dxa"/>
            <w:vMerge w:val="restart"/>
            <w:vAlign w:val="center"/>
          </w:tcPr>
          <w:p w:rsidR="0081738E" w:rsidRDefault="006003DB">
            <w:pPr>
              <w:snapToGrid w:val="0"/>
              <w:jc w:val="center"/>
            </w:pPr>
            <w:r>
              <w:rPr>
                <w:rFonts w:ascii="宋体" w:eastAsia="宋体" w:hAnsi="宋体" w:cs="宋体"/>
                <w:color w:val="262626"/>
                <w:sz w:val="14"/>
              </w:rPr>
              <w:t>决算数</w:t>
            </w:r>
          </w:p>
        </w:tc>
      </w:tr>
      <w:tr w:rsidR="0081738E">
        <w:trPr>
          <w:trHeight w:hRule="exact" w:val="305"/>
          <w:jc w:val="center"/>
        </w:trPr>
        <w:tc>
          <w:tcPr>
            <w:tcW w:w="620" w:type="dxa"/>
            <w:vMerge/>
            <w:vAlign w:val="center"/>
          </w:tcPr>
          <w:p w:rsidR="0081738E" w:rsidRDefault="0081738E"/>
        </w:tc>
        <w:tc>
          <w:tcPr>
            <w:tcW w:w="2380" w:type="dxa"/>
            <w:vMerge/>
            <w:vAlign w:val="center"/>
          </w:tcPr>
          <w:p w:rsidR="0081738E" w:rsidRDefault="0081738E"/>
        </w:tc>
        <w:tc>
          <w:tcPr>
            <w:tcW w:w="1220" w:type="dxa"/>
            <w:vMerge/>
            <w:vAlign w:val="center"/>
          </w:tcPr>
          <w:p w:rsidR="0081738E" w:rsidRDefault="0081738E"/>
        </w:tc>
        <w:tc>
          <w:tcPr>
            <w:tcW w:w="620" w:type="dxa"/>
            <w:vMerge/>
            <w:vAlign w:val="center"/>
          </w:tcPr>
          <w:p w:rsidR="0081738E" w:rsidRDefault="0081738E"/>
        </w:tc>
        <w:tc>
          <w:tcPr>
            <w:tcW w:w="1880" w:type="dxa"/>
            <w:vMerge/>
            <w:vAlign w:val="center"/>
          </w:tcPr>
          <w:p w:rsidR="0081738E" w:rsidRDefault="0081738E"/>
        </w:tc>
        <w:tc>
          <w:tcPr>
            <w:tcW w:w="1220" w:type="dxa"/>
            <w:vMerge/>
            <w:vAlign w:val="center"/>
          </w:tcPr>
          <w:p w:rsidR="0081738E" w:rsidRDefault="0081738E"/>
        </w:tc>
        <w:tc>
          <w:tcPr>
            <w:tcW w:w="620" w:type="dxa"/>
            <w:vMerge/>
            <w:vAlign w:val="center"/>
          </w:tcPr>
          <w:p w:rsidR="0081738E" w:rsidRDefault="0081738E"/>
        </w:tc>
        <w:tc>
          <w:tcPr>
            <w:tcW w:w="3060" w:type="dxa"/>
            <w:vMerge/>
            <w:vAlign w:val="center"/>
          </w:tcPr>
          <w:p w:rsidR="0081738E" w:rsidRDefault="0081738E"/>
        </w:tc>
        <w:tc>
          <w:tcPr>
            <w:tcW w:w="1204" w:type="dxa"/>
            <w:vMerge/>
            <w:vAlign w:val="center"/>
          </w:tcPr>
          <w:p w:rsidR="0081738E" w:rsidRDefault="0081738E"/>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w:t>
            </w:r>
          </w:p>
        </w:tc>
        <w:tc>
          <w:tcPr>
            <w:tcW w:w="2380" w:type="dxa"/>
            <w:vAlign w:val="center"/>
          </w:tcPr>
          <w:p w:rsidR="0081738E" w:rsidRDefault="006003DB">
            <w:pPr>
              <w:snapToGrid w:val="0"/>
              <w:jc w:val="left"/>
            </w:pPr>
            <w:r>
              <w:rPr>
                <w:rFonts w:ascii="宋体" w:eastAsia="宋体" w:hAnsi="宋体" w:cs="宋体"/>
                <w:color w:val="262626"/>
                <w:sz w:val="14"/>
              </w:rPr>
              <w:t>工资福利支出</w:t>
            </w:r>
          </w:p>
        </w:tc>
        <w:tc>
          <w:tcPr>
            <w:tcW w:w="1220" w:type="dxa"/>
            <w:vAlign w:val="center"/>
          </w:tcPr>
          <w:p w:rsidR="0081738E" w:rsidRDefault="006003DB">
            <w:pPr>
              <w:snapToGrid w:val="0"/>
              <w:jc w:val="right"/>
            </w:pPr>
            <w:r>
              <w:rPr>
                <w:rFonts w:ascii="宋体" w:eastAsia="宋体" w:hAnsi="宋体" w:cs="宋体"/>
                <w:color w:val="262626"/>
                <w:sz w:val="14"/>
              </w:rPr>
              <w:t>652.77</w:t>
            </w:r>
          </w:p>
        </w:tc>
        <w:tc>
          <w:tcPr>
            <w:tcW w:w="620" w:type="dxa"/>
            <w:vAlign w:val="center"/>
          </w:tcPr>
          <w:p w:rsidR="0081738E" w:rsidRDefault="006003DB">
            <w:pPr>
              <w:snapToGrid w:val="0"/>
              <w:jc w:val="left"/>
            </w:pPr>
            <w:r>
              <w:rPr>
                <w:rFonts w:ascii="宋体" w:eastAsia="宋体" w:hAnsi="宋体" w:cs="宋体"/>
                <w:color w:val="262626"/>
                <w:sz w:val="14"/>
              </w:rPr>
              <w:t>302</w:t>
            </w:r>
          </w:p>
        </w:tc>
        <w:tc>
          <w:tcPr>
            <w:tcW w:w="1880" w:type="dxa"/>
            <w:vAlign w:val="center"/>
          </w:tcPr>
          <w:p w:rsidR="0081738E" w:rsidRDefault="006003DB">
            <w:pPr>
              <w:snapToGrid w:val="0"/>
              <w:jc w:val="left"/>
            </w:pPr>
            <w:r>
              <w:rPr>
                <w:rFonts w:ascii="宋体" w:eastAsia="宋体" w:hAnsi="宋体" w:cs="宋体"/>
                <w:color w:val="262626"/>
                <w:sz w:val="14"/>
              </w:rPr>
              <w:t>商品和服务支出</w:t>
            </w:r>
          </w:p>
        </w:tc>
        <w:tc>
          <w:tcPr>
            <w:tcW w:w="1220" w:type="dxa"/>
            <w:vAlign w:val="center"/>
          </w:tcPr>
          <w:p w:rsidR="0081738E" w:rsidRDefault="006003DB">
            <w:pPr>
              <w:snapToGrid w:val="0"/>
              <w:jc w:val="right"/>
            </w:pPr>
            <w:r>
              <w:rPr>
                <w:rFonts w:ascii="宋体" w:eastAsia="宋体" w:hAnsi="宋体" w:cs="宋体"/>
                <w:color w:val="262626"/>
                <w:sz w:val="14"/>
              </w:rPr>
              <w:t>39.09</w:t>
            </w:r>
          </w:p>
        </w:tc>
        <w:tc>
          <w:tcPr>
            <w:tcW w:w="620" w:type="dxa"/>
            <w:vAlign w:val="center"/>
          </w:tcPr>
          <w:p w:rsidR="0081738E" w:rsidRDefault="006003DB">
            <w:pPr>
              <w:snapToGrid w:val="0"/>
              <w:jc w:val="left"/>
            </w:pPr>
            <w:r>
              <w:rPr>
                <w:rFonts w:ascii="宋体" w:eastAsia="宋体" w:hAnsi="宋体" w:cs="宋体"/>
                <w:color w:val="262626"/>
                <w:sz w:val="14"/>
              </w:rPr>
              <w:t>307</w:t>
            </w:r>
          </w:p>
        </w:tc>
        <w:tc>
          <w:tcPr>
            <w:tcW w:w="3060" w:type="dxa"/>
            <w:vAlign w:val="center"/>
          </w:tcPr>
          <w:p w:rsidR="0081738E" w:rsidRDefault="006003DB">
            <w:pPr>
              <w:snapToGrid w:val="0"/>
              <w:jc w:val="left"/>
            </w:pPr>
            <w:r>
              <w:rPr>
                <w:rFonts w:ascii="宋体" w:eastAsia="宋体" w:hAnsi="宋体" w:cs="宋体"/>
                <w:color w:val="262626"/>
                <w:sz w:val="14"/>
              </w:rPr>
              <w:t>债务利息及费用支出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30101</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基本工资</w:t>
            </w:r>
          </w:p>
        </w:tc>
        <w:tc>
          <w:tcPr>
            <w:tcW w:w="1220" w:type="dxa"/>
            <w:vAlign w:val="center"/>
          </w:tcPr>
          <w:p w:rsidR="0081738E" w:rsidRDefault="006003DB">
            <w:pPr>
              <w:snapToGrid w:val="0"/>
              <w:jc w:val="right"/>
            </w:pPr>
            <w:r>
              <w:rPr>
                <w:rFonts w:ascii="宋体" w:eastAsia="宋体" w:hAnsi="宋体" w:cs="宋体"/>
                <w:color w:val="262626"/>
                <w:sz w:val="14"/>
              </w:rPr>
              <w:t>168.84</w:t>
            </w:r>
          </w:p>
        </w:tc>
        <w:tc>
          <w:tcPr>
            <w:tcW w:w="620" w:type="dxa"/>
            <w:vAlign w:val="center"/>
          </w:tcPr>
          <w:p w:rsidR="0081738E" w:rsidRDefault="006003DB">
            <w:pPr>
              <w:snapToGrid w:val="0"/>
              <w:jc w:val="left"/>
            </w:pPr>
            <w:r>
              <w:rPr>
                <w:rFonts w:ascii="宋体" w:eastAsia="宋体" w:hAnsi="宋体" w:cs="宋体"/>
                <w:color w:val="262626"/>
                <w:sz w:val="14"/>
              </w:rPr>
              <w:t>30201</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办公费</w:t>
            </w:r>
          </w:p>
        </w:tc>
        <w:tc>
          <w:tcPr>
            <w:tcW w:w="1220" w:type="dxa"/>
            <w:vAlign w:val="center"/>
          </w:tcPr>
          <w:p w:rsidR="0081738E" w:rsidRDefault="006003DB">
            <w:pPr>
              <w:snapToGrid w:val="0"/>
              <w:jc w:val="right"/>
            </w:pPr>
            <w:r>
              <w:rPr>
                <w:rFonts w:ascii="宋体" w:eastAsia="宋体" w:hAnsi="宋体" w:cs="宋体"/>
                <w:color w:val="262626"/>
                <w:sz w:val="14"/>
              </w:rPr>
              <w:t>4.13</w:t>
            </w:r>
          </w:p>
        </w:tc>
        <w:tc>
          <w:tcPr>
            <w:tcW w:w="620" w:type="dxa"/>
            <w:vAlign w:val="center"/>
          </w:tcPr>
          <w:p w:rsidR="0081738E" w:rsidRDefault="006003DB">
            <w:pPr>
              <w:snapToGrid w:val="0"/>
              <w:jc w:val="left"/>
            </w:pPr>
            <w:r>
              <w:rPr>
                <w:rFonts w:ascii="宋体" w:eastAsia="宋体" w:hAnsi="宋体" w:cs="宋体"/>
                <w:color w:val="262626"/>
                <w:sz w:val="14"/>
              </w:rPr>
              <w:t>30701</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国内债务付息</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30102</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津贴补贴</w:t>
            </w:r>
          </w:p>
        </w:tc>
        <w:tc>
          <w:tcPr>
            <w:tcW w:w="1220" w:type="dxa"/>
            <w:vAlign w:val="center"/>
          </w:tcPr>
          <w:p w:rsidR="0081738E" w:rsidRDefault="006003DB">
            <w:pPr>
              <w:snapToGrid w:val="0"/>
              <w:jc w:val="right"/>
            </w:pPr>
            <w:r>
              <w:rPr>
                <w:rFonts w:ascii="宋体" w:eastAsia="宋体" w:hAnsi="宋体" w:cs="宋体"/>
                <w:color w:val="262626"/>
                <w:sz w:val="14"/>
              </w:rPr>
              <w:t>39.82</w:t>
            </w:r>
          </w:p>
        </w:tc>
        <w:tc>
          <w:tcPr>
            <w:tcW w:w="620" w:type="dxa"/>
            <w:vAlign w:val="center"/>
          </w:tcPr>
          <w:p w:rsidR="0081738E" w:rsidRDefault="006003DB">
            <w:pPr>
              <w:snapToGrid w:val="0"/>
              <w:jc w:val="left"/>
            </w:pPr>
            <w:r>
              <w:rPr>
                <w:rFonts w:ascii="宋体" w:eastAsia="宋体" w:hAnsi="宋体" w:cs="宋体"/>
                <w:color w:val="262626"/>
                <w:sz w:val="14"/>
              </w:rPr>
              <w:t>30202</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印刷费</w:t>
            </w:r>
          </w:p>
        </w:tc>
        <w:tc>
          <w:tcPr>
            <w:tcW w:w="1220" w:type="dxa"/>
            <w:vAlign w:val="center"/>
          </w:tcPr>
          <w:p w:rsidR="0081738E" w:rsidRDefault="006003DB">
            <w:pPr>
              <w:snapToGrid w:val="0"/>
              <w:jc w:val="right"/>
            </w:pPr>
            <w:r>
              <w:rPr>
                <w:rFonts w:ascii="宋体" w:eastAsia="宋体" w:hAnsi="宋体" w:cs="宋体"/>
                <w:color w:val="262626"/>
                <w:sz w:val="14"/>
              </w:rPr>
              <w:t>3.40</w:t>
            </w:r>
          </w:p>
        </w:tc>
        <w:tc>
          <w:tcPr>
            <w:tcW w:w="620" w:type="dxa"/>
            <w:vAlign w:val="center"/>
          </w:tcPr>
          <w:p w:rsidR="0081738E" w:rsidRDefault="006003DB">
            <w:pPr>
              <w:snapToGrid w:val="0"/>
              <w:jc w:val="left"/>
            </w:pPr>
            <w:r>
              <w:rPr>
                <w:rFonts w:ascii="宋体" w:eastAsia="宋体" w:hAnsi="宋体" w:cs="宋体"/>
                <w:color w:val="262626"/>
                <w:sz w:val="14"/>
              </w:rPr>
              <w:t>30702</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国外债务付息</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30103</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奖金</w:t>
            </w:r>
          </w:p>
        </w:tc>
        <w:tc>
          <w:tcPr>
            <w:tcW w:w="1220" w:type="dxa"/>
            <w:vAlign w:val="center"/>
          </w:tcPr>
          <w:p w:rsidR="0081738E" w:rsidRDefault="006003DB">
            <w:pPr>
              <w:snapToGrid w:val="0"/>
              <w:jc w:val="right"/>
            </w:pPr>
            <w:r>
              <w:rPr>
                <w:rFonts w:ascii="宋体" w:eastAsia="宋体" w:hAnsi="宋体" w:cs="宋体"/>
                <w:color w:val="262626"/>
                <w:sz w:val="14"/>
              </w:rPr>
              <w:t>157.96</w:t>
            </w:r>
          </w:p>
        </w:tc>
        <w:tc>
          <w:tcPr>
            <w:tcW w:w="620" w:type="dxa"/>
            <w:vAlign w:val="center"/>
          </w:tcPr>
          <w:p w:rsidR="0081738E" w:rsidRDefault="006003DB">
            <w:pPr>
              <w:snapToGrid w:val="0"/>
              <w:jc w:val="left"/>
            </w:pPr>
            <w:r>
              <w:rPr>
                <w:rFonts w:ascii="宋体" w:eastAsia="宋体" w:hAnsi="宋体" w:cs="宋体"/>
                <w:color w:val="262626"/>
                <w:sz w:val="14"/>
              </w:rPr>
              <w:t>30204</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手续费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w:t>
            </w:r>
          </w:p>
        </w:tc>
        <w:tc>
          <w:tcPr>
            <w:tcW w:w="3060" w:type="dxa"/>
            <w:vAlign w:val="center"/>
          </w:tcPr>
          <w:p w:rsidR="0081738E" w:rsidRDefault="006003DB">
            <w:pPr>
              <w:snapToGrid w:val="0"/>
              <w:jc w:val="left"/>
            </w:pPr>
            <w:r>
              <w:rPr>
                <w:rFonts w:ascii="宋体" w:eastAsia="宋体" w:hAnsi="宋体" w:cs="宋体"/>
                <w:color w:val="262626"/>
                <w:sz w:val="14"/>
              </w:rPr>
              <w:t>资本性支出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30106</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伙食补助费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30205</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水费</w:t>
            </w:r>
          </w:p>
        </w:tc>
        <w:tc>
          <w:tcPr>
            <w:tcW w:w="1220" w:type="dxa"/>
            <w:vAlign w:val="center"/>
          </w:tcPr>
          <w:p w:rsidR="0081738E" w:rsidRDefault="006003DB">
            <w:pPr>
              <w:snapToGrid w:val="0"/>
              <w:jc w:val="right"/>
            </w:pPr>
            <w:r>
              <w:rPr>
                <w:rFonts w:ascii="宋体" w:eastAsia="宋体" w:hAnsi="宋体" w:cs="宋体"/>
                <w:color w:val="262626"/>
                <w:sz w:val="14"/>
              </w:rPr>
              <w:t>0.27</w:t>
            </w:r>
          </w:p>
        </w:tc>
        <w:tc>
          <w:tcPr>
            <w:tcW w:w="620" w:type="dxa"/>
            <w:vAlign w:val="center"/>
          </w:tcPr>
          <w:p w:rsidR="0081738E" w:rsidRDefault="006003DB">
            <w:pPr>
              <w:snapToGrid w:val="0"/>
              <w:jc w:val="left"/>
            </w:pPr>
            <w:r>
              <w:rPr>
                <w:rFonts w:ascii="宋体" w:eastAsia="宋体" w:hAnsi="宋体" w:cs="宋体"/>
                <w:color w:val="262626"/>
                <w:sz w:val="14"/>
              </w:rPr>
              <w:t>31001</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房屋建筑物购建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30107</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绩效工资</w:t>
            </w:r>
          </w:p>
        </w:tc>
        <w:tc>
          <w:tcPr>
            <w:tcW w:w="1220" w:type="dxa"/>
            <w:vAlign w:val="center"/>
          </w:tcPr>
          <w:p w:rsidR="0081738E" w:rsidRDefault="006003DB">
            <w:pPr>
              <w:snapToGrid w:val="0"/>
              <w:jc w:val="right"/>
            </w:pPr>
            <w:r>
              <w:rPr>
                <w:rFonts w:ascii="宋体" w:eastAsia="宋体" w:hAnsi="宋体" w:cs="宋体"/>
                <w:color w:val="262626"/>
                <w:sz w:val="14"/>
              </w:rPr>
              <w:t>63.29</w:t>
            </w:r>
          </w:p>
        </w:tc>
        <w:tc>
          <w:tcPr>
            <w:tcW w:w="620" w:type="dxa"/>
            <w:vAlign w:val="center"/>
          </w:tcPr>
          <w:p w:rsidR="0081738E" w:rsidRDefault="006003DB">
            <w:pPr>
              <w:snapToGrid w:val="0"/>
              <w:jc w:val="left"/>
            </w:pPr>
            <w:r>
              <w:rPr>
                <w:rFonts w:ascii="宋体" w:eastAsia="宋体" w:hAnsi="宋体" w:cs="宋体"/>
                <w:color w:val="262626"/>
                <w:sz w:val="14"/>
              </w:rPr>
              <w:t>30206</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电费</w:t>
            </w:r>
          </w:p>
        </w:tc>
        <w:tc>
          <w:tcPr>
            <w:tcW w:w="1220" w:type="dxa"/>
            <w:vAlign w:val="center"/>
          </w:tcPr>
          <w:p w:rsidR="0081738E" w:rsidRDefault="006003DB">
            <w:pPr>
              <w:snapToGrid w:val="0"/>
              <w:jc w:val="right"/>
            </w:pPr>
            <w:r>
              <w:rPr>
                <w:rFonts w:ascii="宋体" w:eastAsia="宋体" w:hAnsi="宋体" w:cs="宋体"/>
                <w:color w:val="262626"/>
                <w:sz w:val="14"/>
              </w:rPr>
              <w:t>2.65</w:t>
            </w:r>
          </w:p>
        </w:tc>
        <w:tc>
          <w:tcPr>
            <w:tcW w:w="620" w:type="dxa"/>
            <w:vAlign w:val="center"/>
          </w:tcPr>
          <w:p w:rsidR="0081738E" w:rsidRDefault="006003DB">
            <w:pPr>
              <w:snapToGrid w:val="0"/>
              <w:jc w:val="left"/>
            </w:pPr>
            <w:r>
              <w:rPr>
                <w:rFonts w:ascii="宋体" w:eastAsia="宋体" w:hAnsi="宋体" w:cs="宋体"/>
                <w:color w:val="262626"/>
                <w:sz w:val="14"/>
              </w:rPr>
              <w:t>31002</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办公设备购置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30108</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机关事业单位基本养老保险缴费</w:t>
            </w:r>
          </w:p>
        </w:tc>
        <w:tc>
          <w:tcPr>
            <w:tcW w:w="1220" w:type="dxa"/>
            <w:vAlign w:val="center"/>
          </w:tcPr>
          <w:p w:rsidR="0081738E" w:rsidRDefault="006003DB">
            <w:pPr>
              <w:snapToGrid w:val="0"/>
              <w:jc w:val="right"/>
            </w:pPr>
            <w:r>
              <w:rPr>
                <w:rFonts w:ascii="宋体" w:eastAsia="宋体" w:hAnsi="宋体" w:cs="宋体"/>
                <w:color w:val="262626"/>
                <w:sz w:val="14"/>
              </w:rPr>
              <w:t>59.73</w:t>
            </w:r>
          </w:p>
        </w:tc>
        <w:tc>
          <w:tcPr>
            <w:tcW w:w="620" w:type="dxa"/>
            <w:vAlign w:val="center"/>
          </w:tcPr>
          <w:p w:rsidR="0081738E" w:rsidRDefault="006003DB">
            <w:pPr>
              <w:snapToGrid w:val="0"/>
              <w:jc w:val="left"/>
            </w:pPr>
            <w:r>
              <w:rPr>
                <w:rFonts w:ascii="宋体" w:eastAsia="宋体" w:hAnsi="宋体" w:cs="宋体"/>
                <w:color w:val="262626"/>
                <w:sz w:val="14"/>
              </w:rPr>
              <w:t>30207</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邮电费</w:t>
            </w:r>
          </w:p>
        </w:tc>
        <w:tc>
          <w:tcPr>
            <w:tcW w:w="1220" w:type="dxa"/>
            <w:vAlign w:val="center"/>
          </w:tcPr>
          <w:p w:rsidR="0081738E" w:rsidRDefault="006003DB">
            <w:pPr>
              <w:snapToGrid w:val="0"/>
              <w:jc w:val="right"/>
            </w:pPr>
            <w:r>
              <w:rPr>
                <w:rFonts w:ascii="宋体" w:eastAsia="宋体" w:hAnsi="宋体" w:cs="宋体"/>
                <w:color w:val="262626"/>
                <w:sz w:val="14"/>
              </w:rPr>
              <w:t>2.22</w:t>
            </w:r>
          </w:p>
        </w:tc>
        <w:tc>
          <w:tcPr>
            <w:tcW w:w="620" w:type="dxa"/>
            <w:vAlign w:val="center"/>
          </w:tcPr>
          <w:p w:rsidR="0081738E" w:rsidRDefault="006003DB">
            <w:pPr>
              <w:snapToGrid w:val="0"/>
              <w:jc w:val="left"/>
            </w:pPr>
            <w:r>
              <w:rPr>
                <w:rFonts w:ascii="宋体" w:eastAsia="宋体" w:hAnsi="宋体" w:cs="宋体"/>
                <w:color w:val="262626"/>
                <w:sz w:val="14"/>
              </w:rPr>
              <w:t>31003</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专用设备购置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30109</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职业年金缴费</w:t>
            </w:r>
          </w:p>
        </w:tc>
        <w:tc>
          <w:tcPr>
            <w:tcW w:w="1220" w:type="dxa"/>
            <w:vAlign w:val="center"/>
          </w:tcPr>
          <w:p w:rsidR="0081738E" w:rsidRDefault="006003DB">
            <w:pPr>
              <w:snapToGrid w:val="0"/>
              <w:jc w:val="right"/>
            </w:pPr>
            <w:r>
              <w:rPr>
                <w:rFonts w:ascii="宋体" w:eastAsia="宋体" w:hAnsi="宋体" w:cs="宋体"/>
                <w:color w:val="262626"/>
                <w:sz w:val="14"/>
              </w:rPr>
              <w:t>6.00</w:t>
            </w:r>
          </w:p>
        </w:tc>
        <w:tc>
          <w:tcPr>
            <w:tcW w:w="620" w:type="dxa"/>
            <w:vAlign w:val="center"/>
          </w:tcPr>
          <w:p w:rsidR="0081738E" w:rsidRDefault="006003DB">
            <w:pPr>
              <w:snapToGrid w:val="0"/>
              <w:jc w:val="left"/>
            </w:pPr>
            <w:r>
              <w:rPr>
                <w:rFonts w:ascii="宋体" w:eastAsia="宋体" w:hAnsi="宋体" w:cs="宋体"/>
                <w:color w:val="262626"/>
                <w:sz w:val="14"/>
              </w:rPr>
              <w:t>30208</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取暖费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31005</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基础设施建设</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30110</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职工基本医疗保险缴费</w:t>
            </w:r>
          </w:p>
        </w:tc>
        <w:tc>
          <w:tcPr>
            <w:tcW w:w="1220" w:type="dxa"/>
            <w:vAlign w:val="center"/>
          </w:tcPr>
          <w:p w:rsidR="0081738E" w:rsidRDefault="006003DB">
            <w:pPr>
              <w:snapToGrid w:val="0"/>
              <w:jc w:val="right"/>
            </w:pPr>
            <w:r>
              <w:rPr>
                <w:rFonts w:ascii="宋体" w:eastAsia="宋体" w:hAnsi="宋体" w:cs="宋体"/>
                <w:color w:val="262626"/>
                <w:sz w:val="14"/>
              </w:rPr>
              <w:t>25.15</w:t>
            </w:r>
          </w:p>
        </w:tc>
        <w:tc>
          <w:tcPr>
            <w:tcW w:w="620" w:type="dxa"/>
            <w:vAlign w:val="center"/>
          </w:tcPr>
          <w:p w:rsidR="0081738E" w:rsidRDefault="006003DB">
            <w:pPr>
              <w:snapToGrid w:val="0"/>
              <w:jc w:val="left"/>
            </w:pPr>
            <w:r>
              <w:rPr>
                <w:rFonts w:ascii="宋体" w:eastAsia="宋体" w:hAnsi="宋体" w:cs="宋体"/>
                <w:color w:val="262626"/>
                <w:sz w:val="14"/>
              </w:rPr>
              <w:t>30209</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物业管理费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31006</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大型修缮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30111</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公务员医疗补助缴费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30211</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差旅费</w:t>
            </w:r>
          </w:p>
        </w:tc>
        <w:tc>
          <w:tcPr>
            <w:tcW w:w="1220" w:type="dxa"/>
            <w:vAlign w:val="center"/>
          </w:tcPr>
          <w:p w:rsidR="0081738E" w:rsidRDefault="006003DB">
            <w:pPr>
              <w:snapToGrid w:val="0"/>
              <w:jc w:val="right"/>
            </w:pPr>
            <w:r>
              <w:rPr>
                <w:rFonts w:ascii="宋体" w:eastAsia="宋体" w:hAnsi="宋体" w:cs="宋体"/>
                <w:color w:val="262626"/>
                <w:sz w:val="14"/>
              </w:rPr>
              <w:t>2.30</w:t>
            </w:r>
          </w:p>
        </w:tc>
        <w:tc>
          <w:tcPr>
            <w:tcW w:w="620" w:type="dxa"/>
            <w:vAlign w:val="center"/>
          </w:tcPr>
          <w:p w:rsidR="0081738E" w:rsidRDefault="006003DB">
            <w:pPr>
              <w:snapToGrid w:val="0"/>
              <w:jc w:val="left"/>
            </w:pPr>
            <w:r>
              <w:rPr>
                <w:rFonts w:ascii="宋体" w:eastAsia="宋体" w:hAnsi="宋体" w:cs="宋体"/>
                <w:color w:val="262626"/>
                <w:sz w:val="14"/>
              </w:rPr>
              <w:t>31007</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信息网络及软件购置更新</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30112</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其他社会保障缴费</w:t>
            </w:r>
          </w:p>
        </w:tc>
        <w:tc>
          <w:tcPr>
            <w:tcW w:w="1220" w:type="dxa"/>
            <w:vAlign w:val="center"/>
          </w:tcPr>
          <w:p w:rsidR="0081738E" w:rsidRDefault="006003DB">
            <w:pPr>
              <w:snapToGrid w:val="0"/>
              <w:jc w:val="right"/>
            </w:pPr>
            <w:r>
              <w:rPr>
                <w:rFonts w:ascii="宋体" w:eastAsia="宋体" w:hAnsi="宋体" w:cs="宋体"/>
                <w:color w:val="262626"/>
                <w:sz w:val="14"/>
              </w:rPr>
              <w:t>3.13</w:t>
            </w:r>
          </w:p>
        </w:tc>
        <w:tc>
          <w:tcPr>
            <w:tcW w:w="620" w:type="dxa"/>
            <w:vAlign w:val="center"/>
          </w:tcPr>
          <w:p w:rsidR="0081738E" w:rsidRDefault="006003DB">
            <w:pPr>
              <w:snapToGrid w:val="0"/>
              <w:jc w:val="left"/>
            </w:pPr>
            <w:r>
              <w:rPr>
                <w:rFonts w:ascii="宋体" w:eastAsia="宋体" w:hAnsi="宋体" w:cs="宋体"/>
                <w:color w:val="262626"/>
                <w:sz w:val="14"/>
              </w:rPr>
              <w:t>30212</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因公出国（境）费用</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31008</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物资储备</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30113</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住房公积金</w:t>
            </w:r>
          </w:p>
        </w:tc>
        <w:tc>
          <w:tcPr>
            <w:tcW w:w="1220" w:type="dxa"/>
            <w:vAlign w:val="center"/>
          </w:tcPr>
          <w:p w:rsidR="0081738E" w:rsidRDefault="006003DB">
            <w:pPr>
              <w:snapToGrid w:val="0"/>
              <w:jc w:val="right"/>
            </w:pPr>
            <w:r>
              <w:rPr>
                <w:rFonts w:ascii="宋体" w:eastAsia="宋体" w:hAnsi="宋体" w:cs="宋体"/>
                <w:color w:val="262626"/>
                <w:sz w:val="14"/>
              </w:rPr>
              <w:t>59.91</w:t>
            </w:r>
          </w:p>
        </w:tc>
        <w:tc>
          <w:tcPr>
            <w:tcW w:w="620" w:type="dxa"/>
            <w:vAlign w:val="center"/>
          </w:tcPr>
          <w:p w:rsidR="0081738E" w:rsidRDefault="006003DB">
            <w:pPr>
              <w:snapToGrid w:val="0"/>
              <w:jc w:val="left"/>
            </w:pPr>
            <w:r>
              <w:rPr>
                <w:rFonts w:ascii="宋体" w:eastAsia="宋体" w:hAnsi="宋体" w:cs="宋体"/>
                <w:color w:val="262626"/>
                <w:sz w:val="14"/>
              </w:rPr>
              <w:t>30213</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维修（护）费</w:t>
            </w:r>
          </w:p>
        </w:tc>
        <w:tc>
          <w:tcPr>
            <w:tcW w:w="1220" w:type="dxa"/>
            <w:vAlign w:val="center"/>
          </w:tcPr>
          <w:p w:rsidR="0081738E" w:rsidRDefault="006003DB">
            <w:pPr>
              <w:snapToGrid w:val="0"/>
              <w:jc w:val="right"/>
            </w:pPr>
            <w:r>
              <w:rPr>
                <w:rFonts w:ascii="宋体" w:eastAsia="宋体" w:hAnsi="宋体" w:cs="宋体"/>
                <w:color w:val="262626"/>
                <w:sz w:val="14"/>
              </w:rPr>
              <w:t>3.71</w:t>
            </w:r>
          </w:p>
        </w:tc>
        <w:tc>
          <w:tcPr>
            <w:tcW w:w="620" w:type="dxa"/>
            <w:vAlign w:val="center"/>
          </w:tcPr>
          <w:p w:rsidR="0081738E" w:rsidRDefault="006003DB">
            <w:pPr>
              <w:snapToGrid w:val="0"/>
              <w:jc w:val="left"/>
            </w:pPr>
            <w:r>
              <w:rPr>
                <w:rFonts w:ascii="宋体" w:eastAsia="宋体" w:hAnsi="宋体" w:cs="宋体"/>
                <w:color w:val="262626"/>
                <w:sz w:val="14"/>
              </w:rPr>
              <w:t>31009</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土地补偿</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30114</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医疗费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30214</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租赁费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31010</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安置补助</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30199</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其他工资福利支出</w:t>
            </w:r>
          </w:p>
        </w:tc>
        <w:tc>
          <w:tcPr>
            <w:tcW w:w="1220" w:type="dxa"/>
            <w:vAlign w:val="center"/>
          </w:tcPr>
          <w:p w:rsidR="0081738E" w:rsidRDefault="006003DB">
            <w:pPr>
              <w:snapToGrid w:val="0"/>
              <w:jc w:val="right"/>
            </w:pPr>
            <w:r>
              <w:rPr>
                <w:rFonts w:ascii="宋体" w:eastAsia="宋体" w:hAnsi="宋体" w:cs="宋体"/>
                <w:color w:val="262626"/>
                <w:sz w:val="14"/>
              </w:rPr>
              <w:t>68.93</w:t>
            </w:r>
          </w:p>
        </w:tc>
        <w:tc>
          <w:tcPr>
            <w:tcW w:w="620" w:type="dxa"/>
            <w:vAlign w:val="center"/>
          </w:tcPr>
          <w:p w:rsidR="0081738E" w:rsidRDefault="006003DB">
            <w:pPr>
              <w:snapToGrid w:val="0"/>
              <w:jc w:val="left"/>
            </w:pPr>
            <w:r>
              <w:rPr>
                <w:rFonts w:ascii="宋体" w:eastAsia="宋体" w:hAnsi="宋体" w:cs="宋体"/>
                <w:color w:val="262626"/>
                <w:sz w:val="14"/>
              </w:rPr>
              <w:t>30215</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会议费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31011</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地上附着物和青苗补偿</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w:t>
            </w:r>
          </w:p>
        </w:tc>
        <w:tc>
          <w:tcPr>
            <w:tcW w:w="2380" w:type="dxa"/>
            <w:vAlign w:val="center"/>
          </w:tcPr>
          <w:p w:rsidR="0081738E" w:rsidRDefault="006003DB">
            <w:pPr>
              <w:snapToGrid w:val="0"/>
              <w:jc w:val="left"/>
            </w:pPr>
            <w:r>
              <w:rPr>
                <w:rFonts w:ascii="宋体" w:eastAsia="宋体" w:hAnsi="宋体" w:cs="宋体"/>
                <w:color w:val="262626"/>
                <w:sz w:val="14"/>
              </w:rPr>
              <w:t>对个人和家庭的补助</w:t>
            </w:r>
          </w:p>
        </w:tc>
        <w:tc>
          <w:tcPr>
            <w:tcW w:w="1220" w:type="dxa"/>
            <w:vAlign w:val="center"/>
          </w:tcPr>
          <w:p w:rsidR="0081738E" w:rsidRDefault="006003DB">
            <w:pPr>
              <w:snapToGrid w:val="0"/>
              <w:jc w:val="right"/>
            </w:pPr>
            <w:r>
              <w:rPr>
                <w:rFonts w:ascii="宋体" w:eastAsia="宋体" w:hAnsi="宋体" w:cs="宋体"/>
                <w:color w:val="262626"/>
                <w:sz w:val="14"/>
              </w:rPr>
              <w:t>72.50</w:t>
            </w:r>
          </w:p>
        </w:tc>
        <w:tc>
          <w:tcPr>
            <w:tcW w:w="620" w:type="dxa"/>
            <w:vAlign w:val="center"/>
          </w:tcPr>
          <w:p w:rsidR="0081738E" w:rsidRDefault="006003DB">
            <w:pPr>
              <w:snapToGrid w:val="0"/>
              <w:jc w:val="left"/>
            </w:pPr>
            <w:r>
              <w:rPr>
                <w:rFonts w:ascii="宋体" w:eastAsia="宋体" w:hAnsi="宋体" w:cs="宋体"/>
                <w:color w:val="262626"/>
                <w:sz w:val="14"/>
              </w:rPr>
              <w:t>30216</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培训费</w:t>
            </w:r>
          </w:p>
        </w:tc>
        <w:tc>
          <w:tcPr>
            <w:tcW w:w="1220" w:type="dxa"/>
            <w:vAlign w:val="center"/>
          </w:tcPr>
          <w:p w:rsidR="0081738E" w:rsidRDefault="006003DB">
            <w:pPr>
              <w:snapToGrid w:val="0"/>
              <w:jc w:val="right"/>
            </w:pPr>
            <w:r>
              <w:rPr>
                <w:rFonts w:ascii="宋体" w:eastAsia="宋体" w:hAnsi="宋体" w:cs="宋体"/>
                <w:color w:val="262626"/>
                <w:sz w:val="14"/>
              </w:rPr>
              <w:t>0.21</w:t>
            </w:r>
          </w:p>
        </w:tc>
        <w:tc>
          <w:tcPr>
            <w:tcW w:w="620" w:type="dxa"/>
            <w:vAlign w:val="center"/>
          </w:tcPr>
          <w:p w:rsidR="0081738E" w:rsidRDefault="006003DB">
            <w:pPr>
              <w:snapToGrid w:val="0"/>
              <w:jc w:val="left"/>
            </w:pPr>
            <w:r>
              <w:rPr>
                <w:rFonts w:ascii="宋体" w:eastAsia="宋体" w:hAnsi="宋体" w:cs="宋体"/>
                <w:color w:val="262626"/>
                <w:sz w:val="14"/>
              </w:rPr>
              <w:t>31012</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拆迁补偿</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30301</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离休费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30217</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公务接待费</w:t>
            </w:r>
          </w:p>
        </w:tc>
        <w:tc>
          <w:tcPr>
            <w:tcW w:w="1220" w:type="dxa"/>
            <w:vAlign w:val="center"/>
          </w:tcPr>
          <w:p w:rsidR="0081738E" w:rsidRDefault="006003DB">
            <w:pPr>
              <w:snapToGrid w:val="0"/>
              <w:jc w:val="right"/>
            </w:pPr>
            <w:r>
              <w:rPr>
                <w:rFonts w:ascii="宋体" w:eastAsia="宋体" w:hAnsi="宋体" w:cs="宋体"/>
                <w:color w:val="262626"/>
                <w:sz w:val="14"/>
              </w:rPr>
              <w:t>0.07</w:t>
            </w:r>
          </w:p>
        </w:tc>
        <w:tc>
          <w:tcPr>
            <w:tcW w:w="620" w:type="dxa"/>
            <w:vAlign w:val="center"/>
          </w:tcPr>
          <w:p w:rsidR="0081738E" w:rsidRDefault="006003DB">
            <w:pPr>
              <w:snapToGrid w:val="0"/>
              <w:jc w:val="left"/>
            </w:pPr>
            <w:r>
              <w:rPr>
                <w:rFonts w:ascii="宋体" w:eastAsia="宋体" w:hAnsi="宋体" w:cs="宋体"/>
                <w:color w:val="262626"/>
                <w:sz w:val="14"/>
              </w:rPr>
              <w:t>31013</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公务用车购置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30302</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退休费</w:t>
            </w:r>
          </w:p>
        </w:tc>
        <w:tc>
          <w:tcPr>
            <w:tcW w:w="1220" w:type="dxa"/>
            <w:vAlign w:val="center"/>
          </w:tcPr>
          <w:p w:rsidR="0081738E" w:rsidRDefault="006003DB">
            <w:pPr>
              <w:snapToGrid w:val="0"/>
              <w:jc w:val="right"/>
            </w:pPr>
            <w:r>
              <w:rPr>
                <w:rFonts w:ascii="宋体" w:eastAsia="宋体" w:hAnsi="宋体" w:cs="宋体"/>
                <w:color w:val="262626"/>
                <w:sz w:val="14"/>
              </w:rPr>
              <w:t>71.59</w:t>
            </w:r>
          </w:p>
        </w:tc>
        <w:tc>
          <w:tcPr>
            <w:tcW w:w="620" w:type="dxa"/>
            <w:vAlign w:val="center"/>
          </w:tcPr>
          <w:p w:rsidR="0081738E" w:rsidRDefault="006003DB">
            <w:pPr>
              <w:snapToGrid w:val="0"/>
              <w:jc w:val="left"/>
            </w:pPr>
            <w:r>
              <w:rPr>
                <w:rFonts w:ascii="宋体" w:eastAsia="宋体" w:hAnsi="宋体" w:cs="宋体"/>
                <w:color w:val="262626"/>
                <w:sz w:val="14"/>
              </w:rPr>
              <w:t>30218</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专用材料费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31019</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其他交通工具购置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30303</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退职（役）费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30224</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被装购置费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31021</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文物和陈列品购置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30304</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抚恤金</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30225</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专用燃料费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31022</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无形资产购置</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30305</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生活补助</w:t>
            </w:r>
          </w:p>
        </w:tc>
        <w:tc>
          <w:tcPr>
            <w:tcW w:w="1220" w:type="dxa"/>
            <w:vAlign w:val="center"/>
          </w:tcPr>
          <w:p w:rsidR="0081738E" w:rsidRDefault="006003DB">
            <w:pPr>
              <w:snapToGrid w:val="0"/>
              <w:jc w:val="right"/>
            </w:pPr>
            <w:r>
              <w:rPr>
                <w:rFonts w:ascii="宋体" w:eastAsia="宋体" w:hAnsi="宋体" w:cs="宋体"/>
                <w:color w:val="262626"/>
                <w:sz w:val="14"/>
              </w:rPr>
              <w:t>0.91</w:t>
            </w:r>
          </w:p>
        </w:tc>
        <w:tc>
          <w:tcPr>
            <w:tcW w:w="620" w:type="dxa"/>
            <w:vAlign w:val="center"/>
          </w:tcPr>
          <w:p w:rsidR="0081738E" w:rsidRDefault="006003DB">
            <w:pPr>
              <w:snapToGrid w:val="0"/>
              <w:jc w:val="left"/>
            </w:pPr>
            <w:r>
              <w:rPr>
                <w:rFonts w:ascii="宋体" w:eastAsia="宋体" w:hAnsi="宋体" w:cs="宋体"/>
                <w:color w:val="262626"/>
                <w:sz w:val="14"/>
              </w:rPr>
              <w:t>30226</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劳务费</w:t>
            </w:r>
          </w:p>
        </w:tc>
        <w:tc>
          <w:tcPr>
            <w:tcW w:w="1220" w:type="dxa"/>
            <w:vAlign w:val="center"/>
          </w:tcPr>
          <w:p w:rsidR="0081738E" w:rsidRDefault="006003DB">
            <w:pPr>
              <w:snapToGrid w:val="0"/>
              <w:jc w:val="right"/>
            </w:pPr>
            <w:r>
              <w:rPr>
                <w:rFonts w:ascii="宋体" w:eastAsia="宋体" w:hAnsi="宋体" w:cs="宋体"/>
                <w:color w:val="262626"/>
                <w:sz w:val="14"/>
              </w:rPr>
              <w:t>1.00</w:t>
            </w:r>
          </w:p>
        </w:tc>
        <w:tc>
          <w:tcPr>
            <w:tcW w:w="620" w:type="dxa"/>
            <w:vAlign w:val="center"/>
          </w:tcPr>
          <w:p w:rsidR="0081738E" w:rsidRDefault="006003DB">
            <w:pPr>
              <w:snapToGrid w:val="0"/>
              <w:jc w:val="left"/>
            </w:pPr>
            <w:r>
              <w:rPr>
                <w:rFonts w:ascii="宋体" w:eastAsia="宋体" w:hAnsi="宋体" w:cs="宋体"/>
                <w:color w:val="262626"/>
                <w:sz w:val="14"/>
              </w:rPr>
              <w:t>31099</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其他资本性支出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30306</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救济费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30227</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委托业务费</w:t>
            </w:r>
          </w:p>
        </w:tc>
        <w:tc>
          <w:tcPr>
            <w:tcW w:w="1220" w:type="dxa"/>
            <w:vAlign w:val="center"/>
          </w:tcPr>
          <w:p w:rsidR="0081738E" w:rsidRDefault="006003DB">
            <w:pPr>
              <w:snapToGrid w:val="0"/>
              <w:jc w:val="right"/>
            </w:pPr>
            <w:r>
              <w:rPr>
                <w:rFonts w:ascii="宋体" w:eastAsia="宋体" w:hAnsi="宋体" w:cs="宋体"/>
                <w:color w:val="262626"/>
                <w:sz w:val="14"/>
              </w:rPr>
              <w:t>6.38</w:t>
            </w:r>
          </w:p>
        </w:tc>
        <w:tc>
          <w:tcPr>
            <w:tcW w:w="620" w:type="dxa"/>
            <w:vAlign w:val="center"/>
          </w:tcPr>
          <w:p w:rsidR="0081738E" w:rsidRDefault="006003DB">
            <w:pPr>
              <w:snapToGrid w:val="0"/>
              <w:jc w:val="left"/>
            </w:pPr>
            <w:r>
              <w:rPr>
                <w:rFonts w:ascii="宋体" w:eastAsia="宋体" w:hAnsi="宋体" w:cs="宋体"/>
                <w:color w:val="262626"/>
                <w:sz w:val="14"/>
              </w:rPr>
              <w:t>399</w:t>
            </w:r>
          </w:p>
        </w:tc>
        <w:tc>
          <w:tcPr>
            <w:tcW w:w="3060" w:type="dxa"/>
            <w:vAlign w:val="center"/>
          </w:tcPr>
          <w:p w:rsidR="0081738E" w:rsidRDefault="006003DB">
            <w:pPr>
              <w:snapToGrid w:val="0"/>
              <w:jc w:val="left"/>
            </w:pPr>
            <w:r>
              <w:rPr>
                <w:rFonts w:ascii="宋体" w:eastAsia="宋体" w:hAnsi="宋体" w:cs="宋体"/>
                <w:color w:val="262626"/>
                <w:sz w:val="14"/>
              </w:rPr>
              <w:t>其他支出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30307</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医疗费补助</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30228</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工会经费</w:t>
            </w:r>
          </w:p>
        </w:tc>
        <w:tc>
          <w:tcPr>
            <w:tcW w:w="1220" w:type="dxa"/>
            <w:vAlign w:val="center"/>
          </w:tcPr>
          <w:p w:rsidR="0081738E" w:rsidRDefault="006003DB">
            <w:pPr>
              <w:snapToGrid w:val="0"/>
              <w:jc w:val="right"/>
            </w:pPr>
            <w:r>
              <w:rPr>
                <w:rFonts w:ascii="宋体" w:eastAsia="宋体" w:hAnsi="宋体" w:cs="宋体"/>
                <w:color w:val="262626"/>
                <w:sz w:val="14"/>
              </w:rPr>
              <w:t>3.52</w:t>
            </w:r>
          </w:p>
        </w:tc>
        <w:tc>
          <w:tcPr>
            <w:tcW w:w="620" w:type="dxa"/>
            <w:vAlign w:val="center"/>
          </w:tcPr>
          <w:p w:rsidR="0081738E" w:rsidRDefault="006003DB">
            <w:pPr>
              <w:snapToGrid w:val="0"/>
              <w:jc w:val="left"/>
            </w:pPr>
            <w:r>
              <w:rPr>
                <w:rFonts w:ascii="宋体" w:eastAsia="宋体" w:hAnsi="宋体" w:cs="宋体"/>
                <w:color w:val="262626"/>
                <w:sz w:val="14"/>
              </w:rPr>
              <w:t>39907</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国家赔偿费用支出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30308</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助学金</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30229</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福利费</w:t>
            </w:r>
          </w:p>
        </w:tc>
        <w:tc>
          <w:tcPr>
            <w:tcW w:w="1220" w:type="dxa"/>
            <w:vAlign w:val="center"/>
          </w:tcPr>
          <w:p w:rsidR="0081738E" w:rsidRDefault="006003DB">
            <w:pPr>
              <w:snapToGrid w:val="0"/>
              <w:jc w:val="right"/>
            </w:pPr>
            <w:r>
              <w:rPr>
                <w:rFonts w:ascii="宋体" w:eastAsia="宋体" w:hAnsi="宋体" w:cs="宋体"/>
                <w:color w:val="262626"/>
                <w:sz w:val="14"/>
              </w:rPr>
              <w:t>5.21</w:t>
            </w:r>
          </w:p>
        </w:tc>
        <w:tc>
          <w:tcPr>
            <w:tcW w:w="620" w:type="dxa"/>
            <w:vAlign w:val="center"/>
          </w:tcPr>
          <w:p w:rsidR="0081738E" w:rsidRDefault="006003DB">
            <w:pPr>
              <w:snapToGrid w:val="0"/>
              <w:jc w:val="left"/>
            </w:pPr>
            <w:r>
              <w:rPr>
                <w:rFonts w:ascii="宋体" w:eastAsia="宋体" w:hAnsi="宋体" w:cs="宋体"/>
                <w:color w:val="262626"/>
                <w:sz w:val="14"/>
              </w:rPr>
              <w:t>39908</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对民间非营利组织和群众性自治组织补贴</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30309</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奖励金</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30231</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公务用车运行维护费</w:t>
            </w:r>
          </w:p>
        </w:tc>
        <w:tc>
          <w:tcPr>
            <w:tcW w:w="1220" w:type="dxa"/>
            <w:vAlign w:val="center"/>
          </w:tcPr>
          <w:p w:rsidR="0081738E" w:rsidRDefault="006003DB">
            <w:pPr>
              <w:snapToGrid w:val="0"/>
              <w:jc w:val="right"/>
            </w:pPr>
            <w:r>
              <w:rPr>
                <w:rFonts w:ascii="宋体" w:eastAsia="宋体" w:hAnsi="宋体" w:cs="宋体"/>
                <w:color w:val="262626"/>
                <w:sz w:val="14"/>
              </w:rPr>
              <w:t>2.00</w:t>
            </w:r>
          </w:p>
        </w:tc>
        <w:tc>
          <w:tcPr>
            <w:tcW w:w="620" w:type="dxa"/>
            <w:vAlign w:val="center"/>
          </w:tcPr>
          <w:p w:rsidR="0081738E" w:rsidRDefault="006003DB">
            <w:pPr>
              <w:snapToGrid w:val="0"/>
              <w:jc w:val="left"/>
            </w:pPr>
            <w:r>
              <w:rPr>
                <w:rFonts w:ascii="宋体" w:eastAsia="宋体" w:hAnsi="宋体" w:cs="宋体"/>
                <w:color w:val="262626"/>
                <w:sz w:val="14"/>
              </w:rPr>
              <w:t>39909</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经常性赠与</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30310</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个人农业生产补贴</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30239</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其他交通费用</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39910</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资本性赠与</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30311</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代缴社会保险费</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30240</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税金及附加费用</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39999</w:t>
            </w:r>
          </w:p>
        </w:tc>
        <w:tc>
          <w:tcPr>
            <w:tcW w:w="306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其他支出</w:t>
            </w:r>
          </w:p>
        </w:tc>
        <w:tc>
          <w:tcPr>
            <w:tcW w:w="1204" w:type="dxa"/>
            <w:vAlign w:val="center"/>
          </w:tcPr>
          <w:p w:rsidR="0081738E" w:rsidRDefault="006003DB">
            <w:pPr>
              <w:snapToGrid w:val="0"/>
              <w:jc w:val="right"/>
            </w:pPr>
            <w:r>
              <w:rPr>
                <w:rFonts w:ascii="宋体" w:eastAsia="宋体" w:hAnsi="宋体" w:cs="宋体"/>
                <w:color w:val="262626"/>
                <w:sz w:val="14"/>
              </w:rPr>
              <w:t>0.00</w:t>
            </w:r>
          </w:p>
        </w:tc>
      </w:tr>
      <w:tr w:rsidR="0081738E">
        <w:trPr>
          <w:trHeight w:hRule="exact" w:val="305"/>
          <w:jc w:val="center"/>
        </w:trPr>
        <w:tc>
          <w:tcPr>
            <w:tcW w:w="620" w:type="dxa"/>
            <w:vAlign w:val="center"/>
          </w:tcPr>
          <w:p w:rsidR="0081738E" w:rsidRDefault="006003DB">
            <w:pPr>
              <w:snapToGrid w:val="0"/>
              <w:jc w:val="left"/>
            </w:pPr>
            <w:r>
              <w:rPr>
                <w:rFonts w:ascii="宋体" w:eastAsia="宋体" w:hAnsi="宋体" w:cs="宋体"/>
                <w:color w:val="262626"/>
                <w:sz w:val="14"/>
              </w:rPr>
              <w:t>30399</w:t>
            </w:r>
          </w:p>
        </w:tc>
        <w:tc>
          <w:tcPr>
            <w:tcW w:w="23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其他对个人和家庭的补助</w:t>
            </w:r>
          </w:p>
        </w:tc>
        <w:tc>
          <w:tcPr>
            <w:tcW w:w="1220" w:type="dxa"/>
            <w:vAlign w:val="center"/>
          </w:tcPr>
          <w:p w:rsidR="0081738E" w:rsidRDefault="006003DB">
            <w:pPr>
              <w:snapToGrid w:val="0"/>
              <w:jc w:val="right"/>
            </w:pPr>
            <w:r>
              <w:rPr>
                <w:rFonts w:ascii="宋体" w:eastAsia="宋体" w:hAnsi="宋体" w:cs="宋体"/>
                <w:color w:val="262626"/>
                <w:sz w:val="14"/>
              </w:rPr>
              <w:t>0.00</w:t>
            </w:r>
          </w:p>
        </w:tc>
        <w:tc>
          <w:tcPr>
            <w:tcW w:w="620" w:type="dxa"/>
            <w:vAlign w:val="center"/>
          </w:tcPr>
          <w:p w:rsidR="0081738E" w:rsidRDefault="006003DB">
            <w:pPr>
              <w:snapToGrid w:val="0"/>
              <w:jc w:val="left"/>
            </w:pPr>
            <w:r>
              <w:rPr>
                <w:rFonts w:ascii="宋体" w:eastAsia="宋体" w:hAnsi="宋体" w:cs="宋体"/>
                <w:color w:val="262626"/>
                <w:sz w:val="14"/>
              </w:rPr>
              <w:t>30299</w:t>
            </w:r>
          </w:p>
        </w:tc>
        <w:tc>
          <w:tcPr>
            <w:tcW w:w="1880" w:type="dxa"/>
            <w:vAlign w:val="center"/>
          </w:tcPr>
          <w:p w:rsidR="0081738E" w:rsidRDefault="006003DB">
            <w:pPr>
              <w:snapToGrid w:val="0"/>
              <w:jc w:val="left"/>
            </w:pPr>
            <w:r>
              <w:rPr>
                <w:rFonts w:ascii="宋体" w:eastAsia="宋体" w:hAnsi="宋体" w:cs="宋体"/>
                <w:color w:val="262626"/>
                <w:sz w:val="14"/>
              </w:rPr>
              <w:t xml:space="preserve">  </w:t>
            </w:r>
            <w:r>
              <w:rPr>
                <w:rFonts w:ascii="宋体" w:eastAsia="宋体" w:hAnsi="宋体" w:cs="宋体"/>
                <w:color w:val="262626"/>
                <w:sz w:val="14"/>
              </w:rPr>
              <w:t>其他商品和服务支出</w:t>
            </w:r>
          </w:p>
        </w:tc>
        <w:tc>
          <w:tcPr>
            <w:tcW w:w="1220" w:type="dxa"/>
            <w:vAlign w:val="center"/>
          </w:tcPr>
          <w:p w:rsidR="0081738E" w:rsidRDefault="006003DB">
            <w:pPr>
              <w:snapToGrid w:val="0"/>
              <w:jc w:val="right"/>
            </w:pPr>
            <w:r>
              <w:rPr>
                <w:rFonts w:ascii="宋体" w:eastAsia="宋体" w:hAnsi="宋体" w:cs="宋体"/>
                <w:color w:val="262626"/>
                <w:sz w:val="14"/>
              </w:rPr>
              <w:t>2.02</w:t>
            </w:r>
          </w:p>
        </w:tc>
        <w:tc>
          <w:tcPr>
            <w:tcW w:w="620" w:type="dxa"/>
            <w:vAlign w:val="center"/>
          </w:tcPr>
          <w:p w:rsidR="0081738E" w:rsidRDefault="0081738E"/>
        </w:tc>
        <w:tc>
          <w:tcPr>
            <w:tcW w:w="3060" w:type="dxa"/>
            <w:vAlign w:val="center"/>
          </w:tcPr>
          <w:p w:rsidR="0081738E" w:rsidRDefault="0081738E"/>
        </w:tc>
        <w:tc>
          <w:tcPr>
            <w:tcW w:w="1204" w:type="dxa"/>
            <w:vAlign w:val="center"/>
          </w:tcPr>
          <w:p w:rsidR="0081738E" w:rsidRDefault="0081738E"/>
        </w:tc>
      </w:tr>
      <w:tr w:rsidR="0081738E">
        <w:trPr>
          <w:trHeight w:hRule="exact" w:val="305"/>
          <w:jc w:val="center"/>
        </w:trPr>
        <w:tc>
          <w:tcPr>
            <w:tcW w:w="3000" w:type="dxa"/>
            <w:gridSpan w:val="2"/>
            <w:vAlign w:val="center"/>
          </w:tcPr>
          <w:p w:rsidR="0081738E" w:rsidRDefault="006003DB">
            <w:pPr>
              <w:snapToGrid w:val="0"/>
              <w:jc w:val="center"/>
            </w:pPr>
            <w:r>
              <w:rPr>
                <w:rFonts w:ascii="宋体" w:eastAsia="宋体" w:hAnsi="宋体" w:cs="宋体"/>
                <w:color w:val="262626"/>
                <w:sz w:val="14"/>
              </w:rPr>
              <w:lastRenderedPageBreak/>
              <w:t>人员经费合计</w:t>
            </w:r>
          </w:p>
        </w:tc>
        <w:tc>
          <w:tcPr>
            <w:tcW w:w="1220" w:type="dxa"/>
            <w:vAlign w:val="center"/>
          </w:tcPr>
          <w:p w:rsidR="0081738E" w:rsidRDefault="006003DB">
            <w:pPr>
              <w:snapToGrid w:val="0"/>
              <w:jc w:val="right"/>
            </w:pPr>
            <w:r>
              <w:rPr>
                <w:rFonts w:ascii="宋体" w:eastAsia="宋体" w:hAnsi="宋体" w:cs="宋体"/>
                <w:color w:val="262626"/>
                <w:sz w:val="14"/>
              </w:rPr>
              <w:t>725.27</w:t>
            </w:r>
          </w:p>
        </w:tc>
        <w:tc>
          <w:tcPr>
            <w:tcW w:w="7400" w:type="dxa"/>
            <w:gridSpan w:val="5"/>
            <w:vAlign w:val="center"/>
          </w:tcPr>
          <w:p w:rsidR="0081738E" w:rsidRDefault="006003DB">
            <w:pPr>
              <w:snapToGrid w:val="0"/>
              <w:jc w:val="center"/>
            </w:pPr>
            <w:r>
              <w:rPr>
                <w:rFonts w:ascii="宋体" w:eastAsia="宋体" w:hAnsi="宋体" w:cs="宋体"/>
                <w:color w:val="262626"/>
                <w:sz w:val="14"/>
              </w:rPr>
              <w:t>公用经费合计</w:t>
            </w:r>
          </w:p>
        </w:tc>
        <w:tc>
          <w:tcPr>
            <w:tcW w:w="1204" w:type="dxa"/>
            <w:vAlign w:val="center"/>
          </w:tcPr>
          <w:p w:rsidR="0081738E" w:rsidRDefault="006003DB">
            <w:pPr>
              <w:snapToGrid w:val="0"/>
              <w:jc w:val="right"/>
            </w:pPr>
            <w:r>
              <w:rPr>
                <w:rFonts w:ascii="宋体" w:eastAsia="宋体" w:hAnsi="宋体" w:cs="宋体"/>
                <w:color w:val="262626"/>
                <w:sz w:val="14"/>
              </w:rPr>
              <w:t>39.09</w:t>
            </w:r>
          </w:p>
        </w:tc>
      </w:tr>
      <w:tr w:rsidR="0081738E">
        <w:trPr>
          <w:trHeight w:hRule="exact" w:val="305"/>
          <w:jc w:val="center"/>
        </w:trPr>
        <w:tc>
          <w:tcPr>
            <w:tcW w:w="12824" w:type="dxa"/>
            <w:gridSpan w:val="9"/>
            <w:tcBorders>
              <w:left w:val="nil"/>
              <w:bottom w:val="nil"/>
              <w:right w:val="nil"/>
            </w:tcBorders>
            <w:vAlign w:val="center"/>
          </w:tcPr>
          <w:p w:rsidR="0081738E" w:rsidRDefault="006003DB">
            <w:pPr>
              <w:snapToGrid w:val="0"/>
              <w:jc w:val="left"/>
            </w:pPr>
            <w:r>
              <w:rPr>
                <w:rFonts w:ascii="宋体" w:eastAsia="宋体" w:hAnsi="宋体" w:cs="宋体"/>
                <w:color w:val="262626"/>
                <w:sz w:val="14"/>
              </w:rPr>
              <w:t>注：本表反映部门本年度一般公共预算财政拨款基本支出明细情况。</w:t>
            </w:r>
          </w:p>
        </w:tc>
      </w:tr>
    </w:tbl>
    <w:p w:rsidR="0081738E" w:rsidRDefault="0081738E">
      <w:pPr>
        <w:sectPr w:rsidR="0081738E">
          <w:pgSz w:w="16838" w:h="11906" w:orient="landscape"/>
          <w:pgMar w:top="669" w:right="2007" w:bottom="669" w:left="2007" w:header="720" w:footer="720" w:gutter="0"/>
          <w:pgNumType w:fmt="numberInDash"/>
          <w:cols w:space="720"/>
          <w:docGrid w:type="lines" w:linePitch="312"/>
        </w:sectPr>
      </w:pPr>
    </w:p>
    <w:p w:rsidR="0081738E" w:rsidRDefault="006003DB">
      <w:pPr>
        <w:wordWrap w:val="0"/>
        <w:jc w:val="center"/>
        <w:rPr>
          <w:rFonts w:ascii="宋体" w:hAnsi="宋体" w:cs="宋体"/>
          <w:color w:val="000000"/>
          <w:kern w:val="0"/>
          <w:sz w:val="20"/>
          <w:szCs w:val="20"/>
        </w:rPr>
      </w:pPr>
      <w:r>
        <w:rPr>
          <w:rFonts w:ascii="黑体" w:eastAsia="黑体" w:hAnsi="黑体" w:cs="黑体" w:hint="eastAsia"/>
          <w:bCs/>
          <w:szCs w:val="32"/>
        </w:rPr>
        <w:lastRenderedPageBreak/>
        <w:t>政府性基金预算财政拨款收入支出决算表</w:t>
      </w:r>
    </w:p>
    <w:tbl>
      <w:tblPr>
        <w:tblW w:w="0" w:type="auto"/>
        <w:jc w:val="center"/>
        <w:tblLayout w:type="fixed"/>
        <w:tblCellMar>
          <w:left w:w="80" w:type="dxa"/>
          <w:right w:w="80" w:type="dxa"/>
        </w:tblCellMar>
        <w:tblLook w:val="04A0"/>
      </w:tblPr>
      <w:tblGrid>
        <w:gridCol w:w="5979"/>
        <w:gridCol w:w="2000"/>
        <w:gridCol w:w="5979"/>
      </w:tblGrid>
      <w:tr w:rsidR="0081738E">
        <w:trPr>
          <w:jc w:val="center"/>
        </w:trPr>
        <w:tc>
          <w:tcPr>
            <w:tcW w:w="13958" w:type="dxa"/>
            <w:gridSpan w:val="3"/>
            <w:vAlign w:val="center"/>
          </w:tcPr>
          <w:p w:rsidR="0081738E" w:rsidRDefault="006003DB">
            <w:pPr>
              <w:jc w:val="right"/>
            </w:pPr>
            <w:r>
              <w:rPr>
                <w:rFonts w:ascii="宋体" w:eastAsia="宋体" w:hAnsi="宋体" w:cs="宋体"/>
                <w:sz w:val="18"/>
              </w:rPr>
              <w:t>公开</w:t>
            </w:r>
            <w:r>
              <w:rPr>
                <w:rFonts w:ascii="宋体" w:eastAsia="宋体" w:hAnsi="宋体" w:cs="宋体"/>
                <w:sz w:val="18"/>
              </w:rPr>
              <w:t>07</w:t>
            </w:r>
            <w:r>
              <w:rPr>
                <w:rFonts w:ascii="宋体" w:eastAsia="宋体" w:hAnsi="宋体" w:cs="宋体"/>
                <w:sz w:val="18"/>
              </w:rPr>
              <w:t>表</w:t>
            </w:r>
          </w:p>
        </w:tc>
      </w:tr>
      <w:tr w:rsidR="0081738E">
        <w:trPr>
          <w:jc w:val="center"/>
        </w:trPr>
        <w:tc>
          <w:tcPr>
            <w:tcW w:w="5979" w:type="dxa"/>
            <w:vAlign w:val="center"/>
          </w:tcPr>
          <w:p w:rsidR="0081738E" w:rsidRDefault="006003DB">
            <w:pPr>
              <w:jc w:val="left"/>
            </w:pPr>
            <w:r>
              <w:rPr>
                <w:rFonts w:ascii="宋体" w:eastAsia="宋体" w:hAnsi="宋体" w:cs="宋体"/>
                <w:sz w:val="18"/>
              </w:rPr>
              <w:t>单位：许昌市博物馆</w:t>
            </w:r>
          </w:p>
        </w:tc>
        <w:tc>
          <w:tcPr>
            <w:tcW w:w="2000" w:type="dxa"/>
            <w:vAlign w:val="center"/>
          </w:tcPr>
          <w:p w:rsidR="0081738E" w:rsidRDefault="006003DB">
            <w:pPr>
              <w:jc w:val="center"/>
            </w:pPr>
            <w:r>
              <w:rPr>
                <w:rFonts w:ascii="宋体" w:eastAsia="宋体" w:hAnsi="宋体" w:cs="宋体"/>
                <w:sz w:val="18"/>
              </w:rPr>
              <w:t>2025</w:t>
            </w:r>
            <w:r>
              <w:rPr>
                <w:rFonts w:ascii="宋体" w:eastAsia="宋体" w:hAnsi="宋体" w:cs="宋体"/>
                <w:sz w:val="18"/>
              </w:rPr>
              <w:t>年度</w:t>
            </w:r>
          </w:p>
        </w:tc>
        <w:tc>
          <w:tcPr>
            <w:tcW w:w="5979" w:type="dxa"/>
            <w:vAlign w:val="center"/>
          </w:tcPr>
          <w:p w:rsidR="0081738E" w:rsidRDefault="006003DB">
            <w:pPr>
              <w:jc w:val="right"/>
            </w:pPr>
            <w:r>
              <w:rPr>
                <w:rFonts w:ascii="宋体" w:eastAsia="宋体" w:hAnsi="宋体" w:cs="宋体"/>
                <w:sz w:val="18"/>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900"/>
        <w:gridCol w:w="3580"/>
        <w:gridCol w:w="1640"/>
        <w:gridCol w:w="1640"/>
        <w:gridCol w:w="1520"/>
        <w:gridCol w:w="1520"/>
        <w:gridCol w:w="1520"/>
        <w:gridCol w:w="1638"/>
      </w:tblGrid>
      <w:tr w:rsidR="0081738E">
        <w:trPr>
          <w:trHeight w:hRule="exact" w:val="409"/>
          <w:jc w:val="center"/>
        </w:trPr>
        <w:tc>
          <w:tcPr>
            <w:tcW w:w="4480" w:type="dxa"/>
            <w:gridSpan w:val="2"/>
            <w:vAlign w:val="center"/>
          </w:tcPr>
          <w:p w:rsidR="0081738E" w:rsidRDefault="006003DB">
            <w:pPr>
              <w:snapToGrid w:val="0"/>
              <w:jc w:val="center"/>
            </w:pPr>
            <w:r>
              <w:rPr>
                <w:rFonts w:ascii="宋体" w:eastAsia="宋体" w:hAnsi="宋体" w:cs="宋体"/>
                <w:color w:val="262626"/>
                <w:sz w:val="19"/>
              </w:rPr>
              <w:t>项目</w:t>
            </w:r>
          </w:p>
        </w:tc>
        <w:tc>
          <w:tcPr>
            <w:tcW w:w="1640" w:type="dxa"/>
            <w:vMerge w:val="restart"/>
            <w:vAlign w:val="center"/>
          </w:tcPr>
          <w:p w:rsidR="0081738E" w:rsidRDefault="006003DB">
            <w:pPr>
              <w:snapToGrid w:val="0"/>
              <w:jc w:val="center"/>
            </w:pPr>
            <w:r>
              <w:rPr>
                <w:rFonts w:ascii="宋体" w:eastAsia="宋体" w:hAnsi="宋体" w:cs="宋体"/>
                <w:color w:val="262626"/>
                <w:sz w:val="19"/>
              </w:rPr>
              <w:t>年初结转和结余</w:t>
            </w:r>
          </w:p>
        </w:tc>
        <w:tc>
          <w:tcPr>
            <w:tcW w:w="1640" w:type="dxa"/>
            <w:vMerge w:val="restart"/>
            <w:vAlign w:val="center"/>
          </w:tcPr>
          <w:p w:rsidR="0081738E" w:rsidRDefault="006003DB">
            <w:pPr>
              <w:snapToGrid w:val="0"/>
              <w:jc w:val="center"/>
            </w:pPr>
            <w:r>
              <w:rPr>
                <w:rFonts w:ascii="宋体" w:eastAsia="宋体" w:hAnsi="宋体" w:cs="宋体"/>
                <w:color w:val="262626"/>
                <w:sz w:val="19"/>
              </w:rPr>
              <w:t>本年收入</w:t>
            </w:r>
          </w:p>
        </w:tc>
        <w:tc>
          <w:tcPr>
            <w:tcW w:w="4560" w:type="dxa"/>
            <w:gridSpan w:val="3"/>
            <w:vAlign w:val="center"/>
          </w:tcPr>
          <w:p w:rsidR="0081738E" w:rsidRDefault="006003DB">
            <w:pPr>
              <w:snapToGrid w:val="0"/>
              <w:jc w:val="center"/>
            </w:pPr>
            <w:r>
              <w:rPr>
                <w:rFonts w:ascii="宋体" w:eastAsia="宋体" w:hAnsi="宋体" w:cs="宋体"/>
                <w:color w:val="262626"/>
                <w:sz w:val="19"/>
              </w:rPr>
              <w:t>本年支出</w:t>
            </w:r>
          </w:p>
        </w:tc>
        <w:tc>
          <w:tcPr>
            <w:tcW w:w="1638" w:type="dxa"/>
            <w:vMerge w:val="restart"/>
            <w:vAlign w:val="center"/>
          </w:tcPr>
          <w:p w:rsidR="0081738E" w:rsidRDefault="006003DB">
            <w:pPr>
              <w:snapToGrid w:val="0"/>
              <w:jc w:val="center"/>
            </w:pPr>
            <w:r>
              <w:rPr>
                <w:rFonts w:ascii="宋体" w:eastAsia="宋体" w:hAnsi="宋体" w:cs="宋体"/>
                <w:color w:val="262626"/>
                <w:sz w:val="19"/>
              </w:rPr>
              <w:t>年末结转和结余</w:t>
            </w:r>
          </w:p>
        </w:tc>
      </w:tr>
      <w:tr w:rsidR="0081738E">
        <w:trPr>
          <w:trHeight w:hRule="exact" w:val="409"/>
          <w:jc w:val="center"/>
        </w:trPr>
        <w:tc>
          <w:tcPr>
            <w:tcW w:w="900" w:type="dxa"/>
            <w:vMerge w:val="restart"/>
            <w:vAlign w:val="center"/>
          </w:tcPr>
          <w:p w:rsidR="0081738E" w:rsidRDefault="006003DB">
            <w:pPr>
              <w:snapToGrid w:val="0"/>
              <w:jc w:val="center"/>
            </w:pPr>
            <w:r>
              <w:rPr>
                <w:rFonts w:ascii="宋体" w:eastAsia="宋体" w:hAnsi="宋体" w:cs="宋体"/>
                <w:color w:val="262626"/>
                <w:sz w:val="19"/>
              </w:rPr>
              <w:t>科目代码</w:t>
            </w:r>
          </w:p>
        </w:tc>
        <w:tc>
          <w:tcPr>
            <w:tcW w:w="3580" w:type="dxa"/>
            <w:vMerge w:val="restart"/>
            <w:vAlign w:val="center"/>
          </w:tcPr>
          <w:p w:rsidR="0081738E" w:rsidRDefault="006003DB">
            <w:pPr>
              <w:snapToGrid w:val="0"/>
              <w:jc w:val="center"/>
            </w:pPr>
            <w:r>
              <w:rPr>
                <w:rFonts w:ascii="宋体" w:eastAsia="宋体" w:hAnsi="宋体" w:cs="宋体"/>
                <w:color w:val="262626"/>
                <w:sz w:val="19"/>
              </w:rPr>
              <w:t>科目名称</w:t>
            </w:r>
          </w:p>
        </w:tc>
        <w:tc>
          <w:tcPr>
            <w:tcW w:w="1640" w:type="dxa"/>
            <w:vMerge/>
            <w:vAlign w:val="center"/>
          </w:tcPr>
          <w:p w:rsidR="0081738E" w:rsidRDefault="0081738E"/>
        </w:tc>
        <w:tc>
          <w:tcPr>
            <w:tcW w:w="1640" w:type="dxa"/>
            <w:vMerge/>
            <w:vAlign w:val="center"/>
          </w:tcPr>
          <w:p w:rsidR="0081738E" w:rsidRDefault="0081738E"/>
        </w:tc>
        <w:tc>
          <w:tcPr>
            <w:tcW w:w="1520" w:type="dxa"/>
            <w:vMerge w:val="restart"/>
            <w:vAlign w:val="center"/>
          </w:tcPr>
          <w:p w:rsidR="0081738E" w:rsidRDefault="006003DB">
            <w:pPr>
              <w:snapToGrid w:val="0"/>
              <w:jc w:val="center"/>
            </w:pPr>
            <w:r>
              <w:rPr>
                <w:rFonts w:ascii="宋体" w:eastAsia="宋体" w:hAnsi="宋体" w:cs="宋体"/>
                <w:color w:val="262626"/>
                <w:sz w:val="19"/>
              </w:rPr>
              <w:t>小计</w:t>
            </w:r>
          </w:p>
        </w:tc>
        <w:tc>
          <w:tcPr>
            <w:tcW w:w="1520" w:type="dxa"/>
            <w:vMerge w:val="restart"/>
            <w:vAlign w:val="center"/>
          </w:tcPr>
          <w:p w:rsidR="0081738E" w:rsidRDefault="006003DB">
            <w:pPr>
              <w:snapToGrid w:val="0"/>
              <w:jc w:val="center"/>
            </w:pPr>
            <w:r>
              <w:rPr>
                <w:rFonts w:ascii="宋体" w:eastAsia="宋体" w:hAnsi="宋体" w:cs="宋体"/>
                <w:color w:val="262626"/>
                <w:sz w:val="19"/>
              </w:rPr>
              <w:t>基本支出</w:t>
            </w:r>
          </w:p>
        </w:tc>
        <w:tc>
          <w:tcPr>
            <w:tcW w:w="1520" w:type="dxa"/>
            <w:vMerge w:val="restart"/>
            <w:vAlign w:val="center"/>
          </w:tcPr>
          <w:p w:rsidR="0081738E" w:rsidRDefault="006003DB">
            <w:pPr>
              <w:snapToGrid w:val="0"/>
              <w:jc w:val="center"/>
            </w:pPr>
            <w:r>
              <w:rPr>
                <w:rFonts w:ascii="宋体" w:eastAsia="宋体" w:hAnsi="宋体" w:cs="宋体"/>
                <w:color w:val="262626"/>
                <w:sz w:val="19"/>
              </w:rPr>
              <w:t>项目支出</w:t>
            </w:r>
          </w:p>
        </w:tc>
        <w:tc>
          <w:tcPr>
            <w:tcW w:w="1638" w:type="dxa"/>
            <w:vMerge/>
            <w:vAlign w:val="center"/>
          </w:tcPr>
          <w:p w:rsidR="0081738E" w:rsidRDefault="0081738E"/>
        </w:tc>
      </w:tr>
      <w:tr w:rsidR="0081738E">
        <w:trPr>
          <w:trHeight w:hRule="exact" w:val="409"/>
          <w:jc w:val="center"/>
        </w:trPr>
        <w:tc>
          <w:tcPr>
            <w:tcW w:w="900" w:type="dxa"/>
            <w:vMerge/>
            <w:vAlign w:val="center"/>
          </w:tcPr>
          <w:p w:rsidR="0081738E" w:rsidRDefault="0081738E"/>
        </w:tc>
        <w:tc>
          <w:tcPr>
            <w:tcW w:w="3580" w:type="dxa"/>
            <w:vMerge/>
            <w:vAlign w:val="center"/>
          </w:tcPr>
          <w:p w:rsidR="0081738E" w:rsidRDefault="0081738E"/>
        </w:tc>
        <w:tc>
          <w:tcPr>
            <w:tcW w:w="1640" w:type="dxa"/>
            <w:vMerge/>
            <w:vAlign w:val="center"/>
          </w:tcPr>
          <w:p w:rsidR="0081738E" w:rsidRDefault="0081738E"/>
        </w:tc>
        <w:tc>
          <w:tcPr>
            <w:tcW w:w="1640" w:type="dxa"/>
            <w:vMerge/>
            <w:vAlign w:val="center"/>
          </w:tcPr>
          <w:p w:rsidR="0081738E" w:rsidRDefault="0081738E"/>
        </w:tc>
        <w:tc>
          <w:tcPr>
            <w:tcW w:w="1520" w:type="dxa"/>
            <w:vMerge/>
            <w:vAlign w:val="center"/>
          </w:tcPr>
          <w:p w:rsidR="0081738E" w:rsidRDefault="0081738E"/>
        </w:tc>
        <w:tc>
          <w:tcPr>
            <w:tcW w:w="1520" w:type="dxa"/>
            <w:vMerge/>
            <w:vAlign w:val="center"/>
          </w:tcPr>
          <w:p w:rsidR="0081738E" w:rsidRDefault="0081738E"/>
        </w:tc>
        <w:tc>
          <w:tcPr>
            <w:tcW w:w="1520" w:type="dxa"/>
            <w:vMerge/>
            <w:vAlign w:val="center"/>
          </w:tcPr>
          <w:p w:rsidR="0081738E" w:rsidRDefault="0081738E"/>
        </w:tc>
        <w:tc>
          <w:tcPr>
            <w:tcW w:w="1638" w:type="dxa"/>
            <w:vMerge/>
            <w:vAlign w:val="center"/>
          </w:tcPr>
          <w:p w:rsidR="0081738E" w:rsidRDefault="0081738E"/>
        </w:tc>
      </w:tr>
      <w:tr w:rsidR="0081738E">
        <w:trPr>
          <w:trHeight w:hRule="exact" w:val="409"/>
          <w:jc w:val="center"/>
        </w:trPr>
        <w:tc>
          <w:tcPr>
            <w:tcW w:w="900" w:type="dxa"/>
            <w:vMerge/>
            <w:vAlign w:val="center"/>
          </w:tcPr>
          <w:p w:rsidR="0081738E" w:rsidRDefault="0081738E"/>
        </w:tc>
        <w:tc>
          <w:tcPr>
            <w:tcW w:w="3580" w:type="dxa"/>
            <w:vMerge/>
            <w:vAlign w:val="center"/>
          </w:tcPr>
          <w:p w:rsidR="0081738E" w:rsidRDefault="0081738E"/>
        </w:tc>
        <w:tc>
          <w:tcPr>
            <w:tcW w:w="1640" w:type="dxa"/>
            <w:vMerge/>
            <w:vAlign w:val="center"/>
          </w:tcPr>
          <w:p w:rsidR="0081738E" w:rsidRDefault="0081738E"/>
        </w:tc>
        <w:tc>
          <w:tcPr>
            <w:tcW w:w="1640" w:type="dxa"/>
            <w:vMerge/>
            <w:vAlign w:val="center"/>
          </w:tcPr>
          <w:p w:rsidR="0081738E" w:rsidRDefault="0081738E"/>
        </w:tc>
        <w:tc>
          <w:tcPr>
            <w:tcW w:w="1520" w:type="dxa"/>
            <w:vMerge/>
            <w:vAlign w:val="center"/>
          </w:tcPr>
          <w:p w:rsidR="0081738E" w:rsidRDefault="0081738E"/>
        </w:tc>
        <w:tc>
          <w:tcPr>
            <w:tcW w:w="1520" w:type="dxa"/>
            <w:vMerge/>
            <w:vAlign w:val="center"/>
          </w:tcPr>
          <w:p w:rsidR="0081738E" w:rsidRDefault="0081738E"/>
        </w:tc>
        <w:tc>
          <w:tcPr>
            <w:tcW w:w="1520" w:type="dxa"/>
            <w:vMerge/>
            <w:vAlign w:val="center"/>
          </w:tcPr>
          <w:p w:rsidR="0081738E" w:rsidRDefault="0081738E"/>
        </w:tc>
        <w:tc>
          <w:tcPr>
            <w:tcW w:w="1638" w:type="dxa"/>
            <w:vMerge/>
            <w:vAlign w:val="center"/>
          </w:tcPr>
          <w:p w:rsidR="0081738E" w:rsidRDefault="0081738E"/>
        </w:tc>
      </w:tr>
      <w:tr w:rsidR="0081738E">
        <w:trPr>
          <w:trHeight w:hRule="exact" w:val="409"/>
          <w:jc w:val="center"/>
        </w:trPr>
        <w:tc>
          <w:tcPr>
            <w:tcW w:w="4480" w:type="dxa"/>
            <w:gridSpan w:val="2"/>
            <w:vAlign w:val="center"/>
          </w:tcPr>
          <w:p w:rsidR="0081738E" w:rsidRDefault="006003DB">
            <w:pPr>
              <w:snapToGrid w:val="0"/>
              <w:jc w:val="center"/>
            </w:pPr>
            <w:r>
              <w:rPr>
                <w:rFonts w:ascii="宋体" w:eastAsia="宋体" w:hAnsi="宋体" w:cs="宋体"/>
                <w:color w:val="262626"/>
                <w:sz w:val="19"/>
              </w:rPr>
              <w:t>栏次</w:t>
            </w:r>
          </w:p>
        </w:tc>
        <w:tc>
          <w:tcPr>
            <w:tcW w:w="1640" w:type="dxa"/>
            <w:vAlign w:val="center"/>
          </w:tcPr>
          <w:p w:rsidR="0081738E" w:rsidRDefault="006003DB">
            <w:pPr>
              <w:snapToGrid w:val="0"/>
              <w:jc w:val="center"/>
            </w:pPr>
            <w:r>
              <w:rPr>
                <w:rFonts w:ascii="宋体" w:eastAsia="宋体" w:hAnsi="宋体" w:cs="宋体"/>
                <w:color w:val="262626"/>
                <w:sz w:val="19"/>
              </w:rPr>
              <w:t>1</w:t>
            </w:r>
          </w:p>
        </w:tc>
        <w:tc>
          <w:tcPr>
            <w:tcW w:w="1640" w:type="dxa"/>
            <w:vAlign w:val="center"/>
          </w:tcPr>
          <w:p w:rsidR="0081738E" w:rsidRDefault="006003DB">
            <w:pPr>
              <w:snapToGrid w:val="0"/>
              <w:jc w:val="center"/>
            </w:pPr>
            <w:r>
              <w:rPr>
                <w:rFonts w:ascii="宋体" w:eastAsia="宋体" w:hAnsi="宋体" w:cs="宋体"/>
                <w:color w:val="262626"/>
                <w:sz w:val="19"/>
              </w:rPr>
              <w:t>2</w:t>
            </w:r>
          </w:p>
        </w:tc>
        <w:tc>
          <w:tcPr>
            <w:tcW w:w="1520" w:type="dxa"/>
            <w:vAlign w:val="center"/>
          </w:tcPr>
          <w:p w:rsidR="0081738E" w:rsidRDefault="006003DB">
            <w:pPr>
              <w:snapToGrid w:val="0"/>
              <w:jc w:val="center"/>
            </w:pPr>
            <w:r>
              <w:rPr>
                <w:rFonts w:ascii="宋体" w:eastAsia="宋体" w:hAnsi="宋体" w:cs="宋体"/>
                <w:color w:val="262626"/>
                <w:sz w:val="19"/>
              </w:rPr>
              <w:t>3</w:t>
            </w:r>
          </w:p>
        </w:tc>
        <w:tc>
          <w:tcPr>
            <w:tcW w:w="1520" w:type="dxa"/>
            <w:vAlign w:val="center"/>
          </w:tcPr>
          <w:p w:rsidR="0081738E" w:rsidRDefault="006003DB">
            <w:pPr>
              <w:snapToGrid w:val="0"/>
              <w:jc w:val="center"/>
            </w:pPr>
            <w:r>
              <w:rPr>
                <w:rFonts w:ascii="宋体" w:eastAsia="宋体" w:hAnsi="宋体" w:cs="宋体"/>
                <w:color w:val="262626"/>
                <w:sz w:val="19"/>
              </w:rPr>
              <w:t>4</w:t>
            </w:r>
          </w:p>
        </w:tc>
        <w:tc>
          <w:tcPr>
            <w:tcW w:w="1520" w:type="dxa"/>
            <w:vAlign w:val="center"/>
          </w:tcPr>
          <w:p w:rsidR="0081738E" w:rsidRDefault="006003DB">
            <w:pPr>
              <w:snapToGrid w:val="0"/>
              <w:jc w:val="center"/>
            </w:pPr>
            <w:r>
              <w:rPr>
                <w:rFonts w:ascii="宋体" w:eastAsia="宋体" w:hAnsi="宋体" w:cs="宋体"/>
                <w:color w:val="262626"/>
                <w:sz w:val="19"/>
              </w:rPr>
              <w:t>5</w:t>
            </w:r>
          </w:p>
        </w:tc>
        <w:tc>
          <w:tcPr>
            <w:tcW w:w="1638" w:type="dxa"/>
            <w:vAlign w:val="center"/>
          </w:tcPr>
          <w:p w:rsidR="0081738E" w:rsidRDefault="006003DB">
            <w:pPr>
              <w:snapToGrid w:val="0"/>
              <w:jc w:val="center"/>
            </w:pPr>
            <w:r>
              <w:rPr>
                <w:rFonts w:ascii="宋体" w:eastAsia="宋体" w:hAnsi="宋体" w:cs="宋体"/>
                <w:color w:val="262626"/>
                <w:sz w:val="19"/>
              </w:rPr>
              <w:t>6</w:t>
            </w:r>
          </w:p>
        </w:tc>
      </w:tr>
      <w:tr w:rsidR="0081738E">
        <w:trPr>
          <w:trHeight w:hRule="exact" w:val="409"/>
          <w:jc w:val="center"/>
        </w:trPr>
        <w:tc>
          <w:tcPr>
            <w:tcW w:w="4480" w:type="dxa"/>
            <w:gridSpan w:val="2"/>
            <w:vAlign w:val="center"/>
          </w:tcPr>
          <w:p w:rsidR="0081738E" w:rsidRDefault="006003DB">
            <w:pPr>
              <w:snapToGrid w:val="0"/>
              <w:jc w:val="center"/>
            </w:pPr>
            <w:r>
              <w:rPr>
                <w:rFonts w:ascii="宋体" w:eastAsia="宋体" w:hAnsi="宋体" w:cs="宋体"/>
                <w:color w:val="262626"/>
                <w:sz w:val="19"/>
              </w:rPr>
              <w:t>合计</w:t>
            </w:r>
          </w:p>
        </w:tc>
        <w:tc>
          <w:tcPr>
            <w:tcW w:w="1640" w:type="dxa"/>
            <w:vAlign w:val="center"/>
          </w:tcPr>
          <w:p w:rsidR="0081738E" w:rsidRDefault="0081738E"/>
        </w:tc>
        <w:tc>
          <w:tcPr>
            <w:tcW w:w="1640" w:type="dxa"/>
            <w:vAlign w:val="center"/>
          </w:tcPr>
          <w:p w:rsidR="0081738E" w:rsidRDefault="0081738E"/>
        </w:tc>
        <w:tc>
          <w:tcPr>
            <w:tcW w:w="1520" w:type="dxa"/>
            <w:vAlign w:val="center"/>
          </w:tcPr>
          <w:p w:rsidR="0081738E" w:rsidRDefault="0081738E"/>
        </w:tc>
        <w:tc>
          <w:tcPr>
            <w:tcW w:w="1520" w:type="dxa"/>
            <w:vAlign w:val="center"/>
          </w:tcPr>
          <w:p w:rsidR="0081738E" w:rsidRDefault="0081738E"/>
        </w:tc>
        <w:tc>
          <w:tcPr>
            <w:tcW w:w="1520" w:type="dxa"/>
            <w:vAlign w:val="center"/>
          </w:tcPr>
          <w:p w:rsidR="0081738E" w:rsidRDefault="0081738E"/>
        </w:tc>
        <w:tc>
          <w:tcPr>
            <w:tcW w:w="1638" w:type="dxa"/>
            <w:vAlign w:val="center"/>
          </w:tcPr>
          <w:p w:rsidR="0081738E" w:rsidRDefault="0081738E"/>
        </w:tc>
      </w:tr>
      <w:tr w:rsidR="0081738E">
        <w:trPr>
          <w:trHeight w:hRule="exact" w:val="613"/>
          <w:jc w:val="center"/>
        </w:trPr>
        <w:tc>
          <w:tcPr>
            <w:tcW w:w="900" w:type="dxa"/>
            <w:vAlign w:val="center"/>
          </w:tcPr>
          <w:p w:rsidR="0081738E" w:rsidRDefault="0081738E"/>
        </w:tc>
        <w:tc>
          <w:tcPr>
            <w:tcW w:w="3580" w:type="dxa"/>
            <w:vAlign w:val="center"/>
          </w:tcPr>
          <w:p w:rsidR="0081738E" w:rsidRDefault="0081738E"/>
        </w:tc>
        <w:tc>
          <w:tcPr>
            <w:tcW w:w="1640" w:type="dxa"/>
            <w:vAlign w:val="center"/>
          </w:tcPr>
          <w:p w:rsidR="0081738E" w:rsidRDefault="0081738E"/>
        </w:tc>
        <w:tc>
          <w:tcPr>
            <w:tcW w:w="1640" w:type="dxa"/>
            <w:vAlign w:val="center"/>
          </w:tcPr>
          <w:p w:rsidR="0081738E" w:rsidRDefault="0081738E"/>
        </w:tc>
        <w:tc>
          <w:tcPr>
            <w:tcW w:w="1520" w:type="dxa"/>
            <w:vAlign w:val="center"/>
          </w:tcPr>
          <w:p w:rsidR="0081738E" w:rsidRDefault="0081738E"/>
        </w:tc>
        <w:tc>
          <w:tcPr>
            <w:tcW w:w="1520" w:type="dxa"/>
            <w:vAlign w:val="center"/>
          </w:tcPr>
          <w:p w:rsidR="0081738E" w:rsidRDefault="0081738E"/>
        </w:tc>
        <w:tc>
          <w:tcPr>
            <w:tcW w:w="1520" w:type="dxa"/>
            <w:vAlign w:val="center"/>
          </w:tcPr>
          <w:p w:rsidR="0081738E" w:rsidRDefault="0081738E"/>
        </w:tc>
        <w:tc>
          <w:tcPr>
            <w:tcW w:w="1638" w:type="dxa"/>
            <w:vAlign w:val="center"/>
          </w:tcPr>
          <w:p w:rsidR="0081738E" w:rsidRDefault="0081738E"/>
        </w:tc>
      </w:tr>
      <w:tr w:rsidR="0081738E">
        <w:trPr>
          <w:trHeight w:hRule="exact" w:val="409"/>
          <w:jc w:val="center"/>
        </w:trPr>
        <w:tc>
          <w:tcPr>
            <w:tcW w:w="13958" w:type="dxa"/>
            <w:gridSpan w:val="8"/>
            <w:tcBorders>
              <w:left w:val="nil"/>
              <w:bottom w:val="nil"/>
              <w:right w:val="nil"/>
            </w:tcBorders>
            <w:vAlign w:val="center"/>
          </w:tcPr>
          <w:p w:rsidR="0081738E" w:rsidRDefault="006003DB">
            <w:pPr>
              <w:snapToGrid w:val="0"/>
              <w:jc w:val="left"/>
            </w:pPr>
            <w:r>
              <w:rPr>
                <w:rFonts w:ascii="宋体" w:eastAsia="宋体" w:hAnsi="宋体" w:cs="宋体"/>
                <w:color w:val="262626"/>
                <w:sz w:val="19"/>
              </w:rPr>
              <w:t>注：本表反映部门本年度政府性基金预算财政拨款收入、支出及结转和结余情况。</w:t>
            </w:r>
          </w:p>
        </w:tc>
      </w:tr>
    </w:tbl>
    <w:p w:rsidR="0081738E" w:rsidRDefault="006003DB">
      <w:pPr>
        <w:widowControl/>
        <w:jc w:val="left"/>
        <w:textAlignment w:val="center"/>
        <w:rPr>
          <w:rFonts w:ascii="宋体" w:hAnsi="宋体" w:cs="宋体"/>
          <w:color w:val="000000"/>
          <w:kern w:val="0"/>
          <w:sz w:val="20"/>
          <w:szCs w:val="20"/>
        </w:rPr>
        <w:sectPr w:rsidR="0081738E">
          <w:pgSz w:w="16838" w:h="11906" w:orient="landscape"/>
          <w:pgMar w:top="1800" w:right="1440" w:bottom="1800" w:left="1440" w:header="720" w:footer="720" w:gutter="0"/>
          <w:pgNumType w:fmt="numberInDash"/>
          <w:cols w:space="720"/>
          <w:docGrid w:type="lines" w:linePitch="312"/>
        </w:sectPr>
      </w:pPr>
      <w:r>
        <w:rPr>
          <w:rFonts w:ascii="宋体" w:hAnsi="宋体" w:cs="宋体" w:hint="eastAsia"/>
          <w:color w:val="000000"/>
          <w:kern w:val="0"/>
          <w:sz w:val="20"/>
          <w:szCs w:val="20"/>
        </w:rPr>
        <w:t>说明：我单位没有政府性基金收入，也没有使用政府性基金安排的支出，故本表无数据。</w:t>
      </w:r>
    </w:p>
    <w:p w:rsidR="0081738E" w:rsidRDefault="006003DB">
      <w:pPr>
        <w:wordWrap w:val="0"/>
        <w:jc w:val="center"/>
        <w:rPr>
          <w:rFonts w:ascii="宋体" w:eastAsia="宋体" w:hAnsi="宋体" w:cs="宋体"/>
          <w:color w:val="000000"/>
          <w:kern w:val="0"/>
          <w:sz w:val="20"/>
          <w:szCs w:val="20"/>
        </w:rPr>
      </w:pPr>
      <w:r>
        <w:rPr>
          <w:rFonts w:ascii="黑体" w:eastAsia="黑体" w:hAnsi="黑体" w:cs="黑体" w:hint="eastAsia"/>
          <w:bCs/>
          <w:szCs w:val="32"/>
        </w:rPr>
        <w:lastRenderedPageBreak/>
        <w:t>国有资本经营预算财政拨款支出决算表</w:t>
      </w:r>
    </w:p>
    <w:tbl>
      <w:tblPr>
        <w:tblW w:w="0" w:type="auto"/>
        <w:jc w:val="center"/>
        <w:tblLayout w:type="fixed"/>
        <w:tblCellMar>
          <w:left w:w="80" w:type="dxa"/>
          <w:right w:w="80" w:type="dxa"/>
        </w:tblCellMar>
        <w:tblLook w:val="04A0"/>
      </w:tblPr>
      <w:tblGrid>
        <w:gridCol w:w="5979"/>
        <w:gridCol w:w="2000"/>
        <w:gridCol w:w="5979"/>
      </w:tblGrid>
      <w:tr w:rsidR="0081738E">
        <w:trPr>
          <w:jc w:val="center"/>
        </w:trPr>
        <w:tc>
          <w:tcPr>
            <w:tcW w:w="13958" w:type="dxa"/>
            <w:gridSpan w:val="3"/>
            <w:vAlign w:val="center"/>
          </w:tcPr>
          <w:p w:rsidR="0081738E" w:rsidRDefault="006003DB">
            <w:pPr>
              <w:jc w:val="right"/>
            </w:pPr>
            <w:r>
              <w:rPr>
                <w:rFonts w:ascii="宋体" w:eastAsia="宋体" w:hAnsi="宋体" w:cs="宋体"/>
                <w:sz w:val="19"/>
              </w:rPr>
              <w:t>公开</w:t>
            </w:r>
            <w:r>
              <w:rPr>
                <w:rFonts w:ascii="宋体" w:eastAsia="宋体" w:hAnsi="宋体" w:cs="宋体"/>
                <w:sz w:val="19"/>
              </w:rPr>
              <w:t>08</w:t>
            </w:r>
            <w:r>
              <w:rPr>
                <w:rFonts w:ascii="宋体" w:eastAsia="宋体" w:hAnsi="宋体" w:cs="宋体"/>
                <w:sz w:val="19"/>
              </w:rPr>
              <w:t>表</w:t>
            </w:r>
          </w:p>
        </w:tc>
      </w:tr>
      <w:tr w:rsidR="0081738E">
        <w:trPr>
          <w:jc w:val="center"/>
        </w:trPr>
        <w:tc>
          <w:tcPr>
            <w:tcW w:w="5979" w:type="dxa"/>
            <w:vAlign w:val="center"/>
          </w:tcPr>
          <w:p w:rsidR="0081738E" w:rsidRDefault="006003DB">
            <w:pPr>
              <w:jc w:val="left"/>
            </w:pPr>
            <w:r>
              <w:rPr>
                <w:rFonts w:ascii="宋体" w:eastAsia="宋体" w:hAnsi="宋体" w:cs="宋体"/>
                <w:sz w:val="19"/>
              </w:rPr>
              <w:t>单位：许昌市博物馆</w:t>
            </w:r>
          </w:p>
        </w:tc>
        <w:tc>
          <w:tcPr>
            <w:tcW w:w="2000" w:type="dxa"/>
            <w:vAlign w:val="center"/>
          </w:tcPr>
          <w:p w:rsidR="0081738E" w:rsidRDefault="006003DB">
            <w:pPr>
              <w:jc w:val="center"/>
            </w:pPr>
            <w:r>
              <w:rPr>
                <w:rFonts w:ascii="宋体" w:eastAsia="宋体" w:hAnsi="宋体" w:cs="宋体"/>
                <w:sz w:val="19"/>
              </w:rPr>
              <w:t>2025</w:t>
            </w:r>
            <w:r>
              <w:rPr>
                <w:rFonts w:ascii="宋体" w:eastAsia="宋体" w:hAnsi="宋体" w:cs="宋体"/>
                <w:sz w:val="19"/>
              </w:rPr>
              <w:t>年度</w:t>
            </w:r>
          </w:p>
        </w:tc>
        <w:tc>
          <w:tcPr>
            <w:tcW w:w="5979" w:type="dxa"/>
            <w:vAlign w:val="center"/>
          </w:tcPr>
          <w:p w:rsidR="0081738E" w:rsidRDefault="006003DB">
            <w:pPr>
              <w:jc w:val="right"/>
            </w:pPr>
            <w:r>
              <w:rPr>
                <w:rFonts w:ascii="宋体" w:eastAsia="宋体" w:hAnsi="宋体" w:cs="宋体"/>
                <w:sz w:val="19"/>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520"/>
        <w:gridCol w:w="4320"/>
        <w:gridCol w:w="2380"/>
        <w:gridCol w:w="2380"/>
        <w:gridCol w:w="2358"/>
      </w:tblGrid>
      <w:tr w:rsidR="0081738E">
        <w:trPr>
          <w:trHeight w:hRule="exact" w:val="419"/>
          <w:jc w:val="center"/>
        </w:trPr>
        <w:tc>
          <w:tcPr>
            <w:tcW w:w="6840" w:type="dxa"/>
            <w:gridSpan w:val="2"/>
            <w:vAlign w:val="center"/>
          </w:tcPr>
          <w:p w:rsidR="0081738E" w:rsidRDefault="006003DB">
            <w:pPr>
              <w:snapToGrid w:val="0"/>
              <w:jc w:val="center"/>
            </w:pPr>
            <w:r>
              <w:rPr>
                <w:rFonts w:ascii="宋体" w:eastAsia="宋体" w:hAnsi="宋体" w:cs="宋体"/>
                <w:color w:val="262626"/>
                <w:sz w:val="20"/>
              </w:rPr>
              <w:t>项目</w:t>
            </w:r>
          </w:p>
        </w:tc>
        <w:tc>
          <w:tcPr>
            <w:tcW w:w="7118" w:type="dxa"/>
            <w:gridSpan w:val="3"/>
            <w:vAlign w:val="center"/>
          </w:tcPr>
          <w:p w:rsidR="0081738E" w:rsidRDefault="006003DB">
            <w:pPr>
              <w:snapToGrid w:val="0"/>
              <w:jc w:val="center"/>
            </w:pPr>
            <w:r>
              <w:rPr>
                <w:rFonts w:ascii="宋体" w:eastAsia="宋体" w:hAnsi="宋体" w:cs="宋体"/>
                <w:color w:val="262626"/>
                <w:sz w:val="20"/>
              </w:rPr>
              <w:t>本年支出</w:t>
            </w:r>
          </w:p>
        </w:tc>
      </w:tr>
      <w:tr w:rsidR="0081738E">
        <w:trPr>
          <w:trHeight w:hRule="exact" w:val="419"/>
          <w:jc w:val="center"/>
        </w:trPr>
        <w:tc>
          <w:tcPr>
            <w:tcW w:w="2520" w:type="dxa"/>
            <w:vMerge w:val="restart"/>
            <w:vAlign w:val="center"/>
          </w:tcPr>
          <w:p w:rsidR="0081738E" w:rsidRDefault="006003DB">
            <w:pPr>
              <w:snapToGrid w:val="0"/>
              <w:jc w:val="center"/>
            </w:pPr>
            <w:r>
              <w:rPr>
                <w:rFonts w:ascii="宋体" w:eastAsia="宋体" w:hAnsi="宋体" w:cs="宋体"/>
                <w:color w:val="262626"/>
                <w:sz w:val="20"/>
              </w:rPr>
              <w:t>科目代码</w:t>
            </w:r>
          </w:p>
        </w:tc>
        <w:tc>
          <w:tcPr>
            <w:tcW w:w="4320" w:type="dxa"/>
            <w:vMerge w:val="restart"/>
            <w:vAlign w:val="center"/>
          </w:tcPr>
          <w:p w:rsidR="0081738E" w:rsidRDefault="006003DB">
            <w:pPr>
              <w:snapToGrid w:val="0"/>
              <w:jc w:val="center"/>
            </w:pPr>
            <w:r>
              <w:rPr>
                <w:rFonts w:ascii="宋体" w:eastAsia="宋体" w:hAnsi="宋体" w:cs="宋体"/>
                <w:color w:val="262626"/>
                <w:sz w:val="20"/>
              </w:rPr>
              <w:t>科目名称</w:t>
            </w:r>
          </w:p>
        </w:tc>
        <w:tc>
          <w:tcPr>
            <w:tcW w:w="2380" w:type="dxa"/>
            <w:vMerge w:val="restart"/>
            <w:vAlign w:val="center"/>
          </w:tcPr>
          <w:p w:rsidR="0081738E" w:rsidRDefault="006003DB">
            <w:pPr>
              <w:snapToGrid w:val="0"/>
              <w:jc w:val="center"/>
            </w:pPr>
            <w:r>
              <w:rPr>
                <w:rFonts w:ascii="宋体" w:eastAsia="宋体" w:hAnsi="宋体" w:cs="宋体"/>
                <w:color w:val="262626"/>
                <w:sz w:val="20"/>
              </w:rPr>
              <w:t>合计</w:t>
            </w:r>
          </w:p>
        </w:tc>
        <w:tc>
          <w:tcPr>
            <w:tcW w:w="2380" w:type="dxa"/>
            <w:vMerge w:val="restart"/>
            <w:vAlign w:val="center"/>
          </w:tcPr>
          <w:p w:rsidR="0081738E" w:rsidRDefault="006003DB">
            <w:pPr>
              <w:snapToGrid w:val="0"/>
              <w:jc w:val="center"/>
            </w:pPr>
            <w:r>
              <w:rPr>
                <w:rFonts w:ascii="宋体" w:eastAsia="宋体" w:hAnsi="宋体" w:cs="宋体"/>
                <w:color w:val="262626"/>
                <w:sz w:val="20"/>
              </w:rPr>
              <w:t>基本支出</w:t>
            </w:r>
          </w:p>
        </w:tc>
        <w:tc>
          <w:tcPr>
            <w:tcW w:w="2358" w:type="dxa"/>
            <w:vMerge w:val="restart"/>
            <w:vAlign w:val="center"/>
          </w:tcPr>
          <w:p w:rsidR="0081738E" w:rsidRDefault="006003DB">
            <w:pPr>
              <w:snapToGrid w:val="0"/>
              <w:jc w:val="center"/>
            </w:pPr>
            <w:r>
              <w:rPr>
                <w:rFonts w:ascii="宋体" w:eastAsia="宋体" w:hAnsi="宋体" w:cs="宋体"/>
                <w:color w:val="262626"/>
                <w:sz w:val="20"/>
              </w:rPr>
              <w:t>项目支出</w:t>
            </w:r>
          </w:p>
        </w:tc>
      </w:tr>
      <w:tr w:rsidR="0081738E">
        <w:trPr>
          <w:trHeight w:hRule="exact" w:val="419"/>
          <w:jc w:val="center"/>
        </w:trPr>
        <w:tc>
          <w:tcPr>
            <w:tcW w:w="2520" w:type="dxa"/>
            <w:vMerge/>
            <w:vAlign w:val="center"/>
          </w:tcPr>
          <w:p w:rsidR="0081738E" w:rsidRDefault="0081738E"/>
        </w:tc>
        <w:tc>
          <w:tcPr>
            <w:tcW w:w="4320" w:type="dxa"/>
            <w:vMerge/>
            <w:vAlign w:val="center"/>
          </w:tcPr>
          <w:p w:rsidR="0081738E" w:rsidRDefault="0081738E"/>
        </w:tc>
        <w:tc>
          <w:tcPr>
            <w:tcW w:w="2380" w:type="dxa"/>
            <w:vMerge/>
            <w:vAlign w:val="center"/>
          </w:tcPr>
          <w:p w:rsidR="0081738E" w:rsidRDefault="0081738E"/>
        </w:tc>
        <w:tc>
          <w:tcPr>
            <w:tcW w:w="2380" w:type="dxa"/>
            <w:vMerge/>
            <w:vAlign w:val="center"/>
          </w:tcPr>
          <w:p w:rsidR="0081738E" w:rsidRDefault="0081738E"/>
        </w:tc>
        <w:tc>
          <w:tcPr>
            <w:tcW w:w="2358" w:type="dxa"/>
            <w:vMerge/>
            <w:vAlign w:val="center"/>
          </w:tcPr>
          <w:p w:rsidR="0081738E" w:rsidRDefault="0081738E"/>
        </w:tc>
      </w:tr>
      <w:tr w:rsidR="0081738E">
        <w:trPr>
          <w:trHeight w:hRule="exact" w:val="419"/>
          <w:jc w:val="center"/>
        </w:trPr>
        <w:tc>
          <w:tcPr>
            <w:tcW w:w="2520" w:type="dxa"/>
            <w:vMerge/>
            <w:vAlign w:val="center"/>
          </w:tcPr>
          <w:p w:rsidR="0081738E" w:rsidRDefault="0081738E"/>
        </w:tc>
        <w:tc>
          <w:tcPr>
            <w:tcW w:w="4320" w:type="dxa"/>
            <w:vMerge/>
            <w:vAlign w:val="center"/>
          </w:tcPr>
          <w:p w:rsidR="0081738E" w:rsidRDefault="0081738E"/>
        </w:tc>
        <w:tc>
          <w:tcPr>
            <w:tcW w:w="2380" w:type="dxa"/>
            <w:vMerge/>
            <w:vAlign w:val="center"/>
          </w:tcPr>
          <w:p w:rsidR="0081738E" w:rsidRDefault="0081738E"/>
        </w:tc>
        <w:tc>
          <w:tcPr>
            <w:tcW w:w="2380" w:type="dxa"/>
            <w:vMerge/>
            <w:vAlign w:val="center"/>
          </w:tcPr>
          <w:p w:rsidR="0081738E" w:rsidRDefault="0081738E"/>
        </w:tc>
        <w:tc>
          <w:tcPr>
            <w:tcW w:w="2358" w:type="dxa"/>
            <w:vMerge/>
            <w:vAlign w:val="center"/>
          </w:tcPr>
          <w:p w:rsidR="0081738E" w:rsidRDefault="0081738E"/>
        </w:tc>
      </w:tr>
      <w:tr w:rsidR="0081738E">
        <w:trPr>
          <w:trHeight w:hRule="exact" w:val="419"/>
          <w:jc w:val="center"/>
        </w:trPr>
        <w:tc>
          <w:tcPr>
            <w:tcW w:w="6840" w:type="dxa"/>
            <w:gridSpan w:val="2"/>
            <w:vAlign w:val="center"/>
          </w:tcPr>
          <w:p w:rsidR="0081738E" w:rsidRDefault="006003DB">
            <w:pPr>
              <w:snapToGrid w:val="0"/>
              <w:jc w:val="center"/>
            </w:pPr>
            <w:r>
              <w:rPr>
                <w:rFonts w:ascii="宋体" w:eastAsia="宋体" w:hAnsi="宋体" w:cs="宋体"/>
                <w:color w:val="262626"/>
                <w:sz w:val="20"/>
              </w:rPr>
              <w:t>栏次</w:t>
            </w:r>
          </w:p>
        </w:tc>
        <w:tc>
          <w:tcPr>
            <w:tcW w:w="2380" w:type="dxa"/>
            <w:vAlign w:val="center"/>
          </w:tcPr>
          <w:p w:rsidR="0081738E" w:rsidRDefault="006003DB">
            <w:pPr>
              <w:snapToGrid w:val="0"/>
              <w:jc w:val="center"/>
            </w:pPr>
            <w:r>
              <w:rPr>
                <w:rFonts w:ascii="宋体" w:eastAsia="宋体" w:hAnsi="宋体" w:cs="宋体"/>
                <w:color w:val="262626"/>
                <w:sz w:val="20"/>
              </w:rPr>
              <w:t>1</w:t>
            </w:r>
          </w:p>
        </w:tc>
        <w:tc>
          <w:tcPr>
            <w:tcW w:w="2380" w:type="dxa"/>
            <w:vAlign w:val="center"/>
          </w:tcPr>
          <w:p w:rsidR="0081738E" w:rsidRDefault="006003DB">
            <w:pPr>
              <w:snapToGrid w:val="0"/>
              <w:jc w:val="center"/>
            </w:pPr>
            <w:r>
              <w:rPr>
                <w:rFonts w:ascii="宋体" w:eastAsia="宋体" w:hAnsi="宋体" w:cs="宋体"/>
                <w:color w:val="262626"/>
                <w:sz w:val="20"/>
              </w:rPr>
              <w:t>2</w:t>
            </w:r>
          </w:p>
        </w:tc>
        <w:tc>
          <w:tcPr>
            <w:tcW w:w="2358" w:type="dxa"/>
            <w:vAlign w:val="center"/>
          </w:tcPr>
          <w:p w:rsidR="0081738E" w:rsidRDefault="006003DB">
            <w:pPr>
              <w:snapToGrid w:val="0"/>
              <w:jc w:val="center"/>
            </w:pPr>
            <w:r>
              <w:rPr>
                <w:rFonts w:ascii="宋体" w:eastAsia="宋体" w:hAnsi="宋体" w:cs="宋体"/>
                <w:color w:val="262626"/>
                <w:sz w:val="20"/>
              </w:rPr>
              <w:t>3</w:t>
            </w:r>
          </w:p>
        </w:tc>
      </w:tr>
      <w:tr w:rsidR="0081738E">
        <w:trPr>
          <w:trHeight w:hRule="exact" w:val="419"/>
          <w:jc w:val="center"/>
        </w:trPr>
        <w:tc>
          <w:tcPr>
            <w:tcW w:w="6840" w:type="dxa"/>
            <w:gridSpan w:val="2"/>
            <w:vAlign w:val="center"/>
          </w:tcPr>
          <w:p w:rsidR="0081738E" w:rsidRDefault="006003DB">
            <w:pPr>
              <w:snapToGrid w:val="0"/>
              <w:jc w:val="center"/>
            </w:pPr>
            <w:r>
              <w:rPr>
                <w:rFonts w:ascii="宋体" w:eastAsia="宋体" w:hAnsi="宋体" w:cs="宋体"/>
                <w:color w:val="262626"/>
                <w:sz w:val="20"/>
              </w:rPr>
              <w:t>合计</w:t>
            </w:r>
          </w:p>
        </w:tc>
        <w:tc>
          <w:tcPr>
            <w:tcW w:w="2380" w:type="dxa"/>
            <w:vAlign w:val="center"/>
          </w:tcPr>
          <w:p w:rsidR="0081738E" w:rsidRDefault="006003DB">
            <w:pPr>
              <w:snapToGrid w:val="0"/>
              <w:jc w:val="right"/>
            </w:pPr>
            <w:r>
              <w:rPr>
                <w:rFonts w:ascii="宋体" w:eastAsia="宋体" w:hAnsi="宋体" w:cs="宋体"/>
                <w:b/>
                <w:color w:val="262626"/>
                <w:sz w:val="20"/>
              </w:rPr>
              <w:t>0.00</w:t>
            </w:r>
          </w:p>
        </w:tc>
        <w:tc>
          <w:tcPr>
            <w:tcW w:w="2380" w:type="dxa"/>
            <w:vAlign w:val="center"/>
          </w:tcPr>
          <w:p w:rsidR="0081738E" w:rsidRDefault="006003DB">
            <w:pPr>
              <w:snapToGrid w:val="0"/>
              <w:jc w:val="right"/>
            </w:pPr>
            <w:r>
              <w:rPr>
                <w:rFonts w:ascii="宋体" w:eastAsia="宋体" w:hAnsi="宋体" w:cs="宋体"/>
                <w:b/>
                <w:color w:val="262626"/>
                <w:sz w:val="20"/>
              </w:rPr>
              <w:t>0.00</w:t>
            </w:r>
          </w:p>
        </w:tc>
        <w:tc>
          <w:tcPr>
            <w:tcW w:w="2358" w:type="dxa"/>
            <w:vAlign w:val="center"/>
          </w:tcPr>
          <w:p w:rsidR="0081738E" w:rsidRDefault="006003DB">
            <w:pPr>
              <w:snapToGrid w:val="0"/>
              <w:jc w:val="right"/>
            </w:pPr>
            <w:r>
              <w:rPr>
                <w:rFonts w:ascii="宋体" w:eastAsia="宋体" w:hAnsi="宋体" w:cs="宋体"/>
                <w:b/>
                <w:color w:val="262626"/>
                <w:sz w:val="20"/>
              </w:rPr>
              <w:t>0.00</w:t>
            </w:r>
          </w:p>
        </w:tc>
      </w:tr>
      <w:tr w:rsidR="0081738E">
        <w:trPr>
          <w:trHeight w:hRule="exact" w:val="419"/>
          <w:jc w:val="center"/>
        </w:trPr>
        <w:tc>
          <w:tcPr>
            <w:tcW w:w="2520" w:type="dxa"/>
            <w:vAlign w:val="center"/>
          </w:tcPr>
          <w:p w:rsidR="0081738E" w:rsidRDefault="0081738E"/>
        </w:tc>
        <w:tc>
          <w:tcPr>
            <w:tcW w:w="4320" w:type="dxa"/>
            <w:vAlign w:val="center"/>
          </w:tcPr>
          <w:p w:rsidR="0081738E" w:rsidRDefault="0081738E"/>
        </w:tc>
        <w:tc>
          <w:tcPr>
            <w:tcW w:w="2380" w:type="dxa"/>
            <w:vAlign w:val="center"/>
          </w:tcPr>
          <w:p w:rsidR="0081738E" w:rsidRDefault="0081738E"/>
        </w:tc>
        <w:tc>
          <w:tcPr>
            <w:tcW w:w="2380" w:type="dxa"/>
            <w:vAlign w:val="center"/>
          </w:tcPr>
          <w:p w:rsidR="0081738E" w:rsidRDefault="0081738E"/>
        </w:tc>
        <w:tc>
          <w:tcPr>
            <w:tcW w:w="2358" w:type="dxa"/>
            <w:vAlign w:val="center"/>
          </w:tcPr>
          <w:p w:rsidR="0081738E" w:rsidRDefault="0081738E"/>
        </w:tc>
      </w:tr>
      <w:tr w:rsidR="0081738E">
        <w:trPr>
          <w:trHeight w:hRule="exact" w:val="419"/>
          <w:jc w:val="center"/>
        </w:trPr>
        <w:tc>
          <w:tcPr>
            <w:tcW w:w="13958" w:type="dxa"/>
            <w:gridSpan w:val="5"/>
            <w:tcBorders>
              <w:left w:val="nil"/>
              <w:bottom w:val="nil"/>
              <w:right w:val="nil"/>
            </w:tcBorders>
            <w:vAlign w:val="center"/>
          </w:tcPr>
          <w:p w:rsidR="0081738E" w:rsidRDefault="006003DB">
            <w:pPr>
              <w:snapToGrid w:val="0"/>
              <w:jc w:val="left"/>
            </w:pPr>
            <w:r>
              <w:rPr>
                <w:rFonts w:ascii="宋体" w:eastAsia="宋体" w:hAnsi="宋体" w:cs="宋体"/>
                <w:color w:val="262626"/>
                <w:sz w:val="20"/>
              </w:rPr>
              <w:t>注：本表反映部门本年度国有资本经营预算财政拨款支出情况。</w:t>
            </w:r>
          </w:p>
        </w:tc>
      </w:tr>
    </w:tbl>
    <w:p w:rsidR="0081738E" w:rsidRDefault="006003DB">
      <w:pPr>
        <w:widowControl/>
        <w:jc w:val="left"/>
        <w:textAlignment w:val="center"/>
        <w:rPr>
          <w:rFonts w:ascii="宋体" w:hAnsi="宋体" w:cs="宋体"/>
          <w:color w:val="000000"/>
          <w:kern w:val="0"/>
          <w:sz w:val="20"/>
          <w:szCs w:val="20"/>
        </w:rPr>
        <w:sectPr w:rsidR="0081738E">
          <w:pgSz w:w="16838" w:h="11906" w:orient="landscape"/>
          <w:pgMar w:top="1800" w:right="1440" w:bottom="1800" w:left="1440" w:header="720" w:footer="720" w:gutter="0"/>
          <w:pgNumType w:fmt="numberInDash"/>
          <w:cols w:space="720"/>
          <w:docGrid w:type="lines" w:linePitch="312"/>
        </w:sectPr>
      </w:pPr>
      <w:r>
        <w:rPr>
          <w:rFonts w:ascii="宋体" w:hAnsi="宋体" w:cs="宋体" w:hint="eastAsia"/>
          <w:color w:val="000000"/>
          <w:kern w:val="0"/>
          <w:sz w:val="20"/>
          <w:szCs w:val="20"/>
        </w:rPr>
        <w:t>说明：我单位没有使用国有资本经营预算安排的支出，故本表无数据。</w:t>
      </w:r>
      <w:r>
        <w:rPr>
          <w:rFonts w:ascii="宋体" w:hAnsi="宋体" w:cs="宋体" w:hint="eastAsia"/>
          <w:color w:val="000000"/>
          <w:kern w:val="0"/>
          <w:sz w:val="20"/>
          <w:szCs w:val="20"/>
        </w:rPr>
        <w:t xml:space="preserve"> </w:t>
      </w:r>
    </w:p>
    <w:p w:rsidR="0081738E" w:rsidRDefault="006003DB">
      <w:pPr>
        <w:wordWrap w:val="0"/>
        <w:jc w:val="center"/>
        <w:rPr>
          <w:rFonts w:ascii="黑体" w:eastAsia="黑体" w:hAnsi="黑体" w:cs="黑体"/>
          <w:bCs/>
          <w:szCs w:val="32"/>
        </w:rPr>
      </w:pPr>
      <w:r>
        <w:rPr>
          <w:rFonts w:ascii="黑体" w:eastAsia="黑体" w:hAnsi="黑体" w:cs="黑体" w:hint="eastAsia"/>
          <w:bCs/>
          <w:szCs w:val="32"/>
        </w:rPr>
        <w:lastRenderedPageBreak/>
        <w:t>一般公共预算财政拨款“三公”经费支出决算表</w:t>
      </w:r>
    </w:p>
    <w:tbl>
      <w:tblPr>
        <w:tblW w:w="0" w:type="auto"/>
        <w:jc w:val="center"/>
        <w:tblLayout w:type="fixed"/>
        <w:tblCellMar>
          <w:left w:w="80" w:type="dxa"/>
          <w:right w:w="80" w:type="dxa"/>
        </w:tblCellMar>
        <w:tblLook w:val="04A0"/>
      </w:tblPr>
      <w:tblGrid>
        <w:gridCol w:w="5979"/>
        <w:gridCol w:w="2000"/>
        <w:gridCol w:w="5979"/>
      </w:tblGrid>
      <w:tr w:rsidR="0081738E">
        <w:trPr>
          <w:jc w:val="center"/>
        </w:trPr>
        <w:tc>
          <w:tcPr>
            <w:tcW w:w="13958" w:type="dxa"/>
            <w:gridSpan w:val="3"/>
            <w:vAlign w:val="center"/>
          </w:tcPr>
          <w:p w:rsidR="0081738E" w:rsidRDefault="006003DB">
            <w:pPr>
              <w:jc w:val="right"/>
            </w:pPr>
            <w:r>
              <w:rPr>
                <w:rFonts w:ascii="宋体" w:eastAsia="宋体" w:hAnsi="宋体" w:cs="宋体"/>
                <w:sz w:val="17"/>
              </w:rPr>
              <w:t>公开</w:t>
            </w:r>
            <w:r>
              <w:rPr>
                <w:rFonts w:ascii="宋体" w:eastAsia="宋体" w:hAnsi="宋体" w:cs="宋体"/>
                <w:sz w:val="17"/>
              </w:rPr>
              <w:t>09</w:t>
            </w:r>
            <w:r>
              <w:rPr>
                <w:rFonts w:ascii="宋体" w:eastAsia="宋体" w:hAnsi="宋体" w:cs="宋体"/>
                <w:sz w:val="17"/>
              </w:rPr>
              <w:t>表</w:t>
            </w:r>
          </w:p>
        </w:tc>
      </w:tr>
      <w:tr w:rsidR="0081738E">
        <w:trPr>
          <w:jc w:val="center"/>
        </w:trPr>
        <w:tc>
          <w:tcPr>
            <w:tcW w:w="5979" w:type="dxa"/>
            <w:vAlign w:val="center"/>
          </w:tcPr>
          <w:p w:rsidR="0081738E" w:rsidRDefault="006003DB">
            <w:pPr>
              <w:jc w:val="left"/>
            </w:pPr>
            <w:r>
              <w:rPr>
                <w:rFonts w:ascii="宋体" w:eastAsia="宋体" w:hAnsi="宋体" w:cs="宋体"/>
                <w:sz w:val="17"/>
              </w:rPr>
              <w:t>单位：许昌市博物馆</w:t>
            </w:r>
          </w:p>
        </w:tc>
        <w:tc>
          <w:tcPr>
            <w:tcW w:w="2000" w:type="dxa"/>
            <w:vAlign w:val="center"/>
          </w:tcPr>
          <w:p w:rsidR="0081738E" w:rsidRDefault="006003DB">
            <w:pPr>
              <w:jc w:val="center"/>
            </w:pPr>
            <w:r>
              <w:rPr>
                <w:rFonts w:ascii="宋体" w:eastAsia="宋体" w:hAnsi="宋体" w:cs="宋体"/>
                <w:sz w:val="17"/>
              </w:rPr>
              <w:t>2025</w:t>
            </w:r>
            <w:r>
              <w:rPr>
                <w:rFonts w:ascii="宋体" w:eastAsia="宋体" w:hAnsi="宋体" w:cs="宋体"/>
                <w:sz w:val="17"/>
              </w:rPr>
              <w:t>年度</w:t>
            </w:r>
          </w:p>
        </w:tc>
        <w:tc>
          <w:tcPr>
            <w:tcW w:w="5979" w:type="dxa"/>
            <w:vAlign w:val="center"/>
          </w:tcPr>
          <w:p w:rsidR="0081738E" w:rsidRDefault="006003DB">
            <w:pPr>
              <w:jc w:val="right"/>
            </w:pPr>
            <w:r>
              <w:rPr>
                <w:rFonts w:ascii="宋体" w:eastAsia="宋体" w:hAnsi="宋体" w:cs="宋体"/>
                <w:sz w:val="17"/>
              </w:rPr>
              <w:t>单位：万元</w:t>
            </w:r>
          </w:p>
        </w:tc>
      </w:tr>
    </w:tbl>
    <w:p w:rsidR="0081738E" w:rsidRDefault="006003DB">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1160"/>
        <w:gridCol w:w="1160"/>
        <w:gridCol w:w="1160"/>
        <w:gridCol w:w="1160"/>
        <w:gridCol w:w="1160"/>
        <w:gridCol w:w="1160"/>
        <w:gridCol w:w="1160"/>
        <w:gridCol w:w="1160"/>
        <w:gridCol w:w="1160"/>
        <w:gridCol w:w="1160"/>
        <w:gridCol w:w="1160"/>
        <w:gridCol w:w="1198"/>
      </w:tblGrid>
      <w:tr w:rsidR="0081738E">
        <w:trPr>
          <w:trHeight w:hRule="exact" w:val="371"/>
          <w:jc w:val="center"/>
        </w:trPr>
        <w:tc>
          <w:tcPr>
            <w:tcW w:w="6960" w:type="dxa"/>
            <w:gridSpan w:val="6"/>
            <w:vAlign w:val="center"/>
          </w:tcPr>
          <w:p w:rsidR="0081738E" w:rsidRDefault="006003DB">
            <w:pPr>
              <w:snapToGrid w:val="0"/>
              <w:jc w:val="center"/>
            </w:pPr>
            <w:r>
              <w:rPr>
                <w:rFonts w:ascii="宋体" w:eastAsia="宋体" w:hAnsi="宋体" w:cs="宋体"/>
                <w:color w:val="000000"/>
                <w:sz w:val="17"/>
              </w:rPr>
              <w:t>预算数</w:t>
            </w:r>
          </w:p>
        </w:tc>
        <w:tc>
          <w:tcPr>
            <w:tcW w:w="6998" w:type="dxa"/>
            <w:gridSpan w:val="6"/>
            <w:vAlign w:val="center"/>
          </w:tcPr>
          <w:p w:rsidR="0081738E" w:rsidRDefault="006003DB">
            <w:pPr>
              <w:snapToGrid w:val="0"/>
              <w:jc w:val="center"/>
            </w:pPr>
            <w:r>
              <w:rPr>
                <w:rFonts w:ascii="宋体" w:eastAsia="宋体" w:hAnsi="宋体" w:cs="宋体"/>
                <w:color w:val="000000"/>
                <w:sz w:val="17"/>
              </w:rPr>
              <w:t>决算数</w:t>
            </w:r>
          </w:p>
        </w:tc>
      </w:tr>
      <w:tr w:rsidR="0081738E">
        <w:trPr>
          <w:trHeight w:hRule="exact" w:val="371"/>
          <w:jc w:val="center"/>
        </w:trPr>
        <w:tc>
          <w:tcPr>
            <w:tcW w:w="1160" w:type="dxa"/>
            <w:vMerge w:val="restart"/>
            <w:vAlign w:val="center"/>
          </w:tcPr>
          <w:p w:rsidR="0081738E" w:rsidRDefault="006003DB">
            <w:pPr>
              <w:snapToGrid w:val="0"/>
              <w:jc w:val="center"/>
            </w:pPr>
            <w:r>
              <w:rPr>
                <w:rFonts w:ascii="宋体" w:eastAsia="宋体" w:hAnsi="宋体" w:cs="宋体"/>
                <w:color w:val="000000"/>
                <w:sz w:val="17"/>
              </w:rPr>
              <w:t>合计</w:t>
            </w:r>
          </w:p>
        </w:tc>
        <w:tc>
          <w:tcPr>
            <w:tcW w:w="1160" w:type="dxa"/>
            <w:vMerge w:val="restart"/>
            <w:vAlign w:val="center"/>
          </w:tcPr>
          <w:p w:rsidR="0081738E" w:rsidRDefault="006003DB">
            <w:pPr>
              <w:snapToGrid w:val="0"/>
              <w:jc w:val="center"/>
            </w:pPr>
            <w:r>
              <w:rPr>
                <w:rFonts w:ascii="宋体" w:eastAsia="宋体" w:hAnsi="宋体" w:cs="宋体"/>
                <w:color w:val="000000"/>
                <w:sz w:val="17"/>
              </w:rPr>
              <w:t>因公出国（境）费</w:t>
            </w:r>
          </w:p>
        </w:tc>
        <w:tc>
          <w:tcPr>
            <w:tcW w:w="3480" w:type="dxa"/>
            <w:gridSpan w:val="3"/>
            <w:vAlign w:val="center"/>
          </w:tcPr>
          <w:p w:rsidR="0081738E" w:rsidRDefault="006003DB">
            <w:pPr>
              <w:snapToGrid w:val="0"/>
              <w:jc w:val="center"/>
            </w:pPr>
            <w:r>
              <w:rPr>
                <w:rFonts w:ascii="宋体" w:eastAsia="宋体" w:hAnsi="宋体" w:cs="宋体"/>
                <w:color w:val="000000"/>
                <w:sz w:val="17"/>
              </w:rPr>
              <w:t>公务用车购置及运行维护费</w:t>
            </w:r>
          </w:p>
        </w:tc>
        <w:tc>
          <w:tcPr>
            <w:tcW w:w="1160" w:type="dxa"/>
            <w:vMerge w:val="restart"/>
            <w:vAlign w:val="center"/>
          </w:tcPr>
          <w:p w:rsidR="0081738E" w:rsidRDefault="006003DB">
            <w:pPr>
              <w:snapToGrid w:val="0"/>
              <w:jc w:val="center"/>
            </w:pPr>
            <w:r>
              <w:rPr>
                <w:rFonts w:ascii="宋体" w:eastAsia="宋体" w:hAnsi="宋体" w:cs="宋体"/>
                <w:color w:val="000000"/>
                <w:sz w:val="17"/>
              </w:rPr>
              <w:t>公务接待费</w:t>
            </w:r>
          </w:p>
        </w:tc>
        <w:tc>
          <w:tcPr>
            <w:tcW w:w="1160" w:type="dxa"/>
            <w:vMerge w:val="restart"/>
            <w:vAlign w:val="center"/>
          </w:tcPr>
          <w:p w:rsidR="0081738E" w:rsidRDefault="006003DB">
            <w:pPr>
              <w:snapToGrid w:val="0"/>
              <w:jc w:val="center"/>
            </w:pPr>
            <w:r>
              <w:rPr>
                <w:rFonts w:ascii="宋体" w:eastAsia="宋体" w:hAnsi="宋体" w:cs="宋体"/>
                <w:color w:val="000000"/>
                <w:sz w:val="17"/>
              </w:rPr>
              <w:t>合计</w:t>
            </w:r>
          </w:p>
        </w:tc>
        <w:tc>
          <w:tcPr>
            <w:tcW w:w="1160" w:type="dxa"/>
            <w:vMerge w:val="restart"/>
            <w:vAlign w:val="center"/>
          </w:tcPr>
          <w:p w:rsidR="0081738E" w:rsidRDefault="006003DB">
            <w:pPr>
              <w:snapToGrid w:val="0"/>
              <w:jc w:val="center"/>
            </w:pPr>
            <w:r>
              <w:rPr>
                <w:rFonts w:ascii="宋体" w:eastAsia="宋体" w:hAnsi="宋体" w:cs="宋体"/>
                <w:color w:val="000000"/>
                <w:sz w:val="17"/>
              </w:rPr>
              <w:t>因公出国（境）费</w:t>
            </w:r>
          </w:p>
        </w:tc>
        <w:tc>
          <w:tcPr>
            <w:tcW w:w="3480" w:type="dxa"/>
            <w:gridSpan w:val="3"/>
            <w:vAlign w:val="center"/>
          </w:tcPr>
          <w:p w:rsidR="0081738E" w:rsidRDefault="006003DB">
            <w:pPr>
              <w:snapToGrid w:val="0"/>
              <w:jc w:val="center"/>
            </w:pPr>
            <w:r>
              <w:rPr>
                <w:rFonts w:ascii="宋体" w:eastAsia="宋体" w:hAnsi="宋体" w:cs="宋体"/>
                <w:color w:val="000000"/>
                <w:sz w:val="17"/>
              </w:rPr>
              <w:t>公务用车购置及运行维护费</w:t>
            </w:r>
          </w:p>
        </w:tc>
        <w:tc>
          <w:tcPr>
            <w:tcW w:w="1198" w:type="dxa"/>
            <w:vMerge w:val="restart"/>
            <w:vAlign w:val="center"/>
          </w:tcPr>
          <w:p w:rsidR="0081738E" w:rsidRDefault="006003DB">
            <w:pPr>
              <w:snapToGrid w:val="0"/>
              <w:jc w:val="center"/>
            </w:pPr>
            <w:r>
              <w:rPr>
                <w:rFonts w:ascii="宋体" w:eastAsia="宋体" w:hAnsi="宋体" w:cs="宋体"/>
                <w:color w:val="000000"/>
                <w:sz w:val="17"/>
              </w:rPr>
              <w:t>公务接待费</w:t>
            </w:r>
          </w:p>
        </w:tc>
      </w:tr>
      <w:tr w:rsidR="0081738E">
        <w:trPr>
          <w:trHeight w:hRule="exact" w:val="742"/>
          <w:jc w:val="center"/>
        </w:trPr>
        <w:tc>
          <w:tcPr>
            <w:tcW w:w="1160" w:type="dxa"/>
            <w:vMerge/>
            <w:vAlign w:val="center"/>
          </w:tcPr>
          <w:p w:rsidR="0081738E" w:rsidRDefault="0081738E"/>
        </w:tc>
        <w:tc>
          <w:tcPr>
            <w:tcW w:w="1160" w:type="dxa"/>
            <w:vMerge/>
            <w:vAlign w:val="center"/>
          </w:tcPr>
          <w:p w:rsidR="0081738E" w:rsidRDefault="0081738E"/>
        </w:tc>
        <w:tc>
          <w:tcPr>
            <w:tcW w:w="1160" w:type="dxa"/>
            <w:vAlign w:val="center"/>
          </w:tcPr>
          <w:p w:rsidR="0081738E" w:rsidRDefault="006003DB">
            <w:pPr>
              <w:snapToGrid w:val="0"/>
              <w:jc w:val="center"/>
            </w:pPr>
            <w:r>
              <w:rPr>
                <w:rFonts w:ascii="宋体" w:eastAsia="宋体" w:hAnsi="宋体" w:cs="宋体"/>
                <w:color w:val="000000"/>
                <w:sz w:val="17"/>
              </w:rPr>
              <w:t>小计</w:t>
            </w:r>
          </w:p>
        </w:tc>
        <w:tc>
          <w:tcPr>
            <w:tcW w:w="1160" w:type="dxa"/>
            <w:vAlign w:val="center"/>
          </w:tcPr>
          <w:p w:rsidR="0081738E" w:rsidRDefault="006003DB">
            <w:pPr>
              <w:snapToGrid w:val="0"/>
              <w:jc w:val="center"/>
            </w:pPr>
            <w:r>
              <w:rPr>
                <w:rFonts w:ascii="宋体" w:eastAsia="宋体" w:hAnsi="宋体" w:cs="宋体"/>
                <w:color w:val="000000"/>
                <w:sz w:val="17"/>
              </w:rPr>
              <w:t>公务用车购置费</w:t>
            </w:r>
          </w:p>
        </w:tc>
        <w:tc>
          <w:tcPr>
            <w:tcW w:w="1160" w:type="dxa"/>
            <w:vAlign w:val="center"/>
          </w:tcPr>
          <w:p w:rsidR="0081738E" w:rsidRDefault="006003DB">
            <w:pPr>
              <w:snapToGrid w:val="0"/>
              <w:jc w:val="center"/>
            </w:pPr>
            <w:r>
              <w:rPr>
                <w:rFonts w:ascii="宋体" w:eastAsia="宋体" w:hAnsi="宋体" w:cs="宋体"/>
                <w:color w:val="000000"/>
                <w:sz w:val="17"/>
              </w:rPr>
              <w:t>公务用车运行维护费</w:t>
            </w:r>
          </w:p>
        </w:tc>
        <w:tc>
          <w:tcPr>
            <w:tcW w:w="1160" w:type="dxa"/>
            <w:vMerge/>
            <w:vAlign w:val="center"/>
          </w:tcPr>
          <w:p w:rsidR="0081738E" w:rsidRDefault="0081738E"/>
        </w:tc>
        <w:tc>
          <w:tcPr>
            <w:tcW w:w="1160" w:type="dxa"/>
            <w:vMerge/>
            <w:vAlign w:val="center"/>
          </w:tcPr>
          <w:p w:rsidR="0081738E" w:rsidRDefault="0081738E"/>
        </w:tc>
        <w:tc>
          <w:tcPr>
            <w:tcW w:w="1160" w:type="dxa"/>
            <w:vMerge/>
            <w:vAlign w:val="center"/>
          </w:tcPr>
          <w:p w:rsidR="0081738E" w:rsidRDefault="0081738E"/>
        </w:tc>
        <w:tc>
          <w:tcPr>
            <w:tcW w:w="1160" w:type="dxa"/>
            <w:vAlign w:val="center"/>
          </w:tcPr>
          <w:p w:rsidR="0081738E" w:rsidRDefault="006003DB">
            <w:pPr>
              <w:snapToGrid w:val="0"/>
              <w:jc w:val="center"/>
            </w:pPr>
            <w:r>
              <w:rPr>
                <w:rFonts w:ascii="宋体" w:eastAsia="宋体" w:hAnsi="宋体" w:cs="宋体"/>
                <w:color w:val="000000"/>
                <w:sz w:val="17"/>
              </w:rPr>
              <w:t>小计</w:t>
            </w:r>
          </w:p>
        </w:tc>
        <w:tc>
          <w:tcPr>
            <w:tcW w:w="1160" w:type="dxa"/>
            <w:vAlign w:val="center"/>
          </w:tcPr>
          <w:p w:rsidR="0081738E" w:rsidRDefault="006003DB">
            <w:pPr>
              <w:snapToGrid w:val="0"/>
              <w:jc w:val="center"/>
            </w:pPr>
            <w:r>
              <w:rPr>
                <w:rFonts w:ascii="宋体" w:eastAsia="宋体" w:hAnsi="宋体" w:cs="宋体"/>
                <w:color w:val="000000"/>
                <w:sz w:val="17"/>
              </w:rPr>
              <w:t>公务用车购置费</w:t>
            </w:r>
          </w:p>
        </w:tc>
        <w:tc>
          <w:tcPr>
            <w:tcW w:w="1160" w:type="dxa"/>
            <w:vAlign w:val="center"/>
          </w:tcPr>
          <w:p w:rsidR="0081738E" w:rsidRDefault="006003DB">
            <w:pPr>
              <w:snapToGrid w:val="0"/>
              <w:jc w:val="center"/>
            </w:pPr>
            <w:r>
              <w:rPr>
                <w:rFonts w:ascii="宋体" w:eastAsia="宋体" w:hAnsi="宋体" w:cs="宋体"/>
                <w:color w:val="000000"/>
                <w:sz w:val="17"/>
              </w:rPr>
              <w:t>公务用车运行维护费</w:t>
            </w:r>
          </w:p>
        </w:tc>
        <w:tc>
          <w:tcPr>
            <w:tcW w:w="1198" w:type="dxa"/>
            <w:vMerge/>
            <w:vAlign w:val="center"/>
          </w:tcPr>
          <w:p w:rsidR="0081738E" w:rsidRDefault="0081738E"/>
        </w:tc>
      </w:tr>
      <w:tr w:rsidR="0081738E">
        <w:trPr>
          <w:trHeight w:hRule="exact" w:val="371"/>
          <w:jc w:val="center"/>
        </w:trPr>
        <w:tc>
          <w:tcPr>
            <w:tcW w:w="1160" w:type="dxa"/>
            <w:vAlign w:val="center"/>
          </w:tcPr>
          <w:p w:rsidR="0081738E" w:rsidRDefault="006003DB">
            <w:pPr>
              <w:snapToGrid w:val="0"/>
              <w:jc w:val="center"/>
            </w:pPr>
            <w:r>
              <w:rPr>
                <w:rFonts w:ascii="宋体" w:eastAsia="宋体" w:hAnsi="宋体" w:cs="宋体"/>
                <w:color w:val="000000"/>
                <w:sz w:val="17"/>
              </w:rPr>
              <w:t>1</w:t>
            </w:r>
          </w:p>
        </w:tc>
        <w:tc>
          <w:tcPr>
            <w:tcW w:w="1160" w:type="dxa"/>
            <w:vAlign w:val="center"/>
          </w:tcPr>
          <w:p w:rsidR="0081738E" w:rsidRDefault="006003DB">
            <w:pPr>
              <w:snapToGrid w:val="0"/>
              <w:jc w:val="center"/>
            </w:pPr>
            <w:r>
              <w:rPr>
                <w:rFonts w:ascii="宋体" w:eastAsia="宋体" w:hAnsi="宋体" w:cs="宋体"/>
                <w:color w:val="000000"/>
                <w:sz w:val="17"/>
              </w:rPr>
              <w:t>2</w:t>
            </w:r>
          </w:p>
        </w:tc>
        <w:tc>
          <w:tcPr>
            <w:tcW w:w="1160" w:type="dxa"/>
            <w:vAlign w:val="center"/>
          </w:tcPr>
          <w:p w:rsidR="0081738E" w:rsidRDefault="006003DB">
            <w:pPr>
              <w:snapToGrid w:val="0"/>
              <w:jc w:val="center"/>
            </w:pPr>
            <w:r>
              <w:rPr>
                <w:rFonts w:ascii="宋体" w:eastAsia="宋体" w:hAnsi="宋体" w:cs="宋体"/>
                <w:color w:val="000000"/>
                <w:sz w:val="17"/>
              </w:rPr>
              <w:t>3</w:t>
            </w:r>
          </w:p>
        </w:tc>
        <w:tc>
          <w:tcPr>
            <w:tcW w:w="1160" w:type="dxa"/>
            <w:vAlign w:val="center"/>
          </w:tcPr>
          <w:p w:rsidR="0081738E" w:rsidRDefault="006003DB">
            <w:pPr>
              <w:snapToGrid w:val="0"/>
              <w:jc w:val="center"/>
            </w:pPr>
            <w:r>
              <w:rPr>
                <w:rFonts w:ascii="宋体" w:eastAsia="宋体" w:hAnsi="宋体" w:cs="宋体"/>
                <w:color w:val="000000"/>
                <w:sz w:val="17"/>
              </w:rPr>
              <w:t>4</w:t>
            </w:r>
          </w:p>
        </w:tc>
        <w:tc>
          <w:tcPr>
            <w:tcW w:w="1160" w:type="dxa"/>
            <w:vAlign w:val="center"/>
          </w:tcPr>
          <w:p w:rsidR="0081738E" w:rsidRDefault="006003DB">
            <w:pPr>
              <w:snapToGrid w:val="0"/>
              <w:jc w:val="center"/>
            </w:pPr>
            <w:r>
              <w:rPr>
                <w:rFonts w:ascii="宋体" w:eastAsia="宋体" w:hAnsi="宋体" w:cs="宋体"/>
                <w:color w:val="000000"/>
                <w:sz w:val="17"/>
              </w:rPr>
              <w:t>5</w:t>
            </w:r>
          </w:p>
        </w:tc>
        <w:tc>
          <w:tcPr>
            <w:tcW w:w="1160" w:type="dxa"/>
            <w:vAlign w:val="center"/>
          </w:tcPr>
          <w:p w:rsidR="0081738E" w:rsidRDefault="006003DB">
            <w:pPr>
              <w:snapToGrid w:val="0"/>
              <w:jc w:val="center"/>
            </w:pPr>
            <w:r>
              <w:rPr>
                <w:rFonts w:ascii="宋体" w:eastAsia="宋体" w:hAnsi="宋体" w:cs="宋体"/>
                <w:color w:val="000000"/>
                <w:sz w:val="17"/>
              </w:rPr>
              <w:t>6</w:t>
            </w:r>
          </w:p>
        </w:tc>
        <w:tc>
          <w:tcPr>
            <w:tcW w:w="1160" w:type="dxa"/>
            <w:vAlign w:val="center"/>
          </w:tcPr>
          <w:p w:rsidR="0081738E" w:rsidRDefault="006003DB">
            <w:pPr>
              <w:snapToGrid w:val="0"/>
              <w:jc w:val="center"/>
            </w:pPr>
            <w:r>
              <w:rPr>
                <w:rFonts w:ascii="宋体" w:eastAsia="宋体" w:hAnsi="宋体" w:cs="宋体"/>
                <w:color w:val="000000"/>
                <w:sz w:val="17"/>
              </w:rPr>
              <w:t>7</w:t>
            </w:r>
          </w:p>
        </w:tc>
        <w:tc>
          <w:tcPr>
            <w:tcW w:w="1160" w:type="dxa"/>
            <w:vAlign w:val="center"/>
          </w:tcPr>
          <w:p w:rsidR="0081738E" w:rsidRDefault="006003DB">
            <w:pPr>
              <w:snapToGrid w:val="0"/>
              <w:jc w:val="center"/>
            </w:pPr>
            <w:r>
              <w:rPr>
                <w:rFonts w:ascii="宋体" w:eastAsia="宋体" w:hAnsi="宋体" w:cs="宋体"/>
                <w:color w:val="000000"/>
                <w:sz w:val="17"/>
              </w:rPr>
              <w:t>8</w:t>
            </w:r>
          </w:p>
        </w:tc>
        <w:tc>
          <w:tcPr>
            <w:tcW w:w="1160" w:type="dxa"/>
            <w:vAlign w:val="center"/>
          </w:tcPr>
          <w:p w:rsidR="0081738E" w:rsidRDefault="006003DB">
            <w:pPr>
              <w:snapToGrid w:val="0"/>
              <w:jc w:val="center"/>
            </w:pPr>
            <w:r>
              <w:rPr>
                <w:rFonts w:ascii="宋体" w:eastAsia="宋体" w:hAnsi="宋体" w:cs="宋体"/>
                <w:color w:val="000000"/>
                <w:sz w:val="17"/>
              </w:rPr>
              <w:t>9</w:t>
            </w:r>
          </w:p>
        </w:tc>
        <w:tc>
          <w:tcPr>
            <w:tcW w:w="1160" w:type="dxa"/>
            <w:vAlign w:val="center"/>
          </w:tcPr>
          <w:p w:rsidR="0081738E" w:rsidRDefault="006003DB">
            <w:pPr>
              <w:snapToGrid w:val="0"/>
              <w:jc w:val="center"/>
            </w:pPr>
            <w:r>
              <w:rPr>
                <w:rFonts w:ascii="宋体" w:eastAsia="宋体" w:hAnsi="宋体" w:cs="宋体"/>
                <w:color w:val="000000"/>
                <w:sz w:val="17"/>
              </w:rPr>
              <w:t>10</w:t>
            </w:r>
          </w:p>
        </w:tc>
        <w:tc>
          <w:tcPr>
            <w:tcW w:w="1160" w:type="dxa"/>
            <w:vAlign w:val="center"/>
          </w:tcPr>
          <w:p w:rsidR="0081738E" w:rsidRDefault="006003DB">
            <w:pPr>
              <w:snapToGrid w:val="0"/>
              <w:jc w:val="center"/>
            </w:pPr>
            <w:r>
              <w:rPr>
                <w:rFonts w:ascii="宋体" w:eastAsia="宋体" w:hAnsi="宋体" w:cs="宋体"/>
                <w:color w:val="000000"/>
                <w:sz w:val="17"/>
              </w:rPr>
              <w:t>11</w:t>
            </w:r>
          </w:p>
        </w:tc>
        <w:tc>
          <w:tcPr>
            <w:tcW w:w="1198" w:type="dxa"/>
            <w:vAlign w:val="center"/>
          </w:tcPr>
          <w:p w:rsidR="0081738E" w:rsidRDefault="006003DB">
            <w:pPr>
              <w:snapToGrid w:val="0"/>
              <w:jc w:val="center"/>
            </w:pPr>
            <w:r>
              <w:rPr>
                <w:rFonts w:ascii="宋体" w:eastAsia="宋体" w:hAnsi="宋体" w:cs="宋体"/>
                <w:color w:val="000000"/>
                <w:sz w:val="17"/>
              </w:rPr>
              <w:t>12</w:t>
            </w:r>
          </w:p>
        </w:tc>
      </w:tr>
      <w:tr w:rsidR="0081738E">
        <w:trPr>
          <w:trHeight w:hRule="exact" w:val="371"/>
          <w:jc w:val="center"/>
        </w:trPr>
        <w:tc>
          <w:tcPr>
            <w:tcW w:w="1160" w:type="dxa"/>
            <w:vAlign w:val="center"/>
          </w:tcPr>
          <w:p w:rsidR="0081738E" w:rsidRDefault="006003DB">
            <w:pPr>
              <w:snapToGrid w:val="0"/>
              <w:jc w:val="right"/>
            </w:pPr>
            <w:r>
              <w:rPr>
                <w:rFonts w:ascii="宋体" w:eastAsia="宋体" w:hAnsi="宋体" w:cs="宋体" w:hint="eastAsia"/>
                <w:color w:val="000000"/>
                <w:sz w:val="17"/>
              </w:rPr>
              <w:t>2.30</w:t>
            </w:r>
          </w:p>
        </w:tc>
        <w:tc>
          <w:tcPr>
            <w:tcW w:w="1160" w:type="dxa"/>
            <w:vAlign w:val="center"/>
          </w:tcPr>
          <w:p w:rsidR="0081738E" w:rsidRDefault="006003DB">
            <w:pPr>
              <w:snapToGrid w:val="0"/>
              <w:jc w:val="right"/>
            </w:pPr>
            <w:r>
              <w:rPr>
                <w:rFonts w:ascii="宋体" w:eastAsia="宋体" w:hAnsi="宋体" w:cs="宋体"/>
                <w:color w:val="000000"/>
                <w:sz w:val="17"/>
              </w:rPr>
              <w:t>0.00</w:t>
            </w:r>
          </w:p>
        </w:tc>
        <w:tc>
          <w:tcPr>
            <w:tcW w:w="1160" w:type="dxa"/>
            <w:vAlign w:val="center"/>
          </w:tcPr>
          <w:p w:rsidR="0081738E" w:rsidRDefault="006003DB">
            <w:pPr>
              <w:snapToGrid w:val="0"/>
              <w:jc w:val="right"/>
            </w:pPr>
            <w:r>
              <w:rPr>
                <w:rFonts w:ascii="宋体" w:eastAsia="宋体" w:hAnsi="宋体" w:cs="宋体"/>
                <w:color w:val="000000"/>
                <w:sz w:val="17"/>
              </w:rPr>
              <w:t>0.00</w:t>
            </w:r>
          </w:p>
        </w:tc>
        <w:tc>
          <w:tcPr>
            <w:tcW w:w="1160" w:type="dxa"/>
            <w:vAlign w:val="center"/>
          </w:tcPr>
          <w:p w:rsidR="0081738E" w:rsidRDefault="006003DB">
            <w:pPr>
              <w:snapToGrid w:val="0"/>
              <w:jc w:val="right"/>
            </w:pPr>
            <w:r>
              <w:rPr>
                <w:rFonts w:ascii="宋体" w:eastAsia="宋体" w:hAnsi="宋体" w:cs="宋体"/>
                <w:color w:val="000000"/>
                <w:sz w:val="17"/>
              </w:rPr>
              <w:t>0.00</w:t>
            </w:r>
          </w:p>
        </w:tc>
        <w:tc>
          <w:tcPr>
            <w:tcW w:w="1160" w:type="dxa"/>
            <w:vAlign w:val="center"/>
          </w:tcPr>
          <w:p w:rsidR="0081738E" w:rsidRDefault="006003DB">
            <w:pPr>
              <w:snapToGrid w:val="0"/>
              <w:jc w:val="right"/>
            </w:pPr>
            <w:r>
              <w:rPr>
                <w:rFonts w:ascii="宋体" w:eastAsia="宋体" w:hAnsi="宋体" w:cs="宋体" w:hint="eastAsia"/>
                <w:color w:val="000000"/>
                <w:sz w:val="17"/>
              </w:rPr>
              <w:t>2.00</w:t>
            </w:r>
          </w:p>
        </w:tc>
        <w:tc>
          <w:tcPr>
            <w:tcW w:w="1160" w:type="dxa"/>
            <w:vAlign w:val="center"/>
          </w:tcPr>
          <w:p w:rsidR="0081738E" w:rsidRDefault="006003DB">
            <w:pPr>
              <w:snapToGrid w:val="0"/>
              <w:jc w:val="right"/>
            </w:pPr>
            <w:r>
              <w:rPr>
                <w:rFonts w:ascii="宋体" w:eastAsia="宋体" w:hAnsi="宋体" w:cs="宋体" w:hint="eastAsia"/>
                <w:color w:val="000000"/>
                <w:sz w:val="17"/>
              </w:rPr>
              <w:t>0.30</w:t>
            </w:r>
          </w:p>
        </w:tc>
        <w:tc>
          <w:tcPr>
            <w:tcW w:w="1160" w:type="dxa"/>
            <w:vAlign w:val="center"/>
          </w:tcPr>
          <w:p w:rsidR="0081738E" w:rsidRDefault="006003DB">
            <w:pPr>
              <w:snapToGrid w:val="0"/>
              <w:jc w:val="right"/>
            </w:pPr>
            <w:r>
              <w:rPr>
                <w:rFonts w:ascii="宋体" w:eastAsia="宋体" w:hAnsi="宋体" w:cs="宋体"/>
                <w:color w:val="000000"/>
                <w:sz w:val="17"/>
              </w:rPr>
              <w:t>2.07</w:t>
            </w:r>
          </w:p>
        </w:tc>
        <w:tc>
          <w:tcPr>
            <w:tcW w:w="1160" w:type="dxa"/>
            <w:vAlign w:val="center"/>
          </w:tcPr>
          <w:p w:rsidR="0081738E" w:rsidRDefault="006003DB">
            <w:pPr>
              <w:snapToGrid w:val="0"/>
              <w:jc w:val="right"/>
            </w:pPr>
            <w:r>
              <w:rPr>
                <w:rFonts w:ascii="宋体" w:eastAsia="宋体" w:hAnsi="宋体" w:cs="宋体"/>
                <w:color w:val="000000"/>
                <w:sz w:val="17"/>
              </w:rPr>
              <w:t>0.00</w:t>
            </w:r>
          </w:p>
        </w:tc>
        <w:tc>
          <w:tcPr>
            <w:tcW w:w="1160" w:type="dxa"/>
            <w:vAlign w:val="center"/>
          </w:tcPr>
          <w:p w:rsidR="0081738E" w:rsidRDefault="006003DB">
            <w:pPr>
              <w:snapToGrid w:val="0"/>
              <w:jc w:val="right"/>
            </w:pPr>
            <w:r>
              <w:rPr>
                <w:rFonts w:ascii="宋体" w:eastAsia="宋体" w:hAnsi="宋体" w:cs="宋体"/>
                <w:color w:val="000000"/>
                <w:sz w:val="17"/>
              </w:rPr>
              <w:t>2.00</w:t>
            </w:r>
          </w:p>
        </w:tc>
        <w:tc>
          <w:tcPr>
            <w:tcW w:w="1160" w:type="dxa"/>
            <w:vAlign w:val="center"/>
          </w:tcPr>
          <w:p w:rsidR="0081738E" w:rsidRDefault="006003DB">
            <w:pPr>
              <w:snapToGrid w:val="0"/>
              <w:jc w:val="right"/>
            </w:pPr>
            <w:r>
              <w:rPr>
                <w:rFonts w:ascii="宋体" w:eastAsia="宋体" w:hAnsi="宋体" w:cs="宋体"/>
                <w:color w:val="000000"/>
                <w:sz w:val="17"/>
              </w:rPr>
              <w:t>0.00</w:t>
            </w:r>
          </w:p>
        </w:tc>
        <w:tc>
          <w:tcPr>
            <w:tcW w:w="1160" w:type="dxa"/>
            <w:vAlign w:val="center"/>
          </w:tcPr>
          <w:p w:rsidR="0081738E" w:rsidRDefault="006003DB">
            <w:pPr>
              <w:snapToGrid w:val="0"/>
              <w:jc w:val="right"/>
            </w:pPr>
            <w:r>
              <w:rPr>
                <w:rFonts w:ascii="宋体" w:eastAsia="宋体" w:hAnsi="宋体" w:cs="宋体"/>
                <w:color w:val="000000"/>
                <w:sz w:val="17"/>
              </w:rPr>
              <w:t>2.00</w:t>
            </w:r>
          </w:p>
        </w:tc>
        <w:tc>
          <w:tcPr>
            <w:tcW w:w="1198" w:type="dxa"/>
            <w:vAlign w:val="center"/>
          </w:tcPr>
          <w:p w:rsidR="0081738E" w:rsidRDefault="006003DB">
            <w:pPr>
              <w:snapToGrid w:val="0"/>
              <w:jc w:val="right"/>
            </w:pPr>
            <w:r>
              <w:rPr>
                <w:rFonts w:ascii="宋体" w:eastAsia="宋体" w:hAnsi="宋体" w:cs="宋体"/>
                <w:color w:val="000000"/>
                <w:sz w:val="17"/>
              </w:rPr>
              <w:t>0.07</w:t>
            </w:r>
          </w:p>
        </w:tc>
      </w:tr>
      <w:tr w:rsidR="0081738E">
        <w:trPr>
          <w:trHeight w:hRule="exact" w:val="742"/>
          <w:jc w:val="center"/>
        </w:trPr>
        <w:tc>
          <w:tcPr>
            <w:tcW w:w="13958" w:type="dxa"/>
            <w:gridSpan w:val="12"/>
            <w:tcBorders>
              <w:left w:val="nil"/>
              <w:bottom w:val="nil"/>
              <w:right w:val="nil"/>
            </w:tcBorders>
            <w:vAlign w:val="center"/>
          </w:tcPr>
          <w:p w:rsidR="0081738E" w:rsidRDefault="006003DB">
            <w:pPr>
              <w:snapToGrid w:val="0"/>
              <w:jc w:val="left"/>
            </w:pPr>
            <w:r>
              <w:rPr>
                <w:rFonts w:ascii="宋体" w:eastAsia="宋体" w:hAnsi="宋体" w:cs="宋体"/>
                <w:color w:val="000000"/>
                <w:sz w:val="17"/>
              </w:rPr>
              <w:t>注：本表反映部门本年度一般公共预算财政拨款</w:t>
            </w:r>
            <w:r>
              <w:rPr>
                <w:rFonts w:ascii="宋体" w:eastAsia="宋体" w:hAnsi="宋体" w:cs="宋体"/>
                <w:color w:val="000000"/>
                <w:sz w:val="17"/>
              </w:rPr>
              <w:t>“</w:t>
            </w:r>
            <w:r>
              <w:rPr>
                <w:rFonts w:ascii="宋体" w:eastAsia="宋体" w:hAnsi="宋体" w:cs="宋体"/>
                <w:color w:val="000000"/>
                <w:sz w:val="17"/>
              </w:rPr>
              <w:t>三公</w:t>
            </w:r>
            <w:r>
              <w:rPr>
                <w:rFonts w:ascii="宋体" w:eastAsia="宋体" w:hAnsi="宋体" w:cs="宋体"/>
                <w:color w:val="000000"/>
                <w:sz w:val="17"/>
              </w:rPr>
              <w:t>”</w:t>
            </w:r>
            <w:r>
              <w:rPr>
                <w:rFonts w:ascii="宋体" w:eastAsia="宋体" w:hAnsi="宋体" w:cs="宋体"/>
                <w:color w:val="000000"/>
                <w:sz w:val="17"/>
              </w:rPr>
              <w:t>经费支出预决算情况。其中，预算数为</w:t>
            </w:r>
            <w:r>
              <w:rPr>
                <w:rFonts w:ascii="宋体" w:eastAsia="宋体" w:hAnsi="宋体" w:cs="宋体"/>
                <w:color w:val="000000"/>
                <w:sz w:val="17"/>
              </w:rPr>
              <w:t>“</w:t>
            </w:r>
            <w:r>
              <w:rPr>
                <w:rFonts w:ascii="宋体" w:eastAsia="宋体" w:hAnsi="宋体" w:cs="宋体"/>
                <w:color w:val="000000"/>
                <w:sz w:val="17"/>
              </w:rPr>
              <w:t>三公</w:t>
            </w:r>
            <w:r>
              <w:rPr>
                <w:rFonts w:ascii="宋体" w:eastAsia="宋体" w:hAnsi="宋体" w:cs="宋体"/>
                <w:color w:val="000000"/>
                <w:sz w:val="17"/>
              </w:rPr>
              <w:t>”</w:t>
            </w:r>
            <w:r>
              <w:rPr>
                <w:rFonts w:ascii="宋体" w:eastAsia="宋体" w:hAnsi="宋体" w:cs="宋体"/>
                <w:color w:val="000000"/>
                <w:sz w:val="17"/>
              </w:rPr>
              <w:t>经费全年预算数，反映按规定程序调整后的预算数；决算数是包括当年一般公共预算财政拨款和以前年度结转资金安排的实际支出。</w:t>
            </w:r>
          </w:p>
        </w:tc>
      </w:tr>
    </w:tbl>
    <w:p w:rsidR="0081738E" w:rsidRDefault="0081738E">
      <w:pPr>
        <w:sectPr w:rsidR="0081738E">
          <w:pgSz w:w="16838" w:h="11906" w:orient="landscape"/>
          <w:pgMar w:top="1800" w:right="1440" w:bottom="1800" w:left="1440" w:header="720" w:footer="720" w:gutter="0"/>
          <w:pgNumType w:fmt="numberInDash"/>
          <w:cols w:space="425"/>
          <w:docGrid w:type="lines" w:linePitch="312"/>
        </w:sectPr>
      </w:pPr>
      <w:bookmarkStart w:id="0" w:name="_GoBack"/>
      <w:bookmarkEnd w:id="0"/>
    </w:p>
    <w:p w:rsidR="0081738E" w:rsidRDefault="0081738E">
      <w:pPr>
        <w:widowControl/>
        <w:jc w:val="left"/>
        <w:rPr>
          <w:rFonts w:ascii="黑体" w:eastAsia="黑体" w:hAnsi="宋体" w:cs="宋体"/>
          <w:kern w:val="0"/>
          <w:sz w:val="28"/>
          <w:szCs w:val="28"/>
        </w:rPr>
      </w:pPr>
    </w:p>
    <w:p w:rsidR="0081738E" w:rsidRDefault="006003DB">
      <w:pPr>
        <w:jc w:val="center"/>
        <w:outlineLvl w:val="0"/>
        <w:rPr>
          <w:rFonts w:ascii="黑体" w:eastAsia="黑体" w:hAnsi="宋体" w:cs="黑体"/>
          <w:sz w:val="48"/>
          <w:szCs w:val="48"/>
        </w:rPr>
        <w:sectPr w:rsidR="0081738E">
          <w:pgSz w:w="11906" w:h="16838"/>
          <w:pgMar w:top="2098" w:right="1474" w:bottom="1984" w:left="1587" w:header="720" w:footer="720" w:gutter="0"/>
          <w:pgNumType w:fmt="numberInDash"/>
          <w:cols w:space="425"/>
          <w:docGrid w:type="lines" w:linePitch="312"/>
        </w:sectPr>
      </w:pPr>
      <w:r>
        <w:rPr>
          <w:rFonts w:ascii="黑体" w:eastAsia="黑体" w:hAnsi="宋体" w:cs="黑体" w:hint="eastAsia"/>
          <w:sz w:val="48"/>
          <w:szCs w:val="48"/>
        </w:rPr>
        <w:t>第三部分</w:t>
      </w:r>
      <w:r>
        <w:rPr>
          <w:rFonts w:ascii="黑体" w:eastAsia="黑体" w:hAnsi="宋体" w:cs="黑体" w:hint="eastAsia"/>
          <w:sz w:val="48"/>
          <w:szCs w:val="48"/>
        </w:rPr>
        <w:t xml:space="preserve"> 2025</w:t>
      </w:r>
      <w:r>
        <w:rPr>
          <w:rFonts w:ascii="黑体" w:eastAsia="黑体" w:hAnsi="宋体" w:cs="黑体" w:hint="eastAsia"/>
          <w:sz w:val="48"/>
          <w:szCs w:val="48"/>
        </w:rPr>
        <w:t>年度单位决算情况说明</w:t>
      </w:r>
    </w:p>
    <w:p w:rsidR="0081738E" w:rsidRDefault="006003DB">
      <w:pPr>
        <w:widowControl/>
        <w:spacing w:line="590" w:lineRule="exact"/>
        <w:ind w:firstLineChars="200" w:firstLine="640"/>
        <w:outlineLvl w:val="1"/>
        <w:rPr>
          <w:rFonts w:ascii="黑体" w:eastAsia="黑体" w:hAnsi="黑体" w:cs="黑体"/>
          <w:szCs w:val="32"/>
        </w:rPr>
      </w:pPr>
      <w:bookmarkStart w:id="1" w:name="_Toc18504"/>
      <w:r>
        <w:rPr>
          <w:rFonts w:ascii="黑体" w:eastAsia="黑体" w:hAnsi="黑体" w:cs="黑体" w:hint="eastAsia"/>
          <w:szCs w:val="32"/>
        </w:rPr>
        <w:lastRenderedPageBreak/>
        <w:t>一、收入支出决算总体情况说明</w:t>
      </w:r>
      <w:bookmarkEnd w:id="1"/>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年度收、支总计均为</w:t>
      </w:r>
      <w:r>
        <w:rPr>
          <w:rFonts w:ascii="仿宋" w:eastAsia="仿宋" w:hAnsi="仿宋" w:cs="仿宋" w:hint="eastAsia"/>
          <w:szCs w:val="32"/>
        </w:rPr>
        <w:t>1150.72</w:t>
      </w:r>
      <w:r>
        <w:rPr>
          <w:rFonts w:ascii="仿宋" w:eastAsia="仿宋" w:hAnsi="仿宋" w:cs="仿宋" w:hint="eastAsia"/>
          <w:szCs w:val="32"/>
        </w:rPr>
        <w:t>万元。与上年度相比，收、支总计各减少</w:t>
      </w:r>
      <w:r>
        <w:rPr>
          <w:rFonts w:ascii="仿宋" w:eastAsia="仿宋" w:hAnsi="仿宋" w:cs="仿宋" w:hint="eastAsia"/>
          <w:szCs w:val="32"/>
        </w:rPr>
        <w:t>428.46</w:t>
      </w:r>
      <w:r>
        <w:rPr>
          <w:rFonts w:ascii="仿宋" w:eastAsia="仿宋" w:hAnsi="仿宋" w:cs="仿宋" w:hint="eastAsia"/>
          <w:szCs w:val="32"/>
        </w:rPr>
        <w:t>万元，下降</w:t>
      </w:r>
      <w:r>
        <w:rPr>
          <w:rFonts w:ascii="仿宋" w:eastAsia="仿宋" w:hAnsi="仿宋" w:cs="仿宋" w:hint="eastAsia"/>
          <w:szCs w:val="32"/>
        </w:rPr>
        <w:t>27.13%</w:t>
      </w:r>
      <w:r>
        <w:rPr>
          <w:rFonts w:ascii="仿宋" w:eastAsia="仿宋" w:hAnsi="仿宋" w:cs="仿宋" w:hint="eastAsia"/>
          <w:szCs w:val="32"/>
        </w:rPr>
        <w:t>，主要原因是一般公共预算财政拨款项目收入、支出减少。</w:t>
      </w:r>
    </w:p>
    <w:p w:rsidR="0081738E" w:rsidRDefault="006003DB">
      <w:pPr>
        <w:widowControl/>
        <w:spacing w:line="590" w:lineRule="exact"/>
        <w:ind w:firstLineChars="200" w:firstLine="640"/>
        <w:outlineLvl w:val="1"/>
        <w:rPr>
          <w:rFonts w:ascii="黑体" w:eastAsia="黑体" w:hAnsi="黑体" w:cs="黑体"/>
          <w:szCs w:val="32"/>
        </w:rPr>
      </w:pPr>
      <w:bookmarkStart w:id="2" w:name="_Toc2219"/>
      <w:r>
        <w:rPr>
          <w:rFonts w:ascii="黑体" w:eastAsia="黑体" w:hAnsi="黑体" w:cs="黑体" w:hint="eastAsia"/>
          <w:szCs w:val="32"/>
        </w:rPr>
        <w:t>二、收入决算情况说明</w:t>
      </w:r>
      <w:bookmarkEnd w:id="2"/>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年度收入合计</w:t>
      </w:r>
      <w:r>
        <w:rPr>
          <w:rFonts w:ascii="仿宋" w:eastAsia="仿宋" w:hAnsi="仿宋" w:cs="仿宋" w:hint="eastAsia"/>
          <w:szCs w:val="32"/>
        </w:rPr>
        <w:t>1150.72</w:t>
      </w:r>
      <w:r>
        <w:rPr>
          <w:rFonts w:ascii="仿宋" w:eastAsia="仿宋" w:hAnsi="仿宋" w:cs="仿宋" w:hint="eastAsia"/>
          <w:szCs w:val="32"/>
        </w:rPr>
        <w:t>万元，其中：财政拨款收入</w:t>
      </w:r>
      <w:r>
        <w:rPr>
          <w:rFonts w:ascii="仿宋" w:eastAsia="仿宋" w:hAnsi="仿宋" w:cs="仿宋" w:hint="eastAsia"/>
          <w:szCs w:val="32"/>
        </w:rPr>
        <w:t>1150.72</w:t>
      </w:r>
      <w:r>
        <w:rPr>
          <w:rFonts w:ascii="仿宋" w:eastAsia="仿宋" w:hAnsi="仿宋" w:cs="仿宋" w:hint="eastAsia"/>
          <w:szCs w:val="32"/>
        </w:rPr>
        <w:t>万元，占</w:t>
      </w:r>
      <w:r>
        <w:rPr>
          <w:rFonts w:ascii="仿宋" w:eastAsia="仿宋" w:hAnsi="仿宋" w:cs="仿宋" w:hint="eastAsia"/>
          <w:szCs w:val="32"/>
        </w:rPr>
        <w:t>100.00%</w:t>
      </w:r>
      <w:r>
        <w:rPr>
          <w:rFonts w:ascii="仿宋" w:eastAsia="仿宋" w:hAnsi="仿宋" w:cs="仿宋" w:hint="eastAsia"/>
          <w:szCs w:val="32"/>
        </w:rPr>
        <w:t>。</w:t>
      </w:r>
    </w:p>
    <w:p w:rsidR="0081738E" w:rsidRDefault="006003DB">
      <w:pPr>
        <w:widowControl/>
        <w:spacing w:line="590" w:lineRule="exact"/>
        <w:ind w:firstLineChars="200" w:firstLine="640"/>
        <w:outlineLvl w:val="1"/>
        <w:rPr>
          <w:rFonts w:ascii="黑体" w:eastAsia="黑体" w:hAnsi="黑体" w:cs="黑体"/>
          <w:szCs w:val="32"/>
        </w:rPr>
      </w:pPr>
      <w:bookmarkStart w:id="3" w:name="_Toc26671"/>
      <w:r>
        <w:rPr>
          <w:rFonts w:ascii="黑体" w:eastAsia="黑体" w:hAnsi="黑体" w:cs="黑体" w:hint="eastAsia"/>
          <w:szCs w:val="32"/>
        </w:rPr>
        <w:t>三、支出决算情况说明</w:t>
      </w:r>
      <w:bookmarkEnd w:id="3"/>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年度支出合计</w:t>
      </w:r>
      <w:r>
        <w:rPr>
          <w:rFonts w:ascii="仿宋" w:eastAsia="仿宋" w:hAnsi="仿宋" w:cs="仿宋" w:hint="eastAsia"/>
          <w:szCs w:val="32"/>
        </w:rPr>
        <w:t>1150.72</w:t>
      </w:r>
      <w:r>
        <w:rPr>
          <w:rFonts w:ascii="仿宋" w:eastAsia="仿宋" w:hAnsi="仿宋" w:cs="仿宋" w:hint="eastAsia"/>
          <w:szCs w:val="32"/>
        </w:rPr>
        <w:t>万元，其中：基本支出</w:t>
      </w:r>
      <w:r>
        <w:rPr>
          <w:rFonts w:ascii="仿宋" w:eastAsia="仿宋" w:hAnsi="仿宋" w:cs="仿宋" w:hint="eastAsia"/>
          <w:szCs w:val="32"/>
        </w:rPr>
        <w:t>764.36</w:t>
      </w:r>
      <w:r>
        <w:rPr>
          <w:rFonts w:ascii="仿宋" w:eastAsia="仿宋" w:hAnsi="仿宋" w:cs="仿宋" w:hint="eastAsia"/>
          <w:szCs w:val="32"/>
        </w:rPr>
        <w:t>万元，占</w:t>
      </w:r>
      <w:r>
        <w:rPr>
          <w:rFonts w:ascii="仿宋" w:eastAsia="仿宋" w:hAnsi="仿宋" w:cs="仿宋" w:hint="eastAsia"/>
          <w:szCs w:val="32"/>
        </w:rPr>
        <w:t>66.42%;</w:t>
      </w:r>
      <w:r>
        <w:rPr>
          <w:rFonts w:ascii="仿宋" w:eastAsia="仿宋" w:hAnsi="仿宋" w:cs="仿宋" w:hint="eastAsia"/>
          <w:szCs w:val="32"/>
        </w:rPr>
        <w:t>项目支出</w:t>
      </w:r>
      <w:r>
        <w:rPr>
          <w:rFonts w:ascii="仿宋" w:eastAsia="仿宋" w:hAnsi="仿宋" w:cs="仿宋" w:hint="eastAsia"/>
          <w:szCs w:val="32"/>
        </w:rPr>
        <w:t>386.36</w:t>
      </w:r>
      <w:r>
        <w:rPr>
          <w:rFonts w:ascii="仿宋" w:eastAsia="仿宋" w:hAnsi="仿宋" w:cs="仿宋" w:hint="eastAsia"/>
          <w:szCs w:val="32"/>
        </w:rPr>
        <w:t>万元，占</w:t>
      </w:r>
      <w:r>
        <w:rPr>
          <w:rFonts w:ascii="仿宋" w:eastAsia="仿宋" w:hAnsi="仿宋" w:cs="仿宋" w:hint="eastAsia"/>
          <w:szCs w:val="32"/>
        </w:rPr>
        <w:t>33.58%</w:t>
      </w:r>
      <w:r>
        <w:rPr>
          <w:rFonts w:ascii="仿宋" w:eastAsia="仿宋" w:hAnsi="仿宋" w:cs="仿宋" w:hint="eastAsia"/>
          <w:szCs w:val="32"/>
        </w:rPr>
        <w:t>。</w:t>
      </w:r>
    </w:p>
    <w:p w:rsidR="0081738E" w:rsidRDefault="006003DB">
      <w:pPr>
        <w:widowControl/>
        <w:spacing w:line="590" w:lineRule="exact"/>
        <w:ind w:firstLineChars="200" w:firstLine="640"/>
        <w:outlineLvl w:val="1"/>
        <w:rPr>
          <w:rFonts w:ascii="黑体" w:eastAsia="黑体" w:hAnsi="黑体" w:cs="黑体"/>
          <w:szCs w:val="32"/>
        </w:rPr>
      </w:pPr>
      <w:bookmarkStart w:id="4" w:name="_Toc29454"/>
      <w:r>
        <w:rPr>
          <w:rFonts w:ascii="黑体" w:eastAsia="黑体" w:hAnsi="黑体" w:cs="黑体" w:hint="eastAsia"/>
          <w:szCs w:val="32"/>
        </w:rPr>
        <w:t>四、财政拨款收入支出决算总体情况说明</w:t>
      </w:r>
      <w:bookmarkEnd w:id="4"/>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年度财政拨款收、支总计均为</w:t>
      </w:r>
      <w:r>
        <w:rPr>
          <w:rFonts w:ascii="仿宋" w:eastAsia="仿宋" w:hAnsi="仿宋" w:cs="仿宋" w:hint="eastAsia"/>
          <w:szCs w:val="32"/>
        </w:rPr>
        <w:t>1150.72</w:t>
      </w:r>
      <w:r>
        <w:rPr>
          <w:rFonts w:ascii="仿宋" w:eastAsia="仿宋" w:hAnsi="仿宋" w:cs="仿宋" w:hint="eastAsia"/>
          <w:szCs w:val="32"/>
        </w:rPr>
        <w:t>万元。与上年度相比，财政拨款收、支总计各减少</w:t>
      </w:r>
      <w:r>
        <w:rPr>
          <w:rFonts w:ascii="仿宋" w:eastAsia="仿宋" w:hAnsi="仿宋" w:cs="仿宋" w:hint="eastAsia"/>
          <w:szCs w:val="32"/>
        </w:rPr>
        <w:t>428.46</w:t>
      </w:r>
      <w:r>
        <w:rPr>
          <w:rFonts w:ascii="仿宋" w:eastAsia="仿宋" w:hAnsi="仿宋" w:cs="仿宋" w:hint="eastAsia"/>
          <w:szCs w:val="32"/>
        </w:rPr>
        <w:t>万元，下降</w:t>
      </w:r>
      <w:r>
        <w:rPr>
          <w:rFonts w:ascii="仿宋" w:eastAsia="仿宋" w:hAnsi="仿宋" w:cs="仿宋" w:hint="eastAsia"/>
          <w:szCs w:val="32"/>
        </w:rPr>
        <w:t>27.13%</w:t>
      </w:r>
      <w:r>
        <w:rPr>
          <w:rFonts w:ascii="仿宋" w:eastAsia="仿宋" w:hAnsi="仿宋" w:cs="仿宋" w:hint="eastAsia"/>
          <w:szCs w:val="32"/>
        </w:rPr>
        <w:t>，主要原因是一般公共预算财政拨款项目收入、支出减少。</w:t>
      </w:r>
    </w:p>
    <w:p w:rsidR="0081738E" w:rsidRDefault="006003DB">
      <w:pPr>
        <w:widowControl/>
        <w:spacing w:line="590" w:lineRule="exact"/>
        <w:ind w:firstLineChars="200" w:firstLine="640"/>
        <w:outlineLvl w:val="1"/>
        <w:rPr>
          <w:rFonts w:ascii="黑体" w:eastAsia="黑体" w:hAnsi="黑体" w:cs="黑体"/>
          <w:szCs w:val="32"/>
        </w:rPr>
      </w:pPr>
      <w:bookmarkStart w:id="5" w:name="_Toc29662"/>
      <w:r>
        <w:rPr>
          <w:rFonts w:ascii="黑体" w:eastAsia="黑体" w:hAnsi="黑体" w:cs="黑体" w:hint="eastAsia"/>
          <w:szCs w:val="32"/>
        </w:rPr>
        <w:t>五、一般公共预算财政拨款支出决算情况说明</w:t>
      </w:r>
      <w:bookmarkEnd w:id="5"/>
    </w:p>
    <w:p w:rsidR="0081738E" w:rsidRDefault="006003DB">
      <w:pPr>
        <w:widowControl/>
        <w:spacing w:line="590" w:lineRule="exact"/>
        <w:ind w:firstLineChars="200" w:firstLine="643"/>
        <w:rPr>
          <w:rFonts w:ascii="楷体" w:eastAsia="楷体" w:hAnsi="楷体" w:cs="楷体"/>
          <w:b/>
          <w:bCs/>
          <w:szCs w:val="32"/>
        </w:rPr>
      </w:pPr>
      <w:r>
        <w:rPr>
          <w:rFonts w:ascii="楷体" w:eastAsia="楷体" w:hAnsi="楷体" w:cs="楷体" w:hint="eastAsia"/>
          <w:b/>
          <w:bCs/>
          <w:szCs w:val="32"/>
        </w:rPr>
        <w:t>（一）总体情况</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年度一般公共预算财政拨款支出</w:t>
      </w:r>
      <w:r>
        <w:rPr>
          <w:rFonts w:ascii="仿宋" w:eastAsia="仿宋" w:hAnsi="仿宋" w:cs="仿宋" w:hint="eastAsia"/>
          <w:szCs w:val="32"/>
        </w:rPr>
        <w:t>1150.72</w:t>
      </w:r>
      <w:r>
        <w:rPr>
          <w:rFonts w:ascii="仿宋" w:eastAsia="仿宋" w:hAnsi="仿宋" w:cs="仿宋" w:hint="eastAsia"/>
          <w:szCs w:val="32"/>
        </w:rPr>
        <w:t>万元，占支出合计的</w:t>
      </w:r>
      <w:r>
        <w:rPr>
          <w:rFonts w:ascii="仿宋" w:eastAsia="仿宋" w:hAnsi="仿宋" w:cs="仿宋" w:hint="eastAsia"/>
          <w:szCs w:val="32"/>
        </w:rPr>
        <w:t>100.00%</w:t>
      </w:r>
      <w:r>
        <w:rPr>
          <w:rFonts w:ascii="仿宋" w:eastAsia="仿宋" w:hAnsi="仿宋" w:cs="仿宋" w:hint="eastAsia"/>
          <w:szCs w:val="32"/>
        </w:rPr>
        <w:t>。与上年度相比，一般公共预算财政拨款支出</w:t>
      </w:r>
      <w:r>
        <w:rPr>
          <w:rFonts w:ascii="仿宋" w:eastAsia="仿宋" w:hAnsi="仿宋" w:cs="仿宋" w:hint="eastAsia"/>
          <w:szCs w:val="32"/>
        </w:rPr>
        <w:lastRenderedPageBreak/>
        <w:t>减少</w:t>
      </w:r>
      <w:r>
        <w:rPr>
          <w:rFonts w:ascii="仿宋" w:eastAsia="仿宋" w:hAnsi="仿宋" w:cs="仿宋" w:hint="eastAsia"/>
          <w:szCs w:val="32"/>
        </w:rPr>
        <w:t>428.46</w:t>
      </w:r>
      <w:r>
        <w:rPr>
          <w:rFonts w:ascii="仿宋" w:eastAsia="仿宋" w:hAnsi="仿宋" w:cs="仿宋" w:hint="eastAsia"/>
          <w:szCs w:val="32"/>
        </w:rPr>
        <w:t>万元，下降</w:t>
      </w:r>
      <w:r>
        <w:rPr>
          <w:rFonts w:ascii="仿宋" w:eastAsia="仿宋" w:hAnsi="仿宋" w:cs="仿宋" w:hint="eastAsia"/>
          <w:szCs w:val="32"/>
        </w:rPr>
        <w:t>27.13%</w:t>
      </w:r>
      <w:r>
        <w:rPr>
          <w:rFonts w:ascii="仿宋" w:eastAsia="仿宋" w:hAnsi="仿宋" w:cs="仿宋" w:hint="eastAsia"/>
          <w:szCs w:val="32"/>
        </w:rPr>
        <w:t>，主要原因是一般公共预算财政拨款项目收入、支出减少。</w:t>
      </w:r>
    </w:p>
    <w:p w:rsidR="0081738E" w:rsidRDefault="006003DB">
      <w:pPr>
        <w:widowControl/>
        <w:spacing w:line="590" w:lineRule="exact"/>
        <w:ind w:firstLineChars="200" w:firstLine="643"/>
        <w:rPr>
          <w:rFonts w:ascii="楷体" w:eastAsia="楷体" w:hAnsi="楷体" w:cs="楷体"/>
          <w:b/>
          <w:bCs/>
          <w:szCs w:val="32"/>
        </w:rPr>
      </w:pPr>
      <w:r>
        <w:rPr>
          <w:rFonts w:ascii="楷体" w:eastAsia="楷体" w:hAnsi="楷体" w:cs="楷体" w:hint="eastAsia"/>
          <w:b/>
          <w:bCs/>
          <w:szCs w:val="32"/>
        </w:rPr>
        <w:t>（二）结构情况</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年度一般公共预算财政拨款支出</w:t>
      </w:r>
      <w:r>
        <w:rPr>
          <w:rFonts w:ascii="仿宋" w:eastAsia="仿宋" w:hAnsi="仿宋" w:cs="仿宋" w:hint="eastAsia"/>
          <w:szCs w:val="32"/>
        </w:rPr>
        <w:t>1150</w:t>
      </w:r>
      <w:r>
        <w:rPr>
          <w:rFonts w:ascii="仿宋" w:eastAsia="仿宋" w:hAnsi="仿宋" w:cs="仿宋" w:hint="eastAsia"/>
          <w:szCs w:val="32"/>
        </w:rPr>
        <w:t>.72</w:t>
      </w:r>
      <w:r>
        <w:rPr>
          <w:rFonts w:ascii="仿宋" w:eastAsia="仿宋" w:hAnsi="仿宋" w:cs="仿宋" w:hint="eastAsia"/>
          <w:szCs w:val="32"/>
        </w:rPr>
        <w:t>万元，主要用于以下方面：文化旅游体育与传媒（类）支出</w:t>
      </w:r>
      <w:r>
        <w:rPr>
          <w:rFonts w:ascii="仿宋" w:eastAsia="仿宋" w:hAnsi="仿宋" w:cs="仿宋" w:hint="eastAsia"/>
          <w:szCs w:val="32"/>
        </w:rPr>
        <w:t>984.28</w:t>
      </w:r>
      <w:r>
        <w:rPr>
          <w:rFonts w:ascii="仿宋" w:eastAsia="仿宋" w:hAnsi="仿宋" w:cs="仿宋" w:hint="eastAsia"/>
          <w:szCs w:val="32"/>
        </w:rPr>
        <w:t>万元，占</w:t>
      </w:r>
      <w:r>
        <w:rPr>
          <w:rFonts w:ascii="仿宋" w:eastAsia="仿宋" w:hAnsi="仿宋" w:cs="仿宋" w:hint="eastAsia"/>
          <w:szCs w:val="32"/>
        </w:rPr>
        <w:t>85.54%;</w:t>
      </w:r>
      <w:r>
        <w:rPr>
          <w:rFonts w:ascii="仿宋" w:eastAsia="仿宋" w:hAnsi="仿宋" w:cs="仿宋" w:hint="eastAsia"/>
          <w:szCs w:val="32"/>
        </w:rPr>
        <w:t>社会保障和就业（类）支出</w:t>
      </w:r>
      <w:r>
        <w:rPr>
          <w:rFonts w:ascii="仿宋" w:eastAsia="仿宋" w:hAnsi="仿宋" w:cs="仿宋" w:hint="eastAsia"/>
          <w:szCs w:val="32"/>
        </w:rPr>
        <w:t>112.60</w:t>
      </w:r>
      <w:r>
        <w:rPr>
          <w:rFonts w:ascii="仿宋" w:eastAsia="仿宋" w:hAnsi="仿宋" w:cs="仿宋" w:hint="eastAsia"/>
          <w:szCs w:val="32"/>
        </w:rPr>
        <w:t>万元，占</w:t>
      </w:r>
      <w:r>
        <w:rPr>
          <w:rFonts w:ascii="仿宋" w:eastAsia="仿宋" w:hAnsi="仿宋" w:cs="仿宋" w:hint="eastAsia"/>
          <w:szCs w:val="32"/>
        </w:rPr>
        <w:t>9.78%;</w:t>
      </w:r>
      <w:r>
        <w:rPr>
          <w:rFonts w:ascii="仿宋" w:eastAsia="仿宋" w:hAnsi="仿宋" w:cs="仿宋" w:hint="eastAsia"/>
          <w:szCs w:val="32"/>
        </w:rPr>
        <w:t>卫生健康（类）支出</w:t>
      </w:r>
      <w:r>
        <w:rPr>
          <w:rFonts w:ascii="仿宋" w:eastAsia="仿宋" w:hAnsi="仿宋" w:cs="仿宋" w:hint="eastAsia"/>
          <w:szCs w:val="32"/>
        </w:rPr>
        <w:t>19.27</w:t>
      </w:r>
      <w:r>
        <w:rPr>
          <w:rFonts w:ascii="仿宋" w:eastAsia="仿宋" w:hAnsi="仿宋" w:cs="仿宋" w:hint="eastAsia"/>
          <w:szCs w:val="32"/>
        </w:rPr>
        <w:t>万元，占</w:t>
      </w:r>
      <w:r>
        <w:rPr>
          <w:rFonts w:ascii="仿宋" w:eastAsia="仿宋" w:hAnsi="仿宋" w:cs="仿宋" w:hint="eastAsia"/>
          <w:szCs w:val="32"/>
        </w:rPr>
        <w:t>1.67%;</w:t>
      </w:r>
      <w:r>
        <w:rPr>
          <w:rFonts w:ascii="仿宋" w:eastAsia="仿宋" w:hAnsi="仿宋" w:cs="仿宋" w:hint="eastAsia"/>
          <w:szCs w:val="32"/>
        </w:rPr>
        <w:t>住房保障（类）支出</w:t>
      </w:r>
      <w:r>
        <w:rPr>
          <w:rFonts w:ascii="仿宋" w:eastAsia="仿宋" w:hAnsi="仿宋" w:cs="仿宋" w:hint="eastAsia"/>
          <w:szCs w:val="32"/>
        </w:rPr>
        <w:t>34.58</w:t>
      </w:r>
      <w:r>
        <w:rPr>
          <w:rFonts w:ascii="仿宋" w:eastAsia="仿宋" w:hAnsi="仿宋" w:cs="仿宋" w:hint="eastAsia"/>
          <w:szCs w:val="32"/>
        </w:rPr>
        <w:t>万元，占</w:t>
      </w:r>
      <w:r>
        <w:rPr>
          <w:rFonts w:ascii="仿宋" w:eastAsia="仿宋" w:hAnsi="仿宋" w:cs="仿宋" w:hint="eastAsia"/>
          <w:szCs w:val="32"/>
        </w:rPr>
        <w:t>3.00%</w:t>
      </w:r>
      <w:r>
        <w:rPr>
          <w:rFonts w:ascii="仿宋" w:eastAsia="仿宋" w:hAnsi="仿宋" w:cs="仿宋" w:hint="eastAsia"/>
          <w:szCs w:val="32"/>
        </w:rPr>
        <w:t>。</w:t>
      </w:r>
    </w:p>
    <w:p w:rsidR="0081738E" w:rsidRDefault="006003DB">
      <w:pPr>
        <w:widowControl/>
        <w:spacing w:line="590" w:lineRule="exact"/>
        <w:ind w:firstLineChars="200" w:firstLine="643"/>
        <w:rPr>
          <w:rFonts w:ascii="楷体" w:eastAsia="楷体" w:hAnsi="楷体" w:cs="楷体"/>
          <w:b/>
          <w:bCs/>
          <w:szCs w:val="32"/>
        </w:rPr>
      </w:pPr>
      <w:r>
        <w:rPr>
          <w:rFonts w:ascii="楷体" w:eastAsia="楷体" w:hAnsi="楷体" w:cs="楷体" w:hint="eastAsia"/>
          <w:b/>
          <w:bCs/>
          <w:szCs w:val="32"/>
        </w:rPr>
        <w:t>（三）具体情况</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年度一般公共预算财政拨款支出年初预算为</w:t>
      </w:r>
      <w:r>
        <w:rPr>
          <w:rFonts w:ascii="仿宋" w:eastAsia="仿宋" w:hAnsi="仿宋" w:cs="仿宋" w:hint="eastAsia"/>
          <w:szCs w:val="32"/>
        </w:rPr>
        <w:t>1437.91</w:t>
      </w:r>
      <w:r>
        <w:rPr>
          <w:rFonts w:ascii="仿宋" w:eastAsia="仿宋" w:hAnsi="仿宋" w:cs="仿宋" w:hint="eastAsia"/>
          <w:szCs w:val="32"/>
        </w:rPr>
        <w:t>万元，支出决算为</w:t>
      </w:r>
      <w:r>
        <w:rPr>
          <w:rFonts w:ascii="仿宋" w:eastAsia="仿宋" w:hAnsi="仿宋" w:cs="仿宋" w:hint="eastAsia"/>
          <w:szCs w:val="32"/>
        </w:rPr>
        <w:t>1150.72</w:t>
      </w:r>
      <w:r>
        <w:rPr>
          <w:rFonts w:ascii="仿宋" w:eastAsia="仿宋" w:hAnsi="仿宋" w:cs="仿宋" w:hint="eastAsia"/>
          <w:szCs w:val="32"/>
        </w:rPr>
        <w:t>万元，完成年初预算的</w:t>
      </w:r>
      <w:r>
        <w:rPr>
          <w:rFonts w:ascii="仿宋" w:eastAsia="仿宋" w:hAnsi="仿宋" w:cs="仿宋" w:hint="eastAsia"/>
          <w:szCs w:val="32"/>
        </w:rPr>
        <w:t>80.03%</w:t>
      </w:r>
      <w:r>
        <w:rPr>
          <w:rFonts w:ascii="仿宋" w:eastAsia="仿宋" w:hAnsi="仿宋" w:cs="仿宋" w:hint="eastAsia"/>
          <w:szCs w:val="32"/>
        </w:rPr>
        <w:t>。其中：</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1.</w:t>
      </w:r>
      <w:r>
        <w:rPr>
          <w:rFonts w:ascii="仿宋" w:eastAsia="仿宋" w:hAnsi="仿宋" w:cs="仿宋"/>
          <w:b/>
          <w:szCs w:val="32"/>
        </w:rPr>
        <w:t>一般公共服务支出（类）群众团体事务（款）工会事务（项）</w:t>
      </w:r>
      <w:r>
        <w:rPr>
          <w:rFonts w:ascii="仿宋" w:eastAsia="仿宋" w:hAnsi="仿宋" w:cs="仿宋"/>
          <w:szCs w:val="32"/>
        </w:rPr>
        <w:t>。年初预算为</w:t>
      </w:r>
      <w:r>
        <w:rPr>
          <w:rFonts w:ascii="仿宋" w:eastAsia="仿宋" w:hAnsi="仿宋" w:cs="仿宋"/>
          <w:szCs w:val="32"/>
        </w:rPr>
        <w:t>0.00</w:t>
      </w:r>
      <w:r>
        <w:rPr>
          <w:rFonts w:ascii="仿宋" w:eastAsia="仿宋" w:hAnsi="仿宋" w:cs="仿宋"/>
          <w:szCs w:val="32"/>
        </w:rPr>
        <w:t>万元，支出决算为</w:t>
      </w:r>
      <w:r>
        <w:rPr>
          <w:rFonts w:ascii="仿宋" w:eastAsia="仿宋" w:hAnsi="仿宋" w:cs="仿宋"/>
          <w:szCs w:val="32"/>
        </w:rPr>
        <w:t>0.00</w:t>
      </w:r>
      <w:r>
        <w:rPr>
          <w:rFonts w:ascii="仿宋" w:eastAsia="仿宋" w:hAnsi="仿宋" w:cs="仿宋"/>
          <w:szCs w:val="32"/>
        </w:rPr>
        <w:t>万元。决算数与年初预算数不存在差异。</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2.</w:t>
      </w:r>
      <w:r>
        <w:rPr>
          <w:rFonts w:ascii="仿宋" w:eastAsia="仿宋" w:hAnsi="仿宋" w:cs="仿宋"/>
          <w:b/>
          <w:szCs w:val="32"/>
        </w:rPr>
        <w:t>一般公共服务支出（类）其他一般公共服务支出（款）其他一般公共服务支出（项）</w:t>
      </w:r>
      <w:r>
        <w:rPr>
          <w:rFonts w:ascii="仿宋" w:eastAsia="仿宋" w:hAnsi="仿宋" w:cs="仿宋"/>
          <w:szCs w:val="32"/>
        </w:rPr>
        <w:t>。年初预算为</w:t>
      </w:r>
      <w:r>
        <w:rPr>
          <w:rFonts w:ascii="仿宋" w:eastAsia="仿宋" w:hAnsi="仿宋" w:cs="仿宋"/>
          <w:szCs w:val="32"/>
        </w:rPr>
        <w:t>0.00</w:t>
      </w:r>
      <w:r>
        <w:rPr>
          <w:rFonts w:ascii="仿宋" w:eastAsia="仿宋" w:hAnsi="仿宋" w:cs="仿宋"/>
          <w:szCs w:val="32"/>
        </w:rPr>
        <w:t>万元，支出决算为</w:t>
      </w:r>
      <w:r>
        <w:rPr>
          <w:rFonts w:ascii="仿宋" w:eastAsia="仿宋" w:hAnsi="仿宋" w:cs="仿宋"/>
          <w:szCs w:val="32"/>
        </w:rPr>
        <w:t>0.00</w:t>
      </w:r>
      <w:r>
        <w:rPr>
          <w:rFonts w:ascii="仿宋" w:eastAsia="仿宋" w:hAnsi="仿宋" w:cs="仿宋"/>
          <w:szCs w:val="32"/>
        </w:rPr>
        <w:t>万元。决算数与年初预算数不存在差异。</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3.</w:t>
      </w:r>
      <w:r>
        <w:rPr>
          <w:rFonts w:ascii="仿宋" w:eastAsia="仿宋" w:hAnsi="仿宋" w:cs="仿宋"/>
          <w:b/>
          <w:szCs w:val="32"/>
        </w:rPr>
        <w:t>科学技术支出（类）其他科学技术支出（款）其他科学技术支出（项）</w:t>
      </w:r>
      <w:r>
        <w:rPr>
          <w:rFonts w:ascii="仿宋" w:eastAsia="仿宋" w:hAnsi="仿宋" w:cs="仿宋"/>
          <w:szCs w:val="32"/>
        </w:rPr>
        <w:t>。年初预算为</w:t>
      </w:r>
      <w:r>
        <w:rPr>
          <w:rFonts w:ascii="仿宋" w:eastAsia="仿宋" w:hAnsi="仿宋" w:cs="仿宋"/>
          <w:szCs w:val="32"/>
        </w:rPr>
        <w:t>0.00</w:t>
      </w:r>
      <w:r>
        <w:rPr>
          <w:rFonts w:ascii="仿宋" w:eastAsia="仿宋" w:hAnsi="仿宋" w:cs="仿宋"/>
          <w:szCs w:val="32"/>
        </w:rPr>
        <w:t>万元，支出决算为</w:t>
      </w:r>
      <w:r>
        <w:rPr>
          <w:rFonts w:ascii="仿宋" w:eastAsia="仿宋" w:hAnsi="仿宋" w:cs="仿宋"/>
          <w:szCs w:val="32"/>
        </w:rPr>
        <w:t>0.00</w:t>
      </w:r>
      <w:r>
        <w:rPr>
          <w:rFonts w:ascii="仿宋" w:eastAsia="仿宋" w:hAnsi="仿宋" w:cs="仿宋"/>
          <w:szCs w:val="32"/>
        </w:rPr>
        <w:t>万元。决算数与年初预算数不存在差异。</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lastRenderedPageBreak/>
        <w:t>4.</w:t>
      </w:r>
      <w:r>
        <w:rPr>
          <w:rFonts w:ascii="仿宋" w:eastAsia="仿宋" w:hAnsi="仿宋" w:cs="仿宋"/>
          <w:b/>
          <w:szCs w:val="32"/>
        </w:rPr>
        <w:t>文化旅游体育与传媒支出（类）文化和旅游（款）其他文化和旅游支出（项）</w:t>
      </w:r>
      <w:r>
        <w:rPr>
          <w:rFonts w:ascii="仿宋" w:eastAsia="仿宋" w:hAnsi="仿宋" w:cs="仿宋"/>
          <w:szCs w:val="32"/>
        </w:rPr>
        <w:t>。年初预算为</w:t>
      </w:r>
      <w:r>
        <w:rPr>
          <w:rFonts w:ascii="仿宋" w:eastAsia="仿宋" w:hAnsi="仿宋" w:cs="仿宋"/>
          <w:szCs w:val="32"/>
        </w:rPr>
        <w:t>0.00</w:t>
      </w:r>
      <w:r>
        <w:rPr>
          <w:rFonts w:ascii="仿宋" w:eastAsia="仿宋" w:hAnsi="仿宋" w:cs="仿宋"/>
          <w:szCs w:val="32"/>
        </w:rPr>
        <w:t>万元，支出决算为</w:t>
      </w:r>
      <w:r>
        <w:rPr>
          <w:rFonts w:ascii="仿宋" w:eastAsia="仿宋" w:hAnsi="仿宋" w:cs="仿宋"/>
          <w:szCs w:val="32"/>
        </w:rPr>
        <w:t>88.02</w:t>
      </w:r>
      <w:r>
        <w:rPr>
          <w:rFonts w:ascii="仿宋" w:eastAsia="仿宋" w:hAnsi="仿宋" w:cs="仿宋"/>
          <w:szCs w:val="32"/>
        </w:rPr>
        <w:t>万元</w:t>
      </w:r>
      <w:r>
        <w:rPr>
          <w:rFonts w:ascii="仿宋" w:eastAsia="仿宋" w:hAnsi="仿宋" w:cs="仿宋"/>
          <w:szCs w:val="32"/>
        </w:rPr>
        <w:t>。决算数与年初预算数存在差异的主要原因是本年度因工作需要追加了该项经费。</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5.</w:t>
      </w:r>
      <w:r>
        <w:rPr>
          <w:rFonts w:ascii="仿宋" w:eastAsia="仿宋" w:hAnsi="仿宋" w:cs="仿宋"/>
          <w:b/>
          <w:szCs w:val="32"/>
        </w:rPr>
        <w:t>文化旅游体育与传媒支出（类）文物（款）文物保护（项）</w:t>
      </w:r>
      <w:r>
        <w:rPr>
          <w:rFonts w:ascii="仿宋" w:eastAsia="仿宋" w:hAnsi="仿宋" w:cs="仿宋"/>
          <w:szCs w:val="32"/>
        </w:rPr>
        <w:t>。年初预算为</w:t>
      </w:r>
      <w:r>
        <w:rPr>
          <w:rFonts w:ascii="仿宋" w:eastAsia="仿宋" w:hAnsi="仿宋" w:cs="仿宋"/>
          <w:szCs w:val="32"/>
        </w:rPr>
        <w:t>0.00</w:t>
      </w:r>
      <w:r>
        <w:rPr>
          <w:rFonts w:ascii="仿宋" w:eastAsia="仿宋" w:hAnsi="仿宋" w:cs="仿宋"/>
          <w:szCs w:val="32"/>
        </w:rPr>
        <w:t>万元，支出决算为</w:t>
      </w:r>
      <w:r>
        <w:rPr>
          <w:rFonts w:ascii="仿宋" w:eastAsia="仿宋" w:hAnsi="仿宋" w:cs="仿宋"/>
          <w:szCs w:val="32"/>
        </w:rPr>
        <w:t>84.44</w:t>
      </w:r>
      <w:r>
        <w:rPr>
          <w:rFonts w:ascii="仿宋" w:eastAsia="仿宋" w:hAnsi="仿宋" w:cs="仿宋"/>
          <w:szCs w:val="32"/>
        </w:rPr>
        <w:t>万元。决算数与年初预算数存在差异的主要原因是本年度因工作需要追加了该项经费。</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6.</w:t>
      </w:r>
      <w:r>
        <w:rPr>
          <w:rFonts w:ascii="仿宋" w:eastAsia="仿宋" w:hAnsi="仿宋" w:cs="仿宋"/>
          <w:b/>
          <w:szCs w:val="32"/>
        </w:rPr>
        <w:t>文化旅游体育与传媒支出（类）文物（款）博物馆（项）</w:t>
      </w:r>
      <w:r>
        <w:rPr>
          <w:rFonts w:ascii="仿宋" w:eastAsia="仿宋" w:hAnsi="仿宋" w:cs="仿宋"/>
          <w:szCs w:val="32"/>
        </w:rPr>
        <w:t>。年初预算为</w:t>
      </w:r>
      <w:r>
        <w:rPr>
          <w:rFonts w:ascii="仿宋" w:eastAsia="仿宋" w:hAnsi="仿宋" w:cs="仿宋"/>
          <w:szCs w:val="32"/>
        </w:rPr>
        <w:t>1074.45</w:t>
      </w:r>
      <w:r>
        <w:rPr>
          <w:rFonts w:ascii="仿宋" w:eastAsia="仿宋" w:hAnsi="仿宋" w:cs="仿宋"/>
          <w:szCs w:val="32"/>
        </w:rPr>
        <w:t>万元，支出决算为</w:t>
      </w:r>
      <w:r>
        <w:rPr>
          <w:rFonts w:ascii="仿宋" w:eastAsia="仿宋" w:hAnsi="仿宋" w:cs="仿宋"/>
          <w:szCs w:val="32"/>
        </w:rPr>
        <w:t>811.82</w:t>
      </w:r>
      <w:r>
        <w:rPr>
          <w:rFonts w:ascii="仿宋" w:eastAsia="仿宋" w:hAnsi="仿宋" w:cs="仿宋"/>
          <w:szCs w:val="32"/>
        </w:rPr>
        <w:t>万元，完成年初预算的</w:t>
      </w:r>
      <w:r>
        <w:rPr>
          <w:rFonts w:ascii="仿宋" w:eastAsia="仿宋" w:hAnsi="仿宋" w:cs="仿宋"/>
          <w:szCs w:val="32"/>
        </w:rPr>
        <w:t>75.56%</w:t>
      </w:r>
      <w:r>
        <w:rPr>
          <w:rFonts w:ascii="仿宋" w:eastAsia="仿宋" w:hAnsi="仿宋" w:cs="仿宋"/>
          <w:szCs w:val="32"/>
        </w:rPr>
        <w:t>。决算数与年初预算数存在差异的主要原因是本年度根据工作实际支付该项经费，致使经费存在结余。</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7.</w:t>
      </w:r>
      <w:r>
        <w:rPr>
          <w:rFonts w:ascii="仿宋" w:eastAsia="仿宋" w:hAnsi="仿宋" w:cs="仿宋"/>
          <w:b/>
          <w:szCs w:val="32"/>
        </w:rPr>
        <w:t>社会保障和就业支出（类</w:t>
      </w:r>
      <w:r>
        <w:rPr>
          <w:rFonts w:ascii="仿宋" w:eastAsia="仿宋" w:hAnsi="仿宋" w:cs="仿宋"/>
          <w:b/>
          <w:szCs w:val="32"/>
        </w:rPr>
        <w:t>）行政事业单位养老支出（款）事业单位离退休（项）</w:t>
      </w:r>
      <w:r>
        <w:rPr>
          <w:rFonts w:ascii="仿宋" w:eastAsia="仿宋" w:hAnsi="仿宋" w:cs="仿宋"/>
          <w:szCs w:val="32"/>
        </w:rPr>
        <w:t>。年初预算为</w:t>
      </w:r>
      <w:r>
        <w:rPr>
          <w:rFonts w:ascii="仿宋" w:eastAsia="仿宋" w:hAnsi="仿宋" w:cs="仿宋"/>
          <w:szCs w:val="32"/>
        </w:rPr>
        <w:t>66.60</w:t>
      </w:r>
      <w:r>
        <w:rPr>
          <w:rFonts w:ascii="仿宋" w:eastAsia="仿宋" w:hAnsi="仿宋" w:cs="仿宋"/>
          <w:szCs w:val="32"/>
        </w:rPr>
        <w:t>万元，支出决算为</w:t>
      </w:r>
      <w:r>
        <w:rPr>
          <w:rFonts w:ascii="仿宋" w:eastAsia="仿宋" w:hAnsi="仿宋" w:cs="仿宋"/>
          <w:szCs w:val="32"/>
        </w:rPr>
        <w:t>71.59</w:t>
      </w:r>
      <w:r>
        <w:rPr>
          <w:rFonts w:ascii="仿宋" w:eastAsia="仿宋" w:hAnsi="仿宋" w:cs="仿宋"/>
          <w:szCs w:val="32"/>
        </w:rPr>
        <w:t>万元，完成年初预算的</w:t>
      </w:r>
      <w:r>
        <w:rPr>
          <w:rFonts w:ascii="仿宋" w:eastAsia="仿宋" w:hAnsi="仿宋" w:cs="仿宋"/>
          <w:szCs w:val="32"/>
        </w:rPr>
        <w:t>107.50%</w:t>
      </w:r>
      <w:r>
        <w:rPr>
          <w:rFonts w:ascii="仿宋" w:eastAsia="仿宋" w:hAnsi="仿宋" w:cs="仿宋"/>
          <w:szCs w:val="32"/>
        </w:rPr>
        <w:t>。决算数与年初预算数存在差异的主要原因是本年度因新增退休人员，追加了该项经费。</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8.</w:t>
      </w:r>
      <w:r>
        <w:rPr>
          <w:rFonts w:ascii="仿宋" w:eastAsia="仿宋" w:hAnsi="仿宋" w:cs="仿宋"/>
          <w:b/>
          <w:szCs w:val="32"/>
        </w:rPr>
        <w:t>社会保障和就业支出（类）行政事业单位养老支出（款）机关事业单位基本养老保险缴费支出（项）</w:t>
      </w:r>
      <w:r>
        <w:rPr>
          <w:rFonts w:ascii="仿宋" w:eastAsia="仿宋" w:hAnsi="仿宋" w:cs="仿宋"/>
          <w:szCs w:val="32"/>
        </w:rPr>
        <w:t>。年初预算为</w:t>
      </w:r>
      <w:r>
        <w:rPr>
          <w:rFonts w:ascii="仿宋" w:eastAsia="仿宋" w:hAnsi="仿宋" w:cs="仿宋"/>
          <w:szCs w:val="32"/>
        </w:rPr>
        <w:t>41.00</w:t>
      </w:r>
      <w:r>
        <w:rPr>
          <w:rFonts w:ascii="仿宋" w:eastAsia="仿宋" w:hAnsi="仿宋" w:cs="仿宋"/>
          <w:szCs w:val="32"/>
        </w:rPr>
        <w:t>万元，支出决算为</w:t>
      </w:r>
      <w:r>
        <w:rPr>
          <w:rFonts w:ascii="仿宋" w:eastAsia="仿宋" w:hAnsi="仿宋" w:cs="仿宋"/>
          <w:szCs w:val="32"/>
        </w:rPr>
        <w:t>41.00</w:t>
      </w:r>
      <w:r>
        <w:rPr>
          <w:rFonts w:ascii="仿宋" w:eastAsia="仿宋" w:hAnsi="仿宋" w:cs="仿宋"/>
          <w:szCs w:val="32"/>
        </w:rPr>
        <w:t>万元，完成年初预算的</w:t>
      </w:r>
      <w:r>
        <w:rPr>
          <w:rFonts w:ascii="仿宋" w:eastAsia="仿宋" w:hAnsi="仿宋" w:cs="仿宋"/>
          <w:szCs w:val="32"/>
        </w:rPr>
        <w:t>100.00%</w:t>
      </w:r>
      <w:r>
        <w:rPr>
          <w:rFonts w:ascii="仿宋" w:eastAsia="仿宋" w:hAnsi="仿宋" w:cs="仿宋"/>
          <w:szCs w:val="32"/>
        </w:rPr>
        <w:t>。决算数与年初预算数不存在差异。</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lastRenderedPageBreak/>
        <w:t>9.</w:t>
      </w:r>
      <w:r>
        <w:rPr>
          <w:rFonts w:ascii="仿宋" w:eastAsia="仿宋" w:hAnsi="仿宋" w:cs="仿宋"/>
          <w:b/>
          <w:szCs w:val="32"/>
        </w:rPr>
        <w:t>卫生健康支出（类）行政事业单位医疗（款）事业单位医疗（项）</w:t>
      </w:r>
      <w:r>
        <w:rPr>
          <w:rFonts w:ascii="仿宋" w:eastAsia="仿宋" w:hAnsi="仿宋" w:cs="仿宋"/>
          <w:szCs w:val="32"/>
        </w:rPr>
        <w:t>。年初预算为</w:t>
      </w:r>
      <w:r>
        <w:rPr>
          <w:rFonts w:ascii="仿宋" w:eastAsia="仿宋" w:hAnsi="仿宋" w:cs="仿宋"/>
          <w:szCs w:val="32"/>
        </w:rPr>
        <w:t>19.27</w:t>
      </w:r>
      <w:r>
        <w:rPr>
          <w:rFonts w:ascii="仿宋" w:eastAsia="仿宋" w:hAnsi="仿宋" w:cs="仿宋"/>
          <w:szCs w:val="32"/>
        </w:rPr>
        <w:t>万元，支出</w:t>
      </w:r>
      <w:r>
        <w:rPr>
          <w:rFonts w:ascii="仿宋" w:eastAsia="仿宋" w:hAnsi="仿宋" w:cs="仿宋"/>
          <w:szCs w:val="32"/>
        </w:rPr>
        <w:t>决算为</w:t>
      </w:r>
      <w:r>
        <w:rPr>
          <w:rFonts w:ascii="仿宋" w:eastAsia="仿宋" w:hAnsi="仿宋" w:cs="仿宋"/>
          <w:szCs w:val="32"/>
        </w:rPr>
        <w:t>19.27</w:t>
      </w:r>
      <w:r>
        <w:rPr>
          <w:rFonts w:ascii="仿宋" w:eastAsia="仿宋" w:hAnsi="仿宋" w:cs="仿宋"/>
          <w:szCs w:val="32"/>
        </w:rPr>
        <w:t>万元，完成年初预算的</w:t>
      </w:r>
      <w:r>
        <w:rPr>
          <w:rFonts w:ascii="仿宋" w:eastAsia="仿宋" w:hAnsi="仿宋" w:cs="仿宋"/>
          <w:szCs w:val="32"/>
        </w:rPr>
        <w:t>100.00%</w:t>
      </w:r>
      <w:r>
        <w:rPr>
          <w:rFonts w:ascii="仿宋" w:eastAsia="仿宋" w:hAnsi="仿宋" w:cs="仿宋"/>
          <w:szCs w:val="32"/>
        </w:rPr>
        <w:t>。决算数与年初预算数不存在差异。</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szCs w:val="32"/>
        </w:rPr>
        <w:t>10.</w:t>
      </w:r>
      <w:r>
        <w:rPr>
          <w:rFonts w:ascii="仿宋" w:eastAsia="仿宋" w:hAnsi="仿宋" w:cs="仿宋"/>
          <w:b/>
          <w:szCs w:val="32"/>
        </w:rPr>
        <w:t>住房保障支出（类）住房改革支出（款）住房公积金（项）</w:t>
      </w:r>
      <w:r>
        <w:rPr>
          <w:rFonts w:ascii="仿宋" w:eastAsia="仿宋" w:hAnsi="仿宋" w:cs="仿宋"/>
          <w:szCs w:val="32"/>
        </w:rPr>
        <w:t>。年初预算为</w:t>
      </w:r>
      <w:r>
        <w:rPr>
          <w:rFonts w:ascii="仿宋" w:eastAsia="仿宋" w:hAnsi="仿宋" w:cs="仿宋"/>
          <w:szCs w:val="32"/>
        </w:rPr>
        <w:t>35.57</w:t>
      </w:r>
      <w:r>
        <w:rPr>
          <w:rFonts w:ascii="仿宋" w:eastAsia="仿宋" w:hAnsi="仿宋" w:cs="仿宋"/>
          <w:szCs w:val="32"/>
        </w:rPr>
        <w:t>万元，支出决算为</w:t>
      </w:r>
      <w:r>
        <w:rPr>
          <w:rFonts w:ascii="仿宋" w:eastAsia="仿宋" w:hAnsi="仿宋" w:cs="仿宋"/>
          <w:szCs w:val="32"/>
        </w:rPr>
        <w:t>34.58</w:t>
      </w:r>
      <w:r>
        <w:rPr>
          <w:rFonts w:ascii="仿宋" w:eastAsia="仿宋" w:hAnsi="仿宋" w:cs="仿宋"/>
          <w:szCs w:val="32"/>
        </w:rPr>
        <w:t>万元，完成年初预算的</w:t>
      </w:r>
      <w:r>
        <w:rPr>
          <w:rFonts w:ascii="仿宋" w:eastAsia="仿宋" w:hAnsi="仿宋" w:cs="仿宋"/>
          <w:szCs w:val="32"/>
        </w:rPr>
        <w:t>97.20%</w:t>
      </w:r>
      <w:r>
        <w:rPr>
          <w:rFonts w:ascii="仿宋" w:eastAsia="仿宋" w:hAnsi="仿宋" w:cs="仿宋"/>
          <w:szCs w:val="32"/>
        </w:rPr>
        <w:t>。决算数与年初预算数存在差异的主要原因是本年度因新增退休人员，根据实际情况支付该项经费，致使该项经费存在结余。</w:t>
      </w:r>
    </w:p>
    <w:p w:rsidR="0081738E" w:rsidRDefault="006003DB">
      <w:pPr>
        <w:widowControl/>
        <w:spacing w:line="590" w:lineRule="exact"/>
        <w:ind w:firstLineChars="200" w:firstLine="640"/>
        <w:outlineLvl w:val="1"/>
        <w:rPr>
          <w:rFonts w:ascii="黑体" w:eastAsia="黑体" w:hAnsi="黑体" w:cs="黑体"/>
          <w:szCs w:val="32"/>
        </w:rPr>
      </w:pPr>
      <w:bookmarkStart w:id="6" w:name="_Toc29720"/>
      <w:r>
        <w:rPr>
          <w:rFonts w:ascii="黑体" w:eastAsia="黑体" w:hAnsi="黑体" w:cs="黑体" w:hint="eastAsia"/>
          <w:szCs w:val="32"/>
        </w:rPr>
        <w:t>六、一般公共预算财政拨款基本支出决算情况说明</w:t>
      </w:r>
      <w:bookmarkEnd w:id="6"/>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年度一般公共预算财政拨款基本支出</w:t>
      </w:r>
      <w:r>
        <w:rPr>
          <w:rFonts w:ascii="仿宋" w:eastAsia="仿宋" w:hAnsi="仿宋" w:cs="仿宋" w:hint="eastAsia"/>
          <w:szCs w:val="32"/>
        </w:rPr>
        <w:t>764.36</w:t>
      </w:r>
      <w:r>
        <w:rPr>
          <w:rFonts w:ascii="仿宋" w:eastAsia="仿宋" w:hAnsi="仿宋" w:cs="仿宋" w:hint="eastAsia"/>
          <w:szCs w:val="32"/>
        </w:rPr>
        <w:t>万元。其中：</w:t>
      </w:r>
      <w:r>
        <w:rPr>
          <w:rFonts w:ascii="仿宋" w:eastAsia="仿宋" w:hAnsi="仿宋" w:cs="仿宋" w:hint="eastAsia"/>
          <w:b/>
          <w:bCs/>
          <w:szCs w:val="32"/>
        </w:rPr>
        <w:t>人员经费</w:t>
      </w:r>
      <w:r>
        <w:rPr>
          <w:rFonts w:ascii="仿宋" w:eastAsia="仿宋" w:hAnsi="仿宋" w:cs="仿宋" w:hint="eastAsia"/>
          <w:szCs w:val="32"/>
        </w:rPr>
        <w:t>725.27</w:t>
      </w:r>
      <w:r>
        <w:rPr>
          <w:rFonts w:ascii="仿宋" w:eastAsia="仿宋" w:hAnsi="仿宋" w:cs="仿宋" w:hint="eastAsia"/>
          <w:szCs w:val="32"/>
        </w:rPr>
        <w:t>万元，主要包括：基本工资、奖金、津贴补贴、绩效工</w:t>
      </w:r>
      <w:r>
        <w:rPr>
          <w:rFonts w:ascii="仿宋" w:eastAsia="仿宋" w:hAnsi="仿宋" w:cs="仿宋" w:hint="eastAsia"/>
          <w:szCs w:val="32"/>
        </w:rPr>
        <w:t>资、机关事业单位基本养老保险缴费、职业年金缴费、职工基本医疗保险缴费、其他社会保障缴费、住房公积金、其他工资福利支出、退休费、生活补助；</w:t>
      </w:r>
      <w:r>
        <w:rPr>
          <w:rFonts w:ascii="仿宋" w:eastAsia="仿宋" w:hAnsi="仿宋" w:cs="仿宋" w:hint="eastAsia"/>
          <w:b/>
          <w:bCs/>
          <w:szCs w:val="32"/>
        </w:rPr>
        <w:t>公用经费</w:t>
      </w:r>
      <w:r>
        <w:rPr>
          <w:rFonts w:ascii="仿宋" w:eastAsia="仿宋" w:hAnsi="仿宋" w:cs="仿宋" w:hint="eastAsia"/>
          <w:szCs w:val="32"/>
        </w:rPr>
        <w:t>39.09</w:t>
      </w:r>
      <w:r>
        <w:rPr>
          <w:rFonts w:ascii="仿宋" w:eastAsia="仿宋" w:hAnsi="仿宋" w:cs="仿宋" w:hint="eastAsia"/>
          <w:szCs w:val="32"/>
        </w:rPr>
        <w:t>万元，主要包括：办公费、印刷费、手续费、水费、电费、物业管理费、因公出国（境）费用、会议费、培训费、专用燃料费、劳务费、委托业务费、工会经费、福利费、税金及附加费用。</w:t>
      </w:r>
    </w:p>
    <w:p w:rsidR="0081738E" w:rsidRDefault="006003DB">
      <w:pPr>
        <w:widowControl/>
        <w:spacing w:line="590" w:lineRule="exact"/>
        <w:ind w:firstLineChars="200" w:firstLine="640"/>
        <w:outlineLvl w:val="1"/>
        <w:rPr>
          <w:rFonts w:ascii="黑体" w:eastAsia="黑体" w:hAnsi="黑体" w:cs="黑体"/>
          <w:szCs w:val="32"/>
        </w:rPr>
      </w:pPr>
      <w:bookmarkStart w:id="7" w:name="_Toc30366"/>
      <w:r>
        <w:rPr>
          <w:rFonts w:ascii="黑体" w:eastAsia="黑体" w:hAnsi="黑体" w:cs="黑体" w:hint="eastAsia"/>
          <w:szCs w:val="32"/>
        </w:rPr>
        <w:t>七、政府性基金预算财政拨款支出决算情况说明</w:t>
      </w:r>
      <w:bookmarkEnd w:id="7"/>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我单位</w:t>
      </w:r>
      <w:r>
        <w:rPr>
          <w:rFonts w:ascii="仿宋" w:eastAsia="仿宋" w:hAnsi="仿宋" w:cs="仿宋" w:hint="eastAsia"/>
          <w:szCs w:val="32"/>
        </w:rPr>
        <w:t>2025</w:t>
      </w:r>
      <w:r>
        <w:rPr>
          <w:rFonts w:ascii="仿宋" w:eastAsia="仿宋" w:hAnsi="仿宋" w:cs="仿宋" w:hint="eastAsia"/>
          <w:szCs w:val="32"/>
        </w:rPr>
        <w:t>年度没有政府性基金收入，也没有使用政府性基金安排的支出。</w:t>
      </w:r>
    </w:p>
    <w:p w:rsidR="0081738E" w:rsidRDefault="006003DB">
      <w:pPr>
        <w:widowControl/>
        <w:spacing w:line="590" w:lineRule="exact"/>
        <w:ind w:firstLineChars="200" w:firstLine="640"/>
        <w:outlineLvl w:val="1"/>
        <w:rPr>
          <w:rFonts w:ascii="黑体" w:eastAsia="黑体" w:hAnsi="黑体" w:cs="黑体"/>
          <w:szCs w:val="32"/>
        </w:rPr>
      </w:pPr>
      <w:bookmarkStart w:id="8" w:name="_Toc989"/>
      <w:r>
        <w:rPr>
          <w:rFonts w:ascii="黑体" w:eastAsia="黑体" w:hAnsi="黑体" w:cs="黑体" w:hint="eastAsia"/>
          <w:szCs w:val="32"/>
        </w:rPr>
        <w:t>八、国有资本经营预算财政拨款支出决算情况说明</w:t>
      </w:r>
      <w:bookmarkEnd w:id="8"/>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lastRenderedPageBreak/>
        <w:t>我单位</w:t>
      </w:r>
      <w:r>
        <w:rPr>
          <w:rFonts w:ascii="仿宋" w:eastAsia="仿宋" w:hAnsi="仿宋" w:cs="仿宋" w:hint="eastAsia"/>
          <w:szCs w:val="32"/>
        </w:rPr>
        <w:t>2025</w:t>
      </w:r>
      <w:r>
        <w:rPr>
          <w:rFonts w:ascii="仿宋" w:eastAsia="仿宋" w:hAnsi="仿宋" w:cs="仿宋" w:hint="eastAsia"/>
          <w:szCs w:val="32"/>
        </w:rPr>
        <w:t>年度没有国有资本经营收入，也没有使用国有资本经营安排的支出。</w:t>
      </w:r>
    </w:p>
    <w:p w:rsidR="0081738E" w:rsidRDefault="006003DB">
      <w:pPr>
        <w:widowControl/>
        <w:spacing w:line="590" w:lineRule="exact"/>
        <w:ind w:firstLineChars="200" w:firstLine="640"/>
        <w:outlineLvl w:val="1"/>
        <w:rPr>
          <w:rFonts w:ascii="黑体" w:eastAsia="黑体" w:hAnsi="黑体" w:cs="黑体"/>
          <w:szCs w:val="32"/>
        </w:rPr>
      </w:pPr>
      <w:bookmarkStart w:id="9" w:name="_Toc605"/>
      <w:r>
        <w:rPr>
          <w:rFonts w:ascii="黑体" w:eastAsia="黑体" w:hAnsi="黑体" w:cs="黑体" w:hint="eastAsia"/>
          <w:szCs w:val="32"/>
        </w:rPr>
        <w:t>九、一般公共预算财政拨款“三公”经费支出决算情况说明</w:t>
      </w:r>
      <w:bookmarkEnd w:id="9"/>
    </w:p>
    <w:p w:rsidR="0081738E" w:rsidRDefault="006003DB">
      <w:pPr>
        <w:widowControl/>
        <w:spacing w:line="590" w:lineRule="exact"/>
        <w:ind w:firstLineChars="200" w:firstLine="643"/>
        <w:outlineLvl w:val="2"/>
        <w:rPr>
          <w:rFonts w:ascii="楷体" w:eastAsia="楷体" w:hAnsi="楷体" w:cs="楷体"/>
          <w:b/>
          <w:bCs/>
          <w:szCs w:val="32"/>
        </w:rPr>
      </w:pPr>
      <w:r>
        <w:rPr>
          <w:rFonts w:ascii="楷体" w:eastAsia="楷体" w:hAnsi="楷体" w:cs="楷体" w:hint="eastAsia"/>
          <w:b/>
          <w:bCs/>
          <w:szCs w:val="32"/>
        </w:rPr>
        <w:t>（一）一般公共预算财政拨款“三公”经费支出决算总体情况说明。</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年度一般公共预算财政拨款“三公”经费支出预算为</w:t>
      </w:r>
      <w:r>
        <w:rPr>
          <w:rFonts w:ascii="仿宋" w:eastAsia="仿宋" w:hAnsi="仿宋" w:cs="仿宋" w:hint="eastAsia"/>
          <w:szCs w:val="32"/>
        </w:rPr>
        <w:t>0.00</w:t>
      </w:r>
      <w:r>
        <w:rPr>
          <w:rFonts w:ascii="仿宋" w:eastAsia="仿宋" w:hAnsi="仿宋" w:cs="仿宋" w:hint="eastAsia"/>
          <w:szCs w:val="32"/>
        </w:rPr>
        <w:t>万元，支出决算为</w:t>
      </w:r>
      <w:r>
        <w:rPr>
          <w:rFonts w:ascii="仿宋" w:eastAsia="仿宋" w:hAnsi="仿宋" w:cs="仿宋" w:hint="eastAsia"/>
          <w:szCs w:val="32"/>
        </w:rPr>
        <w:t>2.07</w:t>
      </w:r>
      <w:r>
        <w:rPr>
          <w:rFonts w:ascii="仿宋" w:eastAsia="仿宋" w:hAnsi="仿宋" w:cs="仿宋" w:hint="eastAsia"/>
          <w:szCs w:val="32"/>
        </w:rPr>
        <w:t>万元，完成预算的</w:t>
      </w:r>
      <w:r>
        <w:rPr>
          <w:rFonts w:ascii="仿宋" w:eastAsia="仿宋" w:hAnsi="仿宋" w:cs="仿宋" w:hint="eastAsia"/>
          <w:szCs w:val="32"/>
        </w:rPr>
        <w:t>100.00%</w:t>
      </w:r>
      <w:r>
        <w:rPr>
          <w:rFonts w:ascii="仿宋" w:eastAsia="仿宋" w:hAnsi="仿宋" w:cs="仿宋" w:hint="eastAsia"/>
          <w:szCs w:val="32"/>
        </w:rPr>
        <w:t>。。</w:t>
      </w:r>
    </w:p>
    <w:p w:rsidR="0081738E" w:rsidRDefault="006003DB">
      <w:pPr>
        <w:widowControl/>
        <w:spacing w:line="590" w:lineRule="exact"/>
        <w:ind w:firstLineChars="200" w:firstLine="643"/>
        <w:outlineLvl w:val="2"/>
        <w:rPr>
          <w:rFonts w:ascii="楷体" w:eastAsia="楷体" w:hAnsi="楷体" w:cs="楷体"/>
          <w:b/>
          <w:bCs/>
          <w:szCs w:val="32"/>
        </w:rPr>
      </w:pPr>
      <w:r>
        <w:rPr>
          <w:rFonts w:ascii="楷体" w:eastAsia="楷体" w:hAnsi="楷体" w:cs="楷体" w:hint="eastAsia"/>
          <w:b/>
          <w:bCs/>
          <w:szCs w:val="32"/>
        </w:rPr>
        <w:t>（二）一般公共预算财政拨款“三公”经费支出决算具体情况说明。</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年度一般公共预算财政拨款“三公”经费支出决算中，因公出国（境）费支出决算</w:t>
      </w:r>
      <w:r>
        <w:rPr>
          <w:rFonts w:ascii="仿宋" w:eastAsia="仿宋" w:hAnsi="仿宋" w:cs="仿宋" w:hint="eastAsia"/>
          <w:szCs w:val="32"/>
        </w:rPr>
        <w:t>0.00</w:t>
      </w:r>
      <w:r>
        <w:rPr>
          <w:rFonts w:ascii="仿宋" w:eastAsia="仿宋" w:hAnsi="仿宋" w:cs="仿宋" w:hint="eastAsia"/>
          <w:szCs w:val="32"/>
        </w:rPr>
        <w:t>万元，完成预算的</w:t>
      </w:r>
      <w:r>
        <w:rPr>
          <w:rFonts w:ascii="仿宋" w:eastAsia="仿宋" w:hAnsi="仿宋" w:cs="仿宋" w:hint="eastAsia"/>
          <w:szCs w:val="32"/>
        </w:rPr>
        <w:t>0.00%</w:t>
      </w:r>
      <w:r>
        <w:rPr>
          <w:rFonts w:ascii="仿宋" w:eastAsia="仿宋" w:hAnsi="仿宋" w:cs="仿宋" w:hint="eastAsia"/>
          <w:szCs w:val="32"/>
        </w:rPr>
        <w:t>，占</w:t>
      </w:r>
      <w:r>
        <w:rPr>
          <w:rFonts w:ascii="仿宋" w:eastAsia="仿宋" w:hAnsi="仿宋" w:cs="仿宋" w:hint="eastAsia"/>
          <w:szCs w:val="32"/>
        </w:rPr>
        <w:t>0.00%</w:t>
      </w:r>
      <w:r>
        <w:rPr>
          <w:rFonts w:ascii="仿宋" w:eastAsia="仿宋" w:hAnsi="仿宋" w:cs="仿宋" w:hint="eastAsia"/>
          <w:szCs w:val="32"/>
        </w:rPr>
        <w:t>；公务用</w:t>
      </w:r>
      <w:r>
        <w:rPr>
          <w:rFonts w:ascii="仿宋" w:eastAsia="仿宋" w:hAnsi="仿宋" w:cs="仿宋" w:hint="eastAsia"/>
          <w:szCs w:val="32"/>
        </w:rPr>
        <w:t>车购置及运行费支出决算</w:t>
      </w:r>
      <w:r>
        <w:rPr>
          <w:rFonts w:ascii="仿宋" w:eastAsia="仿宋" w:hAnsi="仿宋" w:cs="仿宋" w:hint="eastAsia"/>
          <w:szCs w:val="32"/>
        </w:rPr>
        <w:t>2.00</w:t>
      </w:r>
      <w:r>
        <w:rPr>
          <w:rFonts w:ascii="仿宋" w:eastAsia="仿宋" w:hAnsi="仿宋" w:cs="仿宋" w:hint="eastAsia"/>
          <w:szCs w:val="32"/>
        </w:rPr>
        <w:t>万元，完成预算的</w:t>
      </w:r>
      <w:r>
        <w:rPr>
          <w:rFonts w:ascii="仿宋" w:eastAsia="仿宋" w:hAnsi="仿宋" w:cs="仿宋" w:hint="eastAsia"/>
          <w:szCs w:val="32"/>
        </w:rPr>
        <w:t>100.00%</w:t>
      </w:r>
      <w:r>
        <w:rPr>
          <w:rFonts w:ascii="仿宋" w:eastAsia="仿宋" w:hAnsi="仿宋" w:cs="仿宋" w:hint="eastAsia"/>
          <w:szCs w:val="32"/>
        </w:rPr>
        <w:t>，占</w:t>
      </w:r>
      <w:r>
        <w:rPr>
          <w:rFonts w:ascii="仿宋" w:eastAsia="仿宋" w:hAnsi="仿宋" w:cs="仿宋" w:hint="eastAsia"/>
          <w:szCs w:val="32"/>
        </w:rPr>
        <w:t>96.39%</w:t>
      </w:r>
      <w:r>
        <w:rPr>
          <w:rFonts w:ascii="仿宋" w:eastAsia="仿宋" w:hAnsi="仿宋" w:cs="仿宋" w:hint="eastAsia"/>
          <w:szCs w:val="32"/>
        </w:rPr>
        <w:t>；公务接待费支出决算</w:t>
      </w:r>
      <w:r>
        <w:rPr>
          <w:rFonts w:ascii="仿宋" w:eastAsia="仿宋" w:hAnsi="仿宋" w:cs="仿宋" w:hint="eastAsia"/>
          <w:szCs w:val="32"/>
        </w:rPr>
        <w:t>0.07</w:t>
      </w:r>
      <w:r>
        <w:rPr>
          <w:rFonts w:ascii="仿宋" w:eastAsia="仿宋" w:hAnsi="仿宋" w:cs="仿宋" w:hint="eastAsia"/>
          <w:szCs w:val="32"/>
        </w:rPr>
        <w:t>万元，完成预算的</w:t>
      </w:r>
      <w:r>
        <w:rPr>
          <w:rFonts w:ascii="仿宋" w:eastAsia="仿宋" w:hAnsi="仿宋" w:cs="仿宋" w:hint="eastAsia"/>
          <w:szCs w:val="32"/>
        </w:rPr>
        <w:t>100.00%</w:t>
      </w:r>
      <w:r>
        <w:rPr>
          <w:rFonts w:ascii="仿宋" w:eastAsia="仿宋" w:hAnsi="仿宋" w:cs="仿宋" w:hint="eastAsia"/>
          <w:szCs w:val="32"/>
        </w:rPr>
        <w:t>，占</w:t>
      </w:r>
      <w:r>
        <w:rPr>
          <w:rFonts w:ascii="仿宋" w:eastAsia="仿宋" w:hAnsi="仿宋" w:cs="仿宋" w:hint="eastAsia"/>
          <w:szCs w:val="32"/>
        </w:rPr>
        <w:t>3.61%</w:t>
      </w:r>
      <w:r>
        <w:rPr>
          <w:rFonts w:ascii="仿宋" w:eastAsia="仿宋" w:hAnsi="仿宋" w:cs="仿宋" w:hint="eastAsia"/>
          <w:szCs w:val="32"/>
        </w:rPr>
        <w:t>。具体情况如下：</w:t>
      </w:r>
    </w:p>
    <w:p w:rsidR="0081738E" w:rsidRDefault="006003DB">
      <w:pPr>
        <w:widowControl/>
        <w:spacing w:line="590" w:lineRule="exact"/>
        <w:ind w:firstLineChars="200" w:firstLine="643"/>
        <w:rPr>
          <w:rFonts w:ascii="仿宋" w:eastAsia="仿宋" w:hAnsi="仿宋" w:cs="仿宋"/>
          <w:szCs w:val="32"/>
        </w:rPr>
      </w:pPr>
      <w:bookmarkStart w:id="10" w:name="_Toc9753"/>
      <w:r>
        <w:rPr>
          <w:rFonts w:ascii="仿宋_GB2312" w:hAnsi="仿宋_GB2312" w:cs="仿宋_GB2312" w:hint="eastAsia"/>
          <w:b/>
          <w:bCs/>
          <w:szCs w:val="32"/>
        </w:rPr>
        <w:t>1</w:t>
      </w:r>
      <w:r>
        <w:rPr>
          <w:rFonts w:ascii="仿宋_GB2312" w:hAnsi="仿宋_GB2312" w:cs="仿宋_GB2312" w:hint="eastAsia"/>
          <w:b/>
          <w:bCs/>
          <w:szCs w:val="32"/>
        </w:rPr>
        <w:t>．因公出国（境）费</w:t>
      </w:r>
      <w:r>
        <w:rPr>
          <w:rFonts w:ascii="仿宋" w:eastAsia="仿宋" w:hAnsi="仿宋" w:cs="仿宋" w:hint="eastAsia"/>
          <w:szCs w:val="32"/>
        </w:rPr>
        <w:t>预算为</w:t>
      </w:r>
      <w:r>
        <w:rPr>
          <w:rFonts w:ascii="仿宋" w:eastAsia="仿宋" w:hAnsi="仿宋" w:cs="仿宋" w:hint="eastAsia"/>
          <w:szCs w:val="32"/>
        </w:rPr>
        <w:t>0.00</w:t>
      </w:r>
      <w:r>
        <w:rPr>
          <w:rFonts w:ascii="仿宋" w:eastAsia="仿宋" w:hAnsi="仿宋" w:cs="仿宋" w:hint="eastAsia"/>
          <w:szCs w:val="32"/>
        </w:rPr>
        <w:t>万元，支出决算为</w:t>
      </w:r>
      <w:r>
        <w:rPr>
          <w:rFonts w:ascii="仿宋" w:eastAsia="仿宋" w:hAnsi="仿宋" w:cs="仿宋" w:hint="eastAsia"/>
          <w:szCs w:val="32"/>
        </w:rPr>
        <w:t>0.00</w:t>
      </w:r>
      <w:r>
        <w:rPr>
          <w:rFonts w:ascii="仿宋" w:eastAsia="仿宋" w:hAnsi="仿宋" w:cs="仿宋" w:hint="eastAsia"/>
          <w:szCs w:val="32"/>
        </w:rPr>
        <w:t>万元，完成预算的</w:t>
      </w:r>
      <w:r>
        <w:rPr>
          <w:rFonts w:ascii="仿宋" w:eastAsia="仿宋" w:hAnsi="仿宋" w:cs="仿宋" w:hint="eastAsia"/>
          <w:szCs w:val="32"/>
        </w:rPr>
        <w:t>0.00%</w:t>
      </w:r>
      <w:r>
        <w:rPr>
          <w:rFonts w:ascii="仿宋" w:eastAsia="仿宋" w:hAnsi="仿宋" w:cs="仿宋" w:hint="eastAsia"/>
          <w:szCs w:val="32"/>
        </w:rPr>
        <w:t>，全年因公出国（境）团组</w:t>
      </w:r>
      <w:r>
        <w:rPr>
          <w:rFonts w:ascii="仿宋" w:eastAsia="仿宋" w:hAnsi="仿宋" w:cs="仿宋" w:hint="eastAsia"/>
          <w:szCs w:val="32"/>
        </w:rPr>
        <w:t>0</w:t>
      </w:r>
      <w:r>
        <w:rPr>
          <w:rFonts w:ascii="仿宋" w:eastAsia="仿宋" w:hAnsi="仿宋" w:cs="仿宋" w:hint="eastAsia"/>
          <w:szCs w:val="32"/>
        </w:rPr>
        <w:t>个，累计</w:t>
      </w:r>
      <w:r>
        <w:rPr>
          <w:rFonts w:ascii="仿宋" w:eastAsia="仿宋" w:hAnsi="仿宋" w:cs="仿宋" w:hint="eastAsia"/>
          <w:szCs w:val="32"/>
        </w:rPr>
        <w:t>0</w:t>
      </w:r>
      <w:r>
        <w:rPr>
          <w:rFonts w:ascii="仿宋" w:eastAsia="仿宋" w:hAnsi="仿宋" w:cs="仿宋" w:hint="eastAsia"/>
          <w:szCs w:val="32"/>
        </w:rPr>
        <w:t>人次。决算数与预算数无差异。</w:t>
      </w:r>
    </w:p>
    <w:p w:rsidR="0081738E" w:rsidRDefault="006003DB">
      <w:pPr>
        <w:widowControl/>
        <w:spacing w:line="590" w:lineRule="exact"/>
        <w:ind w:firstLineChars="200" w:firstLine="643"/>
        <w:rPr>
          <w:rFonts w:ascii="仿宋_GB2312" w:hAnsi="仿宋_GB2312" w:cs="仿宋_GB2312"/>
          <w:szCs w:val="32"/>
        </w:rPr>
      </w:pPr>
      <w:r>
        <w:rPr>
          <w:rFonts w:ascii="仿宋_GB2312" w:hAnsi="仿宋_GB2312" w:cs="仿宋_GB2312" w:hint="eastAsia"/>
          <w:b/>
          <w:bCs/>
          <w:szCs w:val="32"/>
        </w:rPr>
        <w:t>2</w:t>
      </w:r>
      <w:r>
        <w:rPr>
          <w:rFonts w:ascii="仿宋_GB2312" w:hAnsi="仿宋_GB2312" w:cs="仿宋_GB2312" w:hint="eastAsia"/>
          <w:b/>
          <w:bCs/>
          <w:szCs w:val="32"/>
        </w:rPr>
        <w:t>．公务用车购置及运行费</w:t>
      </w:r>
      <w:r>
        <w:rPr>
          <w:rFonts w:ascii="仿宋" w:eastAsia="仿宋" w:hAnsi="仿宋" w:cs="仿宋" w:hint="eastAsia"/>
          <w:szCs w:val="32"/>
        </w:rPr>
        <w:t>预算为</w:t>
      </w:r>
      <w:r>
        <w:rPr>
          <w:rFonts w:ascii="仿宋" w:eastAsia="仿宋" w:hAnsi="仿宋" w:cs="仿宋" w:hint="eastAsia"/>
          <w:szCs w:val="32"/>
        </w:rPr>
        <w:t>0.00</w:t>
      </w:r>
      <w:r>
        <w:rPr>
          <w:rFonts w:ascii="仿宋" w:eastAsia="仿宋" w:hAnsi="仿宋" w:cs="仿宋" w:hint="eastAsia"/>
          <w:szCs w:val="32"/>
        </w:rPr>
        <w:t>万元，支出决算为</w:t>
      </w:r>
      <w:r>
        <w:rPr>
          <w:rFonts w:ascii="仿宋" w:eastAsia="仿宋" w:hAnsi="仿宋" w:cs="仿宋" w:hint="eastAsia"/>
          <w:szCs w:val="32"/>
        </w:rPr>
        <w:t>2.00</w:t>
      </w:r>
      <w:r>
        <w:rPr>
          <w:rFonts w:ascii="仿宋" w:eastAsia="仿宋" w:hAnsi="仿宋" w:cs="仿宋" w:hint="eastAsia"/>
          <w:szCs w:val="32"/>
        </w:rPr>
        <w:t>万元，完成预算的</w:t>
      </w:r>
      <w:r>
        <w:rPr>
          <w:rFonts w:ascii="仿宋" w:eastAsia="仿宋" w:hAnsi="仿宋" w:cs="仿宋" w:hint="eastAsia"/>
          <w:szCs w:val="32"/>
        </w:rPr>
        <w:t>100.00%</w:t>
      </w:r>
      <w:r>
        <w:rPr>
          <w:rFonts w:ascii="仿宋" w:eastAsia="仿宋" w:hAnsi="仿宋" w:cs="仿宋" w:hint="eastAsia"/>
          <w:szCs w:val="32"/>
        </w:rPr>
        <w:t>。决算数与预算数存在差异的主要原因是。其中：</w:t>
      </w:r>
    </w:p>
    <w:p w:rsidR="0081738E" w:rsidRDefault="006003DB">
      <w:pPr>
        <w:widowControl/>
        <w:spacing w:line="590" w:lineRule="exact"/>
        <w:ind w:firstLineChars="200" w:firstLine="643"/>
        <w:rPr>
          <w:rFonts w:ascii="仿宋_GB2312" w:hAnsi="仿宋_GB2312" w:cs="仿宋_GB2312"/>
          <w:szCs w:val="32"/>
        </w:rPr>
      </w:pPr>
      <w:r>
        <w:rPr>
          <w:rFonts w:ascii="仿宋_GB2312" w:hAnsi="仿宋_GB2312" w:cs="仿宋_GB2312" w:hint="eastAsia"/>
          <w:b/>
          <w:bCs/>
          <w:szCs w:val="32"/>
        </w:rPr>
        <w:t>公务用车购置支出</w:t>
      </w:r>
      <w:r>
        <w:rPr>
          <w:rFonts w:ascii="仿宋" w:eastAsia="仿宋" w:hAnsi="仿宋" w:cs="仿宋" w:hint="eastAsia"/>
          <w:szCs w:val="32"/>
        </w:rPr>
        <w:t>为</w:t>
      </w:r>
      <w:r>
        <w:rPr>
          <w:rFonts w:ascii="仿宋" w:eastAsia="仿宋" w:hAnsi="仿宋" w:cs="仿宋" w:hint="eastAsia"/>
          <w:szCs w:val="32"/>
        </w:rPr>
        <w:t>0</w:t>
      </w:r>
      <w:r>
        <w:rPr>
          <w:rFonts w:ascii="仿宋" w:eastAsia="仿宋" w:hAnsi="仿宋" w:cs="仿宋" w:hint="eastAsia"/>
          <w:szCs w:val="32"/>
        </w:rPr>
        <w:t>万元，购置车辆</w:t>
      </w:r>
      <w:r>
        <w:rPr>
          <w:rFonts w:ascii="仿宋" w:eastAsia="仿宋" w:hAnsi="仿宋" w:cs="仿宋" w:hint="eastAsia"/>
          <w:szCs w:val="32"/>
        </w:rPr>
        <w:t>0</w:t>
      </w:r>
      <w:r>
        <w:rPr>
          <w:rFonts w:ascii="仿宋" w:eastAsia="仿宋" w:hAnsi="仿宋" w:cs="仿宋" w:hint="eastAsia"/>
          <w:szCs w:val="32"/>
        </w:rPr>
        <w:t>辆。</w:t>
      </w:r>
    </w:p>
    <w:p w:rsidR="0081738E" w:rsidRDefault="006003DB">
      <w:pPr>
        <w:widowControl/>
        <w:spacing w:line="590" w:lineRule="exact"/>
        <w:ind w:firstLineChars="200" w:firstLine="643"/>
        <w:rPr>
          <w:rFonts w:ascii="仿宋_GB2312" w:hAnsi="仿宋_GB2312" w:cs="仿宋_GB2312"/>
          <w:szCs w:val="32"/>
        </w:rPr>
      </w:pPr>
      <w:r>
        <w:rPr>
          <w:rFonts w:ascii="仿宋_GB2312" w:hAnsi="仿宋_GB2312" w:cs="仿宋_GB2312" w:hint="eastAsia"/>
          <w:b/>
          <w:bCs/>
          <w:szCs w:val="32"/>
        </w:rPr>
        <w:lastRenderedPageBreak/>
        <w:t>公务用车运行维护</w:t>
      </w:r>
      <w:r>
        <w:rPr>
          <w:rFonts w:ascii="仿宋_GB2312" w:hAnsi="仿宋_GB2312" w:cs="仿宋_GB2312" w:hint="eastAsia"/>
          <w:b/>
          <w:bCs/>
          <w:szCs w:val="32"/>
        </w:rPr>
        <w:t>支出</w:t>
      </w:r>
      <w:r>
        <w:rPr>
          <w:rFonts w:ascii="仿宋" w:eastAsia="仿宋" w:hAnsi="仿宋" w:cs="仿宋" w:hint="eastAsia"/>
          <w:szCs w:val="32"/>
        </w:rPr>
        <w:t>2.00</w:t>
      </w:r>
      <w:r>
        <w:rPr>
          <w:rFonts w:ascii="仿宋" w:eastAsia="仿宋" w:hAnsi="仿宋" w:cs="仿宋" w:hint="eastAsia"/>
          <w:szCs w:val="32"/>
        </w:rPr>
        <w:t>万元。主要用于机要文件交换、应急公务出行和日常车辆燃料费、维修费、保险费等支出。</w:t>
      </w:r>
      <w:r>
        <w:rPr>
          <w:rFonts w:ascii="仿宋" w:eastAsia="仿宋" w:hAnsi="仿宋" w:cs="仿宋" w:hint="eastAsia"/>
          <w:szCs w:val="32"/>
        </w:rPr>
        <w:t>2025</w:t>
      </w:r>
      <w:r>
        <w:rPr>
          <w:rFonts w:ascii="仿宋" w:eastAsia="仿宋" w:hAnsi="仿宋" w:cs="仿宋" w:hint="eastAsia"/>
          <w:szCs w:val="32"/>
        </w:rPr>
        <w:t>年期末，单位开支财政拨款的公务用车保有量为</w:t>
      </w:r>
      <w:r>
        <w:rPr>
          <w:rFonts w:ascii="仿宋" w:eastAsia="仿宋" w:hAnsi="仿宋" w:cs="仿宋" w:hint="eastAsia"/>
          <w:szCs w:val="32"/>
        </w:rPr>
        <w:t>2</w:t>
      </w:r>
      <w:r>
        <w:rPr>
          <w:rFonts w:ascii="仿宋" w:eastAsia="仿宋" w:hAnsi="仿宋" w:cs="仿宋" w:hint="eastAsia"/>
          <w:szCs w:val="32"/>
        </w:rPr>
        <w:t>辆。</w:t>
      </w:r>
    </w:p>
    <w:p w:rsidR="0081738E" w:rsidRDefault="006003DB">
      <w:pPr>
        <w:widowControl/>
        <w:spacing w:line="590" w:lineRule="exact"/>
        <w:ind w:firstLineChars="200" w:firstLine="643"/>
        <w:rPr>
          <w:rFonts w:ascii="仿宋" w:eastAsia="仿宋" w:hAnsi="仿宋" w:cs="仿宋"/>
          <w:szCs w:val="32"/>
        </w:rPr>
      </w:pPr>
      <w:r>
        <w:rPr>
          <w:rFonts w:ascii="仿宋_GB2312" w:hAnsi="仿宋_GB2312" w:cs="仿宋_GB2312" w:hint="eastAsia"/>
          <w:b/>
          <w:bCs/>
          <w:szCs w:val="32"/>
        </w:rPr>
        <w:t>3.</w:t>
      </w:r>
      <w:r>
        <w:rPr>
          <w:rFonts w:ascii="仿宋_GB2312" w:hAnsi="仿宋_GB2312" w:cs="仿宋_GB2312" w:hint="eastAsia"/>
          <w:b/>
          <w:bCs/>
          <w:szCs w:val="32"/>
        </w:rPr>
        <w:t>公务接待费</w:t>
      </w:r>
      <w:r>
        <w:rPr>
          <w:rFonts w:ascii="仿宋" w:eastAsia="仿宋" w:hAnsi="仿宋" w:cs="仿宋" w:hint="eastAsia"/>
          <w:szCs w:val="32"/>
        </w:rPr>
        <w:t>预算为</w:t>
      </w:r>
      <w:r>
        <w:rPr>
          <w:rFonts w:ascii="仿宋" w:eastAsia="仿宋" w:hAnsi="仿宋" w:cs="仿宋" w:hint="eastAsia"/>
          <w:szCs w:val="32"/>
        </w:rPr>
        <w:t>0.00</w:t>
      </w:r>
      <w:r>
        <w:rPr>
          <w:rFonts w:ascii="仿宋" w:eastAsia="仿宋" w:hAnsi="仿宋" w:cs="仿宋" w:hint="eastAsia"/>
          <w:szCs w:val="32"/>
        </w:rPr>
        <w:t>万元，支出决算为</w:t>
      </w:r>
      <w:r>
        <w:rPr>
          <w:rFonts w:ascii="仿宋" w:eastAsia="仿宋" w:hAnsi="仿宋" w:cs="仿宋" w:hint="eastAsia"/>
          <w:szCs w:val="32"/>
        </w:rPr>
        <w:t>0.07</w:t>
      </w:r>
      <w:r>
        <w:rPr>
          <w:rFonts w:ascii="仿宋" w:eastAsia="仿宋" w:hAnsi="仿宋" w:cs="仿宋" w:hint="eastAsia"/>
          <w:szCs w:val="32"/>
        </w:rPr>
        <w:t>万元，完成预算的</w:t>
      </w:r>
      <w:r>
        <w:rPr>
          <w:rFonts w:ascii="仿宋" w:eastAsia="仿宋" w:hAnsi="仿宋" w:cs="仿宋" w:hint="eastAsia"/>
          <w:szCs w:val="32"/>
        </w:rPr>
        <w:t>0.00%</w:t>
      </w:r>
      <w:r>
        <w:rPr>
          <w:rFonts w:ascii="仿宋" w:eastAsia="仿宋" w:hAnsi="仿宋" w:cs="仿宋" w:hint="eastAsia"/>
          <w:szCs w:val="32"/>
        </w:rPr>
        <w:t>。决算数与预算数存在差异的主要原因是我单位认真贯彻落实中央“八项规定”精神和厉行节约要求，从严控制“三公”经费开支。其中：</w:t>
      </w:r>
    </w:p>
    <w:p w:rsidR="0081738E" w:rsidRDefault="006003DB">
      <w:pPr>
        <w:ind w:firstLineChars="200" w:firstLine="640"/>
        <w:rPr>
          <w:rFonts w:ascii="仿宋" w:eastAsia="仿宋" w:hAnsi="仿宋" w:cs="仿宋"/>
          <w:szCs w:val="32"/>
        </w:rPr>
      </w:pPr>
      <w:r>
        <w:rPr>
          <w:rFonts w:ascii="仿宋" w:eastAsia="仿宋" w:hAnsi="仿宋" w:cs="仿宋" w:hint="eastAsia"/>
          <w:szCs w:val="32"/>
        </w:rPr>
        <w:t>外宾接待支出</w:t>
      </w:r>
      <w:r>
        <w:rPr>
          <w:rFonts w:ascii="仿宋" w:eastAsia="仿宋" w:hAnsi="仿宋" w:cs="仿宋" w:hint="eastAsia"/>
          <w:szCs w:val="32"/>
        </w:rPr>
        <w:t xml:space="preserve"> 0.00</w:t>
      </w:r>
      <w:r>
        <w:rPr>
          <w:rFonts w:ascii="仿宋" w:eastAsia="仿宋" w:hAnsi="仿宋" w:cs="仿宋" w:hint="eastAsia"/>
          <w:szCs w:val="32"/>
        </w:rPr>
        <w:t>万元。</w:t>
      </w:r>
      <w:r>
        <w:rPr>
          <w:rFonts w:ascii="仿宋" w:eastAsia="仿宋" w:hAnsi="仿宋" w:cs="仿宋" w:hint="eastAsia"/>
          <w:szCs w:val="32"/>
        </w:rPr>
        <w:t>2025</w:t>
      </w:r>
      <w:r>
        <w:rPr>
          <w:rFonts w:ascii="仿宋" w:eastAsia="仿宋" w:hAnsi="仿宋" w:cs="仿宋" w:hint="eastAsia"/>
          <w:szCs w:val="32"/>
        </w:rPr>
        <w:t>年共接待国（境）外来访团组</w:t>
      </w:r>
      <w:r>
        <w:rPr>
          <w:rFonts w:ascii="仿宋" w:eastAsia="仿宋" w:hAnsi="仿宋" w:cs="仿宋" w:hint="eastAsia"/>
          <w:szCs w:val="32"/>
        </w:rPr>
        <w:t>0</w:t>
      </w:r>
      <w:r>
        <w:rPr>
          <w:rFonts w:ascii="仿宋" w:eastAsia="仿宋" w:hAnsi="仿宋" w:cs="仿宋" w:hint="eastAsia"/>
          <w:szCs w:val="32"/>
        </w:rPr>
        <w:t>个、来访外宾</w:t>
      </w:r>
      <w:r>
        <w:rPr>
          <w:rFonts w:ascii="仿宋" w:eastAsia="仿宋" w:hAnsi="仿宋" w:cs="仿宋" w:hint="eastAsia"/>
          <w:szCs w:val="32"/>
        </w:rPr>
        <w:t xml:space="preserve"> 0</w:t>
      </w:r>
      <w:r>
        <w:rPr>
          <w:rFonts w:ascii="仿宋" w:eastAsia="仿宋" w:hAnsi="仿宋" w:cs="仿宋" w:hint="eastAsia"/>
          <w:szCs w:val="32"/>
        </w:rPr>
        <w:t>人次（不包含陪同人员）。</w:t>
      </w:r>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其他国内公务接待支出</w:t>
      </w:r>
      <w:r>
        <w:rPr>
          <w:rFonts w:ascii="仿宋" w:eastAsia="仿宋" w:hAnsi="仿宋" w:cs="仿宋" w:hint="eastAsia"/>
          <w:szCs w:val="32"/>
        </w:rPr>
        <w:t>0.07</w:t>
      </w:r>
      <w:r>
        <w:rPr>
          <w:rFonts w:ascii="仿宋" w:eastAsia="仿宋" w:hAnsi="仿宋" w:cs="仿宋" w:hint="eastAsia"/>
          <w:szCs w:val="32"/>
        </w:rPr>
        <w:t>万元。主要用于接待其他文博</w:t>
      </w:r>
      <w:r>
        <w:rPr>
          <w:rFonts w:ascii="仿宋" w:eastAsia="仿宋" w:hAnsi="仿宋" w:cs="仿宋" w:hint="eastAsia"/>
          <w:szCs w:val="32"/>
        </w:rPr>
        <w:t>单位的考察调研、学习交流等公务活动。</w:t>
      </w:r>
      <w:r>
        <w:rPr>
          <w:rFonts w:ascii="仿宋" w:eastAsia="仿宋" w:hAnsi="仿宋" w:cs="仿宋" w:hint="eastAsia"/>
          <w:szCs w:val="32"/>
        </w:rPr>
        <w:t>2025</w:t>
      </w:r>
      <w:r>
        <w:rPr>
          <w:rFonts w:ascii="仿宋" w:eastAsia="仿宋" w:hAnsi="仿宋" w:cs="仿宋" w:hint="eastAsia"/>
          <w:szCs w:val="32"/>
        </w:rPr>
        <w:t>年共接待国内来访团组</w:t>
      </w:r>
      <w:r>
        <w:rPr>
          <w:rFonts w:ascii="仿宋" w:eastAsia="仿宋" w:hAnsi="仿宋" w:cs="仿宋" w:hint="eastAsia"/>
          <w:szCs w:val="32"/>
        </w:rPr>
        <w:t>2</w:t>
      </w:r>
      <w:r>
        <w:rPr>
          <w:rFonts w:ascii="仿宋" w:eastAsia="仿宋" w:hAnsi="仿宋" w:cs="仿宋" w:hint="eastAsia"/>
          <w:szCs w:val="32"/>
        </w:rPr>
        <w:t>个、来宾</w:t>
      </w:r>
      <w:r>
        <w:rPr>
          <w:rFonts w:ascii="仿宋" w:eastAsia="仿宋" w:hAnsi="仿宋" w:cs="仿宋" w:hint="eastAsia"/>
          <w:szCs w:val="32"/>
        </w:rPr>
        <w:t>6</w:t>
      </w:r>
      <w:r>
        <w:rPr>
          <w:rFonts w:ascii="仿宋" w:eastAsia="仿宋" w:hAnsi="仿宋" w:cs="仿宋" w:hint="eastAsia"/>
          <w:szCs w:val="32"/>
        </w:rPr>
        <w:t>人次（不包括陪同人员）。</w:t>
      </w:r>
    </w:p>
    <w:p w:rsidR="0081738E" w:rsidRDefault="006003DB">
      <w:pPr>
        <w:widowControl/>
        <w:spacing w:line="590" w:lineRule="exact"/>
        <w:ind w:firstLineChars="200" w:firstLine="640"/>
        <w:outlineLvl w:val="1"/>
        <w:rPr>
          <w:rFonts w:ascii="黑体" w:eastAsia="黑体" w:hAnsi="黑体" w:cs="黑体"/>
          <w:szCs w:val="32"/>
        </w:rPr>
      </w:pPr>
      <w:r>
        <w:rPr>
          <w:rFonts w:ascii="黑体" w:eastAsia="黑体" w:hAnsi="黑体" w:cs="黑体" w:hint="eastAsia"/>
          <w:szCs w:val="32"/>
        </w:rPr>
        <w:t>十、机关运行经费支出情况说明</w:t>
      </w:r>
      <w:bookmarkEnd w:id="10"/>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我单位不是行政机关，也不是参照公务员法管理的事业单位，没有机关运行经费支出。</w:t>
      </w:r>
    </w:p>
    <w:p w:rsidR="0081738E" w:rsidRDefault="006003DB">
      <w:pPr>
        <w:widowControl/>
        <w:spacing w:line="590" w:lineRule="exact"/>
        <w:ind w:firstLineChars="200" w:firstLine="640"/>
        <w:outlineLvl w:val="1"/>
        <w:rPr>
          <w:rFonts w:ascii="黑体" w:eastAsia="黑体" w:hAnsi="黑体" w:cs="黑体"/>
          <w:szCs w:val="32"/>
        </w:rPr>
      </w:pPr>
      <w:bookmarkStart w:id="11" w:name="_Toc26462"/>
      <w:r>
        <w:rPr>
          <w:rFonts w:ascii="黑体" w:eastAsia="黑体" w:hAnsi="黑体" w:cs="黑体" w:hint="eastAsia"/>
          <w:szCs w:val="32"/>
        </w:rPr>
        <w:t>十一、政府采购支出情况说明</w:t>
      </w:r>
      <w:bookmarkEnd w:id="11"/>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年度政府采购支出总额</w:t>
      </w:r>
      <w:r>
        <w:rPr>
          <w:rFonts w:ascii="仿宋" w:eastAsia="仿宋" w:hAnsi="仿宋" w:cs="仿宋" w:hint="eastAsia"/>
          <w:szCs w:val="32"/>
        </w:rPr>
        <w:t>84.44</w:t>
      </w:r>
      <w:r>
        <w:rPr>
          <w:rFonts w:ascii="仿宋" w:eastAsia="仿宋" w:hAnsi="仿宋" w:cs="仿宋" w:hint="eastAsia"/>
          <w:szCs w:val="32"/>
        </w:rPr>
        <w:t>万元，其中：政府采购货物支出</w:t>
      </w:r>
      <w:r>
        <w:rPr>
          <w:rFonts w:ascii="仿宋" w:eastAsia="仿宋" w:hAnsi="仿宋" w:cs="仿宋" w:hint="eastAsia"/>
          <w:szCs w:val="32"/>
        </w:rPr>
        <w:t>0.00</w:t>
      </w:r>
      <w:r>
        <w:rPr>
          <w:rFonts w:ascii="仿宋" w:eastAsia="仿宋" w:hAnsi="仿宋" w:cs="仿宋" w:hint="eastAsia"/>
          <w:szCs w:val="32"/>
        </w:rPr>
        <w:t>万元、政府采购工程支出</w:t>
      </w:r>
      <w:r>
        <w:rPr>
          <w:rFonts w:ascii="仿宋" w:eastAsia="仿宋" w:hAnsi="仿宋" w:cs="仿宋" w:hint="eastAsia"/>
          <w:szCs w:val="32"/>
        </w:rPr>
        <w:t>44.44</w:t>
      </w:r>
      <w:r>
        <w:rPr>
          <w:rFonts w:ascii="仿宋" w:eastAsia="仿宋" w:hAnsi="仿宋" w:cs="仿宋" w:hint="eastAsia"/>
          <w:szCs w:val="32"/>
        </w:rPr>
        <w:t>万元、政府采购服务支出</w:t>
      </w:r>
      <w:r>
        <w:rPr>
          <w:rFonts w:ascii="仿宋" w:eastAsia="仿宋" w:hAnsi="仿宋" w:cs="仿宋" w:hint="eastAsia"/>
          <w:szCs w:val="32"/>
        </w:rPr>
        <w:t>40.00</w:t>
      </w:r>
      <w:r>
        <w:rPr>
          <w:rFonts w:ascii="仿宋" w:eastAsia="仿宋" w:hAnsi="仿宋" w:cs="仿宋" w:hint="eastAsia"/>
          <w:szCs w:val="32"/>
        </w:rPr>
        <w:t>万元。授予中小企业合同金额</w:t>
      </w:r>
      <w:r>
        <w:rPr>
          <w:rFonts w:ascii="仿宋" w:eastAsia="仿宋" w:hAnsi="仿宋" w:cs="仿宋" w:hint="eastAsia"/>
          <w:szCs w:val="32"/>
        </w:rPr>
        <w:t>0.00</w:t>
      </w:r>
      <w:r>
        <w:rPr>
          <w:rFonts w:ascii="仿宋" w:eastAsia="仿宋" w:hAnsi="仿宋" w:cs="仿宋" w:hint="eastAsia"/>
          <w:szCs w:val="32"/>
        </w:rPr>
        <w:t>万元，占政府采购支出总额的</w:t>
      </w:r>
      <w:r>
        <w:rPr>
          <w:rFonts w:ascii="仿宋" w:eastAsia="仿宋" w:hAnsi="仿宋" w:cs="仿宋" w:hint="eastAsia"/>
          <w:szCs w:val="32"/>
        </w:rPr>
        <w:t>0.00%</w:t>
      </w:r>
      <w:r>
        <w:rPr>
          <w:rFonts w:ascii="仿宋" w:eastAsia="仿宋" w:hAnsi="仿宋" w:cs="仿宋" w:hint="eastAsia"/>
          <w:szCs w:val="32"/>
        </w:rPr>
        <w:t>，其中：授予小微企业合同金额</w:t>
      </w:r>
      <w:r>
        <w:rPr>
          <w:rFonts w:ascii="仿宋" w:eastAsia="仿宋" w:hAnsi="仿宋" w:cs="仿宋" w:hint="eastAsia"/>
          <w:szCs w:val="32"/>
        </w:rPr>
        <w:t>0.00</w:t>
      </w:r>
      <w:r>
        <w:rPr>
          <w:rFonts w:ascii="仿宋" w:eastAsia="仿宋" w:hAnsi="仿宋" w:cs="仿宋" w:hint="eastAsia"/>
          <w:szCs w:val="32"/>
        </w:rPr>
        <w:t>万元，占授予中小企业合同金额的</w:t>
      </w:r>
      <w:r>
        <w:rPr>
          <w:rFonts w:ascii="仿宋" w:eastAsia="仿宋" w:hAnsi="仿宋" w:cs="仿宋" w:hint="eastAsia"/>
          <w:szCs w:val="32"/>
        </w:rPr>
        <w:t>0.00%</w:t>
      </w:r>
      <w:r>
        <w:rPr>
          <w:rFonts w:ascii="仿宋" w:eastAsia="仿宋" w:hAnsi="仿宋" w:cs="仿宋" w:hint="eastAsia"/>
          <w:szCs w:val="32"/>
        </w:rPr>
        <w:t>。</w:t>
      </w:r>
    </w:p>
    <w:p w:rsidR="0081738E" w:rsidRDefault="006003DB">
      <w:pPr>
        <w:widowControl/>
        <w:spacing w:line="590" w:lineRule="exact"/>
        <w:ind w:firstLineChars="200" w:firstLine="640"/>
        <w:outlineLvl w:val="1"/>
        <w:rPr>
          <w:rFonts w:ascii="黑体" w:eastAsia="黑体" w:hAnsi="黑体" w:cs="黑体"/>
          <w:szCs w:val="32"/>
        </w:rPr>
      </w:pPr>
      <w:bookmarkStart w:id="12" w:name="_Toc16274"/>
      <w:r>
        <w:rPr>
          <w:rFonts w:ascii="黑体" w:eastAsia="黑体" w:hAnsi="黑体" w:cs="黑体" w:hint="eastAsia"/>
          <w:szCs w:val="32"/>
        </w:rPr>
        <w:lastRenderedPageBreak/>
        <w:t>十二、国有资产占用情况说明</w:t>
      </w:r>
      <w:bookmarkEnd w:id="12"/>
    </w:p>
    <w:p w:rsidR="0081738E" w:rsidRDefault="006003DB">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w:t>
      </w:r>
      <w:r>
        <w:rPr>
          <w:rFonts w:ascii="仿宋" w:eastAsia="仿宋" w:hAnsi="仿宋" w:cs="仿宋" w:hint="eastAsia"/>
          <w:szCs w:val="32"/>
        </w:rPr>
        <w:t>年期末，我单位共有车辆</w:t>
      </w:r>
      <w:r>
        <w:rPr>
          <w:rFonts w:ascii="仿宋" w:eastAsia="仿宋" w:hAnsi="仿宋" w:cs="仿宋" w:hint="eastAsia"/>
          <w:szCs w:val="32"/>
        </w:rPr>
        <w:t>2</w:t>
      </w:r>
      <w:r>
        <w:rPr>
          <w:rFonts w:ascii="仿宋" w:eastAsia="仿宋" w:hAnsi="仿宋" w:cs="仿宋" w:hint="eastAsia"/>
          <w:szCs w:val="32"/>
        </w:rPr>
        <w:t>辆，其中：省级领导干部用车</w:t>
      </w:r>
      <w:r>
        <w:rPr>
          <w:rFonts w:ascii="仿宋" w:eastAsia="仿宋" w:hAnsi="仿宋" w:cs="仿宋" w:hint="eastAsia"/>
          <w:szCs w:val="32"/>
        </w:rPr>
        <w:t>0</w:t>
      </w:r>
      <w:r>
        <w:rPr>
          <w:rFonts w:ascii="仿宋" w:eastAsia="仿宋" w:hAnsi="仿宋" w:cs="仿宋" w:hint="eastAsia"/>
          <w:szCs w:val="32"/>
        </w:rPr>
        <w:t>辆、主要领导干部用车</w:t>
      </w:r>
      <w:r>
        <w:rPr>
          <w:rFonts w:ascii="仿宋" w:eastAsia="仿宋" w:hAnsi="仿宋" w:cs="仿宋" w:hint="eastAsia"/>
          <w:szCs w:val="32"/>
        </w:rPr>
        <w:t>0</w:t>
      </w:r>
      <w:r>
        <w:rPr>
          <w:rFonts w:ascii="仿宋" w:eastAsia="仿宋" w:hAnsi="仿宋" w:cs="仿宋" w:hint="eastAsia"/>
          <w:szCs w:val="32"/>
        </w:rPr>
        <w:t>辆、机要通信用车</w:t>
      </w:r>
      <w:r>
        <w:rPr>
          <w:rFonts w:ascii="仿宋" w:eastAsia="仿宋" w:hAnsi="仿宋" w:cs="仿宋" w:hint="eastAsia"/>
          <w:szCs w:val="32"/>
        </w:rPr>
        <w:t>2</w:t>
      </w:r>
      <w:r>
        <w:rPr>
          <w:rFonts w:ascii="仿宋" w:eastAsia="仿宋" w:hAnsi="仿宋" w:cs="仿宋" w:hint="eastAsia"/>
          <w:szCs w:val="32"/>
        </w:rPr>
        <w:t>辆、应急保障车</w:t>
      </w:r>
      <w:r>
        <w:rPr>
          <w:rFonts w:ascii="仿宋" w:eastAsia="仿宋" w:hAnsi="仿宋" w:cs="仿宋" w:hint="eastAsia"/>
          <w:szCs w:val="32"/>
        </w:rPr>
        <w:t>0</w:t>
      </w:r>
      <w:r>
        <w:rPr>
          <w:rFonts w:ascii="仿宋" w:eastAsia="仿宋" w:hAnsi="仿宋" w:cs="仿宋" w:hint="eastAsia"/>
          <w:szCs w:val="32"/>
        </w:rPr>
        <w:t>辆、执法执勤用车</w:t>
      </w:r>
      <w:r>
        <w:rPr>
          <w:rFonts w:ascii="仿宋" w:eastAsia="仿宋" w:hAnsi="仿宋" w:cs="仿宋" w:hint="eastAsia"/>
          <w:szCs w:val="32"/>
        </w:rPr>
        <w:t>0</w:t>
      </w:r>
      <w:r>
        <w:rPr>
          <w:rFonts w:ascii="仿宋" w:eastAsia="仿宋" w:hAnsi="仿宋" w:cs="仿宋" w:hint="eastAsia"/>
          <w:szCs w:val="32"/>
        </w:rPr>
        <w:t>辆、特种专业技术用车</w:t>
      </w:r>
      <w:r>
        <w:rPr>
          <w:rFonts w:ascii="仿宋" w:eastAsia="仿宋" w:hAnsi="仿宋" w:cs="仿宋" w:hint="eastAsia"/>
          <w:szCs w:val="32"/>
        </w:rPr>
        <w:t>0</w:t>
      </w:r>
      <w:r>
        <w:rPr>
          <w:rFonts w:ascii="仿宋" w:eastAsia="仿宋" w:hAnsi="仿宋" w:cs="仿宋" w:hint="eastAsia"/>
          <w:szCs w:val="32"/>
        </w:rPr>
        <w:t>辆、离退休干部用车</w:t>
      </w:r>
      <w:r>
        <w:rPr>
          <w:rFonts w:ascii="仿宋" w:eastAsia="仿宋" w:hAnsi="仿宋" w:cs="仿宋" w:hint="eastAsia"/>
          <w:szCs w:val="32"/>
        </w:rPr>
        <w:t>0</w:t>
      </w:r>
      <w:r>
        <w:rPr>
          <w:rFonts w:ascii="仿宋" w:eastAsia="仿宋" w:hAnsi="仿宋" w:cs="仿宋" w:hint="eastAsia"/>
          <w:szCs w:val="32"/>
        </w:rPr>
        <w:t>辆、其他用车</w:t>
      </w:r>
      <w:r>
        <w:rPr>
          <w:rFonts w:ascii="仿宋" w:eastAsia="仿宋" w:hAnsi="仿宋" w:cs="仿宋" w:hint="eastAsia"/>
          <w:szCs w:val="32"/>
        </w:rPr>
        <w:t>0</w:t>
      </w:r>
      <w:r>
        <w:rPr>
          <w:rFonts w:ascii="仿宋" w:eastAsia="仿宋" w:hAnsi="仿宋" w:cs="仿宋" w:hint="eastAsia"/>
          <w:szCs w:val="32"/>
        </w:rPr>
        <w:t>辆；单位价值</w:t>
      </w:r>
      <w:r>
        <w:rPr>
          <w:rFonts w:ascii="仿宋" w:eastAsia="仿宋" w:hAnsi="仿宋" w:cs="仿宋" w:hint="eastAsia"/>
          <w:szCs w:val="32"/>
        </w:rPr>
        <w:t>100</w:t>
      </w:r>
      <w:r>
        <w:rPr>
          <w:rFonts w:ascii="仿宋" w:eastAsia="仿宋" w:hAnsi="仿宋" w:cs="仿宋" w:hint="eastAsia"/>
          <w:szCs w:val="32"/>
        </w:rPr>
        <w:t>万元（含）以上设备（不含车辆）</w:t>
      </w:r>
      <w:r>
        <w:rPr>
          <w:rFonts w:ascii="仿宋" w:eastAsia="仿宋" w:hAnsi="仿宋" w:cs="仿宋" w:hint="eastAsia"/>
          <w:szCs w:val="32"/>
        </w:rPr>
        <w:t>0</w:t>
      </w:r>
      <w:r>
        <w:rPr>
          <w:rFonts w:ascii="仿宋" w:eastAsia="仿宋" w:hAnsi="仿宋" w:cs="仿宋" w:hint="eastAsia"/>
          <w:szCs w:val="32"/>
        </w:rPr>
        <w:t>台（套）。</w:t>
      </w:r>
    </w:p>
    <w:p w:rsidR="0081738E" w:rsidRDefault="006003DB">
      <w:pPr>
        <w:widowControl/>
        <w:spacing w:line="590" w:lineRule="exact"/>
        <w:ind w:firstLineChars="200" w:firstLine="640"/>
        <w:outlineLvl w:val="1"/>
        <w:rPr>
          <w:rFonts w:ascii="黑体" w:eastAsia="黑体" w:hAnsi="黑体" w:cs="黑体"/>
          <w:szCs w:val="32"/>
        </w:rPr>
      </w:pPr>
      <w:bookmarkStart w:id="13" w:name="_Toc16028"/>
      <w:r>
        <w:rPr>
          <w:rFonts w:ascii="黑体" w:eastAsia="黑体" w:hAnsi="黑体" w:cs="黑体" w:hint="eastAsia"/>
          <w:szCs w:val="32"/>
        </w:rPr>
        <w:t>十三、预算绩效评价情况说明</w:t>
      </w:r>
      <w:bookmarkEnd w:id="13"/>
    </w:p>
    <w:p w:rsidR="0081738E" w:rsidRDefault="006003DB">
      <w:pPr>
        <w:widowControl/>
        <w:spacing w:line="590" w:lineRule="exact"/>
        <w:ind w:firstLineChars="200" w:firstLine="643"/>
        <w:outlineLvl w:val="2"/>
        <w:rPr>
          <w:rFonts w:ascii="楷体" w:eastAsia="楷体" w:hAnsi="楷体" w:cs="楷体"/>
          <w:b/>
          <w:bCs/>
          <w:szCs w:val="32"/>
        </w:rPr>
      </w:pPr>
      <w:r>
        <w:rPr>
          <w:rFonts w:ascii="楷体" w:eastAsia="楷体" w:hAnsi="楷体" w:cs="楷体" w:hint="eastAsia"/>
          <w:b/>
          <w:bCs/>
          <w:szCs w:val="32"/>
        </w:rPr>
        <w:t>（一）绩效评价工作开展情况。</w:t>
      </w:r>
    </w:p>
    <w:p w:rsidR="0081738E" w:rsidRDefault="006003DB">
      <w:pPr>
        <w:widowControl/>
        <w:spacing w:line="590" w:lineRule="exact"/>
        <w:ind w:firstLineChars="200" w:firstLine="640"/>
        <w:outlineLvl w:val="1"/>
        <w:rPr>
          <w:rFonts w:ascii="仿宋_GB2312" w:cs="仿宋_GB2312"/>
          <w:kern w:val="0"/>
          <w:szCs w:val="32"/>
        </w:rPr>
      </w:pPr>
      <w:bookmarkStart w:id="14" w:name="_Toc22396"/>
      <w:r>
        <w:rPr>
          <w:rFonts w:ascii="仿宋_GB2312" w:hAnsi="Times New Roman" w:cs="仿宋_GB2312"/>
          <w:kern w:val="0"/>
          <w:szCs w:val="32"/>
        </w:rPr>
        <w:t>根据预算绩效管理要求，本部门全面开展</w:t>
      </w:r>
      <w:r>
        <w:rPr>
          <w:rFonts w:ascii="仿宋_GB2312" w:hAnsi="Times New Roman" w:cs="仿宋_GB2312"/>
          <w:kern w:val="0"/>
          <w:szCs w:val="32"/>
        </w:rPr>
        <w:t>2025</w:t>
      </w:r>
      <w:r>
        <w:rPr>
          <w:rFonts w:ascii="仿宋_GB2312" w:hAnsi="Times New Roman" w:cs="仿宋_GB2312"/>
          <w:kern w:val="0"/>
          <w:szCs w:val="32"/>
        </w:rPr>
        <w:t>年度预算项目支出绩效自评，涉及项目</w:t>
      </w:r>
      <w:r>
        <w:rPr>
          <w:rFonts w:ascii="仿宋_GB2312" w:hAnsi="Times New Roman" w:cs="仿宋_GB2312"/>
          <w:kern w:val="0"/>
          <w:szCs w:val="32"/>
        </w:rPr>
        <w:t>9</w:t>
      </w:r>
      <w:r>
        <w:rPr>
          <w:rFonts w:ascii="仿宋_GB2312" w:hAnsi="Times New Roman" w:cs="仿宋_GB2312"/>
          <w:kern w:val="0"/>
          <w:szCs w:val="32"/>
        </w:rPr>
        <w:t>个，预算支出</w:t>
      </w:r>
      <w:r>
        <w:rPr>
          <w:rFonts w:ascii="仿宋_GB2312" w:hAnsi="Times New Roman" w:cs="仿宋_GB2312"/>
          <w:kern w:val="0"/>
          <w:szCs w:val="32"/>
        </w:rPr>
        <w:t>335.36</w:t>
      </w:r>
      <w:r>
        <w:rPr>
          <w:rFonts w:ascii="仿宋_GB2312" w:hAnsi="Times New Roman" w:cs="仿宋_GB2312"/>
          <w:kern w:val="0"/>
          <w:szCs w:val="32"/>
        </w:rPr>
        <w:t>万元。</w:t>
      </w:r>
    </w:p>
    <w:p w:rsidR="0081738E" w:rsidRDefault="006003DB">
      <w:pPr>
        <w:widowControl/>
        <w:spacing w:line="590" w:lineRule="exact"/>
        <w:ind w:firstLineChars="200" w:firstLine="643"/>
        <w:outlineLvl w:val="1"/>
        <w:rPr>
          <w:rFonts w:ascii="楷体" w:eastAsia="楷体" w:hAnsi="楷体" w:cs="楷体"/>
          <w:b/>
          <w:bCs/>
          <w:szCs w:val="32"/>
        </w:rPr>
      </w:pPr>
      <w:r>
        <w:rPr>
          <w:rFonts w:ascii="楷体" w:eastAsia="楷体" w:hAnsi="楷体" w:cs="楷体" w:hint="eastAsia"/>
          <w:b/>
          <w:bCs/>
          <w:szCs w:val="32"/>
        </w:rPr>
        <w:t>（二）项目绩效自评结果。</w:t>
      </w:r>
      <w:bookmarkEnd w:id="14"/>
    </w:p>
    <w:p w:rsidR="0081738E" w:rsidRDefault="006003DB">
      <w:pPr>
        <w:widowControl/>
        <w:spacing w:line="590" w:lineRule="exact"/>
        <w:ind w:firstLineChars="200" w:firstLine="640"/>
        <w:rPr>
          <w:rFonts w:ascii="仿宋_GB2312" w:hAnsi="Times New Roman" w:cs="仿宋_GB2312"/>
          <w:kern w:val="0"/>
          <w:szCs w:val="32"/>
        </w:rPr>
      </w:pPr>
      <w:r>
        <w:rPr>
          <w:rFonts w:ascii="仿宋_GB2312" w:hAnsi="Times New Roman" w:cs="仿宋_GB2312"/>
          <w:kern w:val="0"/>
          <w:szCs w:val="32"/>
        </w:rPr>
        <w:t>结合工作实际，我单位在</w:t>
      </w:r>
      <w:r>
        <w:rPr>
          <w:rFonts w:ascii="仿宋_GB2312" w:hAnsi="Times New Roman" w:cs="仿宋_GB2312"/>
          <w:kern w:val="0"/>
          <w:szCs w:val="32"/>
        </w:rPr>
        <w:t>2025</w:t>
      </w:r>
      <w:r>
        <w:rPr>
          <w:rFonts w:ascii="仿宋_GB2312" w:hAnsi="Times New Roman" w:cs="仿宋_GB2312"/>
          <w:kern w:val="0"/>
          <w:szCs w:val="32"/>
        </w:rPr>
        <w:t>年单位决算中反映</w:t>
      </w:r>
      <w:r>
        <w:rPr>
          <w:rFonts w:ascii="仿宋_GB2312" w:hAnsi="Times New Roman" w:cs="仿宋_GB2312"/>
          <w:kern w:val="0"/>
          <w:szCs w:val="32"/>
        </w:rPr>
        <w:t>“</w:t>
      </w:r>
      <w:r>
        <w:rPr>
          <w:rFonts w:ascii="仿宋_GB2312" w:hAnsi="Times New Roman" w:cs="仿宋_GB2312"/>
          <w:kern w:val="0"/>
          <w:szCs w:val="32"/>
        </w:rPr>
        <w:t>提前下达</w:t>
      </w:r>
      <w:r>
        <w:rPr>
          <w:rFonts w:ascii="仿宋_GB2312" w:hAnsi="Times New Roman" w:cs="仿宋_GB2312"/>
          <w:kern w:val="0"/>
          <w:szCs w:val="32"/>
        </w:rPr>
        <w:t>2025</w:t>
      </w:r>
      <w:r>
        <w:rPr>
          <w:rFonts w:ascii="仿宋_GB2312" w:hAnsi="Times New Roman" w:cs="仿宋_GB2312"/>
          <w:kern w:val="0"/>
          <w:szCs w:val="32"/>
        </w:rPr>
        <w:t>年博物馆、纪念馆免费开放补助资金项目</w:t>
      </w:r>
      <w:r>
        <w:rPr>
          <w:rFonts w:ascii="仿宋_GB2312" w:hAnsi="Times New Roman" w:cs="仿宋_GB2312"/>
          <w:kern w:val="0"/>
          <w:szCs w:val="32"/>
        </w:rPr>
        <w:t>”“</w:t>
      </w:r>
      <w:r>
        <w:rPr>
          <w:rFonts w:ascii="仿宋_GB2312" w:hAnsi="Times New Roman" w:cs="仿宋_GB2312"/>
          <w:kern w:val="0"/>
          <w:szCs w:val="32"/>
        </w:rPr>
        <w:t>2024</w:t>
      </w:r>
      <w:r>
        <w:rPr>
          <w:rFonts w:ascii="仿宋_GB2312" w:hAnsi="Times New Roman" w:cs="仿宋_GB2312"/>
          <w:kern w:val="0"/>
          <w:szCs w:val="32"/>
        </w:rPr>
        <w:t>年中央支持地方公共文化服务体系建设补助资金项目</w:t>
      </w:r>
      <w:r>
        <w:rPr>
          <w:rFonts w:ascii="仿宋_GB2312" w:hAnsi="Times New Roman" w:cs="仿宋_GB2312"/>
          <w:kern w:val="0"/>
          <w:szCs w:val="32"/>
        </w:rPr>
        <w:t>”“</w:t>
      </w:r>
      <w:r>
        <w:rPr>
          <w:rFonts w:ascii="仿宋_GB2312" w:hAnsi="Times New Roman" w:cs="仿宋_GB2312"/>
          <w:kern w:val="0"/>
          <w:szCs w:val="32"/>
        </w:rPr>
        <w:t>2024</w:t>
      </w:r>
      <w:r>
        <w:rPr>
          <w:rFonts w:ascii="仿宋_GB2312" w:hAnsi="Times New Roman" w:cs="仿宋_GB2312"/>
          <w:kern w:val="0"/>
          <w:szCs w:val="32"/>
        </w:rPr>
        <w:t>年省级公共文化服务体系建设资金项目</w:t>
      </w:r>
      <w:r>
        <w:rPr>
          <w:rFonts w:ascii="仿宋_GB2312" w:hAnsi="Times New Roman" w:cs="仿宋_GB2312"/>
          <w:kern w:val="0"/>
          <w:szCs w:val="32"/>
        </w:rPr>
        <w:t>”“</w:t>
      </w:r>
      <w:r>
        <w:rPr>
          <w:rFonts w:ascii="仿宋_GB2312" w:hAnsi="Times New Roman" w:cs="仿宋_GB2312"/>
          <w:kern w:val="0"/>
          <w:szCs w:val="32"/>
        </w:rPr>
        <w:t>2024</w:t>
      </w:r>
      <w:r>
        <w:rPr>
          <w:rFonts w:ascii="仿宋_GB2312" w:hAnsi="Times New Roman" w:cs="仿宋_GB2312"/>
          <w:kern w:val="0"/>
          <w:szCs w:val="32"/>
        </w:rPr>
        <w:t>年省级文物保护资金项目</w:t>
      </w:r>
      <w:r>
        <w:rPr>
          <w:rFonts w:ascii="仿宋_GB2312" w:hAnsi="Times New Roman" w:cs="仿宋_GB2312"/>
          <w:kern w:val="0"/>
          <w:szCs w:val="32"/>
        </w:rPr>
        <w:t>”“</w:t>
      </w:r>
      <w:r>
        <w:rPr>
          <w:rFonts w:ascii="仿宋_GB2312" w:hAnsi="Times New Roman" w:cs="仿宋_GB2312"/>
          <w:kern w:val="0"/>
          <w:szCs w:val="32"/>
        </w:rPr>
        <w:t>提前下达</w:t>
      </w:r>
      <w:r>
        <w:rPr>
          <w:rFonts w:ascii="仿宋_GB2312" w:hAnsi="Times New Roman" w:cs="仿宋_GB2312"/>
          <w:kern w:val="0"/>
          <w:szCs w:val="32"/>
        </w:rPr>
        <w:t>2025</w:t>
      </w:r>
      <w:r>
        <w:rPr>
          <w:rFonts w:ascii="仿宋_GB2312" w:hAnsi="Times New Roman" w:cs="仿宋_GB2312"/>
          <w:kern w:val="0"/>
          <w:szCs w:val="32"/>
        </w:rPr>
        <w:t>年中央支持地方公共文化服务体系建设资金项目</w:t>
      </w:r>
      <w:r>
        <w:rPr>
          <w:rFonts w:ascii="仿宋_GB2312" w:hAnsi="Times New Roman" w:cs="仿宋_GB2312"/>
          <w:kern w:val="0"/>
          <w:szCs w:val="32"/>
        </w:rPr>
        <w:t>”“</w:t>
      </w:r>
      <w:r>
        <w:rPr>
          <w:rFonts w:ascii="仿宋_GB2312" w:hAnsi="Times New Roman" w:cs="仿宋_GB2312"/>
          <w:kern w:val="0"/>
          <w:szCs w:val="32"/>
        </w:rPr>
        <w:t>提前下达</w:t>
      </w:r>
      <w:r>
        <w:rPr>
          <w:rFonts w:ascii="仿宋_GB2312" w:hAnsi="Times New Roman" w:cs="仿宋_GB2312"/>
          <w:kern w:val="0"/>
          <w:szCs w:val="32"/>
        </w:rPr>
        <w:t>2025</w:t>
      </w:r>
      <w:r>
        <w:rPr>
          <w:rFonts w:ascii="仿宋_GB2312" w:hAnsi="Times New Roman" w:cs="仿宋_GB2312"/>
          <w:kern w:val="0"/>
          <w:szCs w:val="32"/>
        </w:rPr>
        <w:t>年国家文物保护资金项目</w:t>
      </w:r>
      <w:r>
        <w:rPr>
          <w:rFonts w:ascii="仿宋_GB2312" w:hAnsi="Times New Roman" w:cs="仿宋_GB2312"/>
          <w:kern w:val="0"/>
          <w:szCs w:val="32"/>
        </w:rPr>
        <w:t>”“</w:t>
      </w:r>
      <w:r>
        <w:rPr>
          <w:rFonts w:ascii="仿宋_GB2312" w:hAnsi="Times New Roman" w:cs="仿宋_GB2312"/>
          <w:kern w:val="0"/>
          <w:szCs w:val="32"/>
        </w:rPr>
        <w:t>2025</w:t>
      </w:r>
      <w:r>
        <w:rPr>
          <w:rFonts w:ascii="仿宋_GB2312" w:hAnsi="Times New Roman" w:cs="仿宋_GB2312"/>
          <w:kern w:val="0"/>
          <w:szCs w:val="32"/>
        </w:rPr>
        <w:t>年省级文物保护专项补助资金项目</w:t>
      </w:r>
      <w:r>
        <w:rPr>
          <w:rFonts w:ascii="仿宋_GB2312" w:hAnsi="Times New Roman" w:cs="仿宋_GB2312"/>
          <w:kern w:val="0"/>
          <w:szCs w:val="32"/>
        </w:rPr>
        <w:t>”“</w:t>
      </w:r>
      <w:r>
        <w:rPr>
          <w:rFonts w:ascii="仿宋_GB2312" w:hAnsi="Times New Roman" w:cs="仿宋_GB2312"/>
          <w:kern w:val="0"/>
          <w:szCs w:val="32"/>
        </w:rPr>
        <w:t>许昌家教家风主题展览馆建设经费项目</w:t>
      </w:r>
      <w:r>
        <w:rPr>
          <w:rFonts w:ascii="仿宋_GB2312" w:hAnsi="Times New Roman" w:cs="仿宋_GB2312"/>
          <w:kern w:val="0"/>
          <w:szCs w:val="32"/>
        </w:rPr>
        <w:t>”“</w:t>
      </w:r>
      <w:r>
        <w:rPr>
          <w:rFonts w:ascii="仿宋_GB2312" w:hAnsi="Times New Roman" w:cs="仿宋_GB2312"/>
          <w:kern w:val="0"/>
          <w:szCs w:val="32"/>
        </w:rPr>
        <w:t>博物馆及塔文化博物馆运行经费项目</w:t>
      </w:r>
      <w:r>
        <w:rPr>
          <w:rFonts w:ascii="仿宋_GB2312" w:hAnsi="Times New Roman" w:cs="仿宋_GB2312"/>
          <w:kern w:val="0"/>
          <w:szCs w:val="32"/>
        </w:rPr>
        <w:t>”</w:t>
      </w:r>
      <w:r>
        <w:rPr>
          <w:rFonts w:ascii="仿宋_GB2312" w:hAnsi="Times New Roman" w:cs="仿宋_GB2312"/>
          <w:kern w:val="0"/>
          <w:szCs w:val="32"/>
        </w:rPr>
        <w:t>等</w:t>
      </w:r>
      <w:r>
        <w:rPr>
          <w:rFonts w:ascii="仿宋_GB2312" w:hAnsi="Times New Roman" w:cs="仿宋_GB2312"/>
          <w:kern w:val="0"/>
          <w:szCs w:val="32"/>
        </w:rPr>
        <w:t>9</w:t>
      </w:r>
      <w:r>
        <w:rPr>
          <w:rFonts w:ascii="仿宋_GB2312" w:hAnsi="Times New Roman" w:cs="仿宋_GB2312"/>
          <w:kern w:val="0"/>
          <w:szCs w:val="32"/>
        </w:rPr>
        <w:t>个项目的绩效自评结果。</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lastRenderedPageBreak/>
        <w:t>1.</w:t>
      </w:r>
      <w:r>
        <w:rPr>
          <w:rFonts w:ascii="仿宋_GB2312" w:hAnsi="Times New Roman" w:cs="仿宋_GB2312"/>
          <w:kern w:val="0"/>
          <w:szCs w:val="32"/>
        </w:rPr>
        <w:t>提前下达</w:t>
      </w:r>
      <w:r>
        <w:rPr>
          <w:rFonts w:ascii="仿宋_GB2312" w:hAnsi="Times New Roman" w:cs="仿宋_GB2312"/>
          <w:kern w:val="0"/>
          <w:szCs w:val="32"/>
        </w:rPr>
        <w:t>2025</w:t>
      </w:r>
      <w:r>
        <w:rPr>
          <w:rFonts w:ascii="仿宋_GB2312" w:hAnsi="Times New Roman" w:cs="仿宋_GB2312"/>
          <w:kern w:val="0"/>
          <w:szCs w:val="32"/>
        </w:rPr>
        <w:t>年博</w:t>
      </w:r>
      <w:r>
        <w:rPr>
          <w:rFonts w:ascii="仿宋_GB2312" w:hAnsi="Times New Roman" w:cs="仿宋_GB2312"/>
          <w:kern w:val="0"/>
          <w:szCs w:val="32"/>
        </w:rPr>
        <w:t>物馆、纪念馆免费开放补助资金项目绩效自评情况：根据年初设定的绩效目标，项目绩效自评得分为</w:t>
      </w:r>
      <w:r>
        <w:rPr>
          <w:rFonts w:ascii="仿宋_GB2312" w:hAnsi="Times New Roman" w:cs="仿宋_GB2312"/>
          <w:kern w:val="0"/>
          <w:szCs w:val="32"/>
        </w:rPr>
        <w:t>95.15</w:t>
      </w:r>
      <w:r>
        <w:rPr>
          <w:rFonts w:ascii="仿宋_GB2312" w:hAnsi="Times New Roman" w:cs="仿宋_GB2312"/>
          <w:kern w:val="0"/>
          <w:szCs w:val="32"/>
        </w:rPr>
        <w:t>分。项目全年预算数为</w:t>
      </w:r>
      <w:r>
        <w:rPr>
          <w:rFonts w:ascii="仿宋_GB2312" w:hAnsi="Times New Roman" w:cs="仿宋_GB2312"/>
          <w:kern w:val="0"/>
          <w:szCs w:val="32"/>
        </w:rPr>
        <w:t>173.00</w:t>
      </w:r>
      <w:r>
        <w:rPr>
          <w:rFonts w:ascii="仿宋_GB2312" w:hAnsi="Times New Roman" w:cs="仿宋_GB2312"/>
          <w:kern w:val="0"/>
          <w:szCs w:val="32"/>
        </w:rPr>
        <w:t>万元，执行数为</w:t>
      </w:r>
      <w:r>
        <w:rPr>
          <w:rFonts w:ascii="仿宋_GB2312" w:hAnsi="Times New Roman" w:cs="仿宋_GB2312"/>
          <w:kern w:val="0"/>
          <w:szCs w:val="32"/>
        </w:rPr>
        <w:t>141.00</w:t>
      </w:r>
      <w:r>
        <w:rPr>
          <w:rFonts w:ascii="仿宋_GB2312" w:hAnsi="Times New Roman" w:cs="仿宋_GB2312"/>
          <w:kern w:val="0"/>
          <w:szCs w:val="32"/>
        </w:rPr>
        <w:t>万元，预算执行率为</w:t>
      </w:r>
      <w:r>
        <w:rPr>
          <w:rFonts w:ascii="仿宋_GB2312" w:hAnsi="Times New Roman" w:cs="仿宋_GB2312"/>
          <w:kern w:val="0"/>
          <w:szCs w:val="32"/>
        </w:rPr>
        <w:t>81.50%</w:t>
      </w:r>
      <w:r>
        <w:rPr>
          <w:rFonts w:ascii="仿宋_GB2312" w:hAnsi="Times New Roman" w:cs="仿宋_GB2312"/>
          <w:kern w:val="0"/>
          <w:szCs w:val="32"/>
        </w:rPr>
        <w:t>。项目绩效目标完成情况：一是保障免费开放后正常高效运转；二是提升公共服务能力和陈列布展、文物保管、科研水平。发现的主要问题及原因：一是预算执行进度不够均衡，部分支出集中在年末，预算执行率未达到</w:t>
      </w:r>
      <w:r>
        <w:rPr>
          <w:rFonts w:ascii="仿宋_GB2312" w:hAnsi="Times New Roman" w:cs="仿宋_GB2312"/>
          <w:kern w:val="0"/>
          <w:szCs w:val="32"/>
        </w:rPr>
        <w:t>100%</w:t>
      </w:r>
      <w:r>
        <w:rPr>
          <w:rFonts w:ascii="仿宋_GB2312" w:hAnsi="Times New Roman" w:cs="仿宋_GB2312"/>
          <w:kern w:val="0"/>
          <w:szCs w:val="32"/>
        </w:rPr>
        <w:t>，主要受项目实施周期和资金支付节点影响；二是绩效指标设置不够细化，过程监控和结果应用有待加强。下一步改进措施：一是加强预算执行</w:t>
      </w:r>
      <w:r>
        <w:rPr>
          <w:rFonts w:ascii="仿宋_GB2312" w:hAnsi="Times New Roman" w:cs="仿宋_GB2312"/>
          <w:kern w:val="0"/>
          <w:szCs w:val="32"/>
        </w:rPr>
        <w:t>调度，倒排工期，加快资金支付进度；二是细化绩效指标，强化过程监控和绩效结果应用。</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2.2024</w:t>
      </w:r>
      <w:r>
        <w:rPr>
          <w:rFonts w:ascii="仿宋_GB2312" w:hAnsi="Times New Roman" w:cs="仿宋_GB2312"/>
          <w:kern w:val="0"/>
          <w:szCs w:val="32"/>
        </w:rPr>
        <w:t>年中央支持地方公共文化服务体系建设补助资金项目绩效自评情况：根据年初设定的绩效目标，项目绩效自评得分为</w:t>
      </w:r>
      <w:r>
        <w:rPr>
          <w:rFonts w:ascii="仿宋_GB2312" w:hAnsi="Times New Roman" w:cs="仿宋_GB2312"/>
          <w:kern w:val="0"/>
          <w:szCs w:val="32"/>
        </w:rPr>
        <w:t>100.00</w:t>
      </w:r>
      <w:r>
        <w:rPr>
          <w:rFonts w:ascii="仿宋_GB2312" w:hAnsi="Times New Roman" w:cs="仿宋_GB2312"/>
          <w:kern w:val="0"/>
          <w:szCs w:val="32"/>
        </w:rPr>
        <w:t>分。项目全年预算数为</w:t>
      </w:r>
      <w:r>
        <w:rPr>
          <w:rFonts w:ascii="仿宋_GB2312" w:hAnsi="Times New Roman" w:cs="仿宋_GB2312"/>
          <w:kern w:val="0"/>
          <w:szCs w:val="32"/>
        </w:rPr>
        <w:t>27.02</w:t>
      </w:r>
      <w:r>
        <w:rPr>
          <w:rFonts w:ascii="仿宋_GB2312" w:hAnsi="Times New Roman" w:cs="仿宋_GB2312"/>
          <w:kern w:val="0"/>
          <w:szCs w:val="32"/>
        </w:rPr>
        <w:t>万元，执行数为</w:t>
      </w:r>
      <w:r>
        <w:rPr>
          <w:rFonts w:ascii="仿宋_GB2312" w:hAnsi="Times New Roman" w:cs="仿宋_GB2312"/>
          <w:kern w:val="0"/>
          <w:szCs w:val="32"/>
        </w:rPr>
        <w:t>27.02</w:t>
      </w:r>
      <w:r>
        <w:rPr>
          <w:rFonts w:ascii="仿宋_GB2312" w:hAnsi="Times New Roman" w:cs="仿宋_GB2312"/>
          <w:kern w:val="0"/>
          <w:szCs w:val="32"/>
        </w:rPr>
        <w:t>万元，预算执行率为</w:t>
      </w:r>
      <w:r>
        <w:rPr>
          <w:rFonts w:ascii="仿宋_GB2312" w:hAnsi="Times New Roman" w:cs="仿宋_GB2312"/>
          <w:kern w:val="0"/>
          <w:szCs w:val="32"/>
        </w:rPr>
        <w:t>100.00%</w:t>
      </w:r>
      <w:r>
        <w:rPr>
          <w:rFonts w:ascii="仿宋_GB2312" w:hAnsi="Times New Roman" w:cs="仿宋_GB2312"/>
          <w:kern w:val="0"/>
          <w:szCs w:val="32"/>
        </w:rPr>
        <w:t>。项目绩效目标完成情况：举办展览活动，提升公共文化服务体系建设水平。发现的主要问题及原因：无。下一步改进措施：持续提升公共文化服务效能，丰富展览活动内容，提高群众参与度。</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3.2024</w:t>
      </w:r>
      <w:r>
        <w:rPr>
          <w:rFonts w:ascii="仿宋_GB2312" w:hAnsi="Times New Roman" w:cs="仿宋_GB2312"/>
          <w:kern w:val="0"/>
          <w:szCs w:val="32"/>
        </w:rPr>
        <w:t>年省级公共文化服务体系建设资金项目</w:t>
      </w:r>
      <w:r>
        <w:rPr>
          <w:rFonts w:ascii="仿宋_GB2312" w:hAnsi="Times New Roman" w:cs="仿宋_GB2312"/>
          <w:kern w:val="0"/>
          <w:szCs w:val="32"/>
        </w:rPr>
        <w:t>绩效自评情况：根据年初设定的绩效目标，项目绩效自评得分为</w:t>
      </w:r>
      <w:r>
        <w:rPr>
          <w:rFonts w:ascii="仿宋_GB2312" w:hAnsi="Times New Roman" w:cs="仿宋_GB2312"/>
          <w:kern w:val="0"/>
          <w:szCs w:val="32"/>
        </w:rPr>
        <w:t>100.00</w:t>
      </w:r>
      <w:r>
        <w:rPr>
          <w:rFonts w:ascii="仿宋_GB2312" w:hAnsi="Times New Roman" w:cs="仿宋_GB2312"/>
          <w:kern w:val="0"/>
          <w:szCs w:val="32"/>
        </w:rPr>
        <w:t>分。项目全年预算数为</w:t>
      </w:r>
      <w:r>
        <w:rPr>
          <w:rFonts w:ascii="仿宋_GB2312" w:hAnsi="Times New Roman" w:cs="仿宋_GB2312"/>
          <w:kern w:val="0"/>
          <w:szCs w:val="32"/>
        </w:rPr>
        <w:t>23.00</w:t>
      </w:r>
      <w:r>
        <w:rPr>
          <w:rFonts w:ascii="仿宋_GB2312" w:hAnsi="Times New Roman" w:cs="仿宋_GB2312"/>
          <w:kern w:val="0"/>
          <w:szCs w:val="32"/>
        </w:rPr>
        <w:t>万元，执行数为</w:t>
      </w:r>
      <w:r>
        <w:rPr>
          <w:rFonts w:ascii="仿宋_GB2312" w:hAnsi="Times New Roman" w:cs="仿宋_GB2312"/>
          <w:kern w:val="0"/>
          <w:szCs w:val="32"/>
        </w:rPr>
        <w:t>23.00</w:t>
      </w:r>
      <w:r>
        <w:rPr>
          <w:rFonts w:ascii="仿宋_GB2312" w:hAnsi="Times New Roman" w:cs="仿宋_GB2312"/>
          <w:kern w:val="0"/>
          <w:szCs w:val="32"/>
        </w:rPr>
        <w:t>万元，预算执行</w:t>
      </w:r>
      <w:r>
        <w:rPr>
          <w:rFonts w:ascii="仿宋_GB2312" w:hAnsi="Times New Roman" w:cs="仿宋_GB2312"/>
          <w:kern w:val="0"/>
          <w:szCs w:val="32"/>
        </w:rPr>
        <w:lastRenderedPageBreak/>
        <w:t>率为</w:t>
      </w:r>
      <w:r>
        <w:rPr>
          <w:rFonts w:ascii="仿宋_GB2312" w:hAnsi="Times New Roman" w:cs="仿宋_GB2312"/>
          <w:kern w:val="0"/>
          <w:szCs w:val="32"/>
        </w:rPr>
        <w:t>100.00%</w:t>
      </w:r>
      <w:r>
        <w:rPr>
          <w:rFonts w:ascii="仿宋_GB2312" w:hAnsi="Times New Roman" w:cs="仿宋_GB2312"/>
          <w:kern w:val="0"/>
          <w:szCs w:val="32"/>
        </w:rPr>
        <w:t>。项目绩效目标完成情况：举办展览活动，提升公共文化服务体系建设水平。发现的主要问题及原因：无。下一步改进措施：持续优化活动组织，提高资金使用效益，更好满足群众精神文化需求。</w:t>
      </w:r>
    </w:p>
    <w:p w:rsidR="0081738E" w:rsidRDefault="00B4049F">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4.</w:t>
      </w:r>
      <w:r w:rsidR="006003DB">
        <w:rPr>
          <w:rFonts w:ascii="仿宋_GB2312" w:hAnsi="Times New Roman" w:cs="仿宋_GB2312"/>
          <w:kern w:val="0"/>
          <w:szCs w:val="32"/>
        </w:rPr>
        <w:t>2024</w:t>
      </w:r>
      <w:r w:rsidR="006003DB">
        <w:rPr>
          <w:rFonts w:ascii="仿宋_GB2312" w:hAnsi="Times New Roman" w:cs="仿宋_GB2312"/>
          <w:kern w:val="0"/>
          <w:szCs w:val="32"/>
        </w:rPr>
        <w:t>年省级文物保护资金项目绩效自评情况：根据年初设定的绩效目标，项目绩效自评得分为</w:t>
      </w:r>
      <w:r w:rsidR="006003DB">
        <w:rPr>
          <w:rFonts w:ascii="仿宋_GB2312" w:hAnsi="Times New Roman" w:cs="仿宋_GB2312"/>
          <w:kern w:val="0"/>
          <w:szCs w:val="32"/>
        </w:rPr>
        <w:t>94.44</w:t>
      </w:r>
      <w:r w:rsidR="006003DB">
        <w:rPr>
          <w:rFonts w:ascii="仿宋_GB2312" w:hAnsi="Times New Roman" w:cs="仿宋_GB2312"/>
          <w:kern w:val="0"/>
          <w:szCs w:val="32"/>
        </w:rPr>
        <w:t>分。项目全年预算数为</w:t>
      </w:r>
      <w:r w:rsidR="006003DB">
        <w:rPr>
          <w:rFonts w:ascii="仿宋_GB2312" w:hAnsi="Times New Roman" w:cs="仿宋_GB2312"/>
          <w:kern w:val="0"/>
          <w:szCs w:val="32"/>
        </w:rPr>
        <w:t>100.00</w:t>
      </w:r>
      <w:r w:rsidR="006003DB">
        <w:rPr>
          <w:rFonts w:ascii="仿宋_GB2312" w:hAnsi="Times New Roman" w:cs="仿宋_GB2312"/>
          <w:kern w:val="0"/>
          <w:szCs w:val="32"/>
        </w:rPr>
        <w:t>万元，执行数为</w:t>
      </w:r>
      <w:r w:rsidR="006003DB">
        <w:rPr>
          <w:rFonts w:ascii="仿宋_GB2312" w:hAnsi="Times New Roman" w:cs="仿宋_GB2312"/>
          <w:kern w:val="0"/>
          <w:szCs w:val="32"/>
        </w:rPr>
        <w:t>44.44</w:t>
      </w:r>
      <w:r w:rsidR="006003DB">
        <w:rPr>
          <w:rFonts w:ascii="仿宋_GB2312" w:hAnsi="Times New Roman" w:cs="仿宋_GB2312"/>
          <w:kern w:val="0"/>
          <w:szCs w:val="32"/>
        </w:rPr>
        <w:t>万元，预算执行率为</w:t>
      </w:r>
      <w:r w:rsidR="006003DB">
        <w:rPr>
          <w:rFonts w:ascii="仿宋_GB2312" w:hAnsi="Times New Roman" w:cs="仿宋_GB2312"/>
          <w:kern w:val="0"/>
          <w:szCs w:val="32"/>
        </w:rPr>
        <w:t>44.4</w:t>
      </w:r>
      <w:r w:rsidR="006003DB">
        <w:rPr>
          <w:rFonts w:ascii="仿宋_GB2312" w:hAnsi="Times New Roman" w:cs="仿宋_GB2312"/>
          <w:kern w:val="0"/>
          <w:szCs w:val="32"/>
        </w:rPr>
        <w:t>4%</w:t>
      </w:r>
      <w:r w:rsidR="006003DB">
        <w:rPr>
          <w:rFonts w:ascii="仿宋_GB2312" w:hAnsi="Times New Roman" w:cs="仿宋_GB2312"/>
          <w:kern w:val="0"/>
          <w:szCs w:val="32"/>
        </w:rPr>
        <w:t>。项目绩效目标完成情况：一是完成了对三楼西展厅的改造提升任务；二是完成办展任务，包括完善陈展大纲、形式设计、制作、布展等工作。发现的主要问题及原因：一是预算执行率不高，项目推进偏慢；二是项目实施周期较长，支付节点相对滞后。下一步改进措施：一是加强项目进度和资金支付管理；二是明确节点任务，确保按计划完成并及时支付。</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5.</w:t>
      </w:r>
      <w:r>
        <w:rPr>
          <w:rFonts w:ascii="仿宋_GB2312" w:hAnsi="Times New Roman" w:cs="仿宋_GB2312"/>
          <w:kern w:val="0"/>
          <w:szCs w:val="32"/>
        </w:rPr>
        <w:t>提前下达</w:t>
      </w:r>
      <w:r>
        <w:rPr>
          <w:rFonts w:ascii="仿宋_GB2312" w:hAnsi="Times New Roman" w:cs="仿宋_GB2312"/>
          <w:kern w:val="0"/>
          <w:szCs w:val="32"/>
        </w:rPr>
        <w:t>2025</w:t>
      </w:r>
      <w:r>
        <w:rPr>
          <w:rFonts w:ascii="仿宋_GB2312" w:hAnsi="Times New Roman" w:cs="仿宋_GB2312"/>
          <w:kern w:val="0"/>
          <w:szCs w:val="32"/>
        </w:rPr>
        <w:t>年中央支持地方公共文化服务体系建设资金项目绩效自评情况：根据年初设定的绩效目标，项目绩效自评得分为</w:t>
      </w:r>
      <w:r>
        <w:rPr>
          <w:rFonts w:ascii="仿宋_GB2312" w:hAnsi="Times New Roman" w:cs="仿宋_GB2312"/>
          <w:kern w:val="0"/>
          <w:szCs w:val="32"/>
        </w:rPr>
        <w:t>91.81</w:t>
      </w:r>
      <w:r>
        <w:rPr>
          <w:rFonts w:ascii="仿宋_GB2312" w:hAnsi="Times New Roman" w:cs="仿宋_GB2312"/>
          <w:kern w:val="0"/>
          <w:szCs w:val="32"/>
        </w:rPr>
        <w:t>分。项目全年预算数为</w:t>
      </w:r>
      <w:r>
        <w:rPr>
          <w:rFonts w:ascii="仿宋_GB2312" w:hAnsi="Times New Roman" w:cs="仿宋_GB2312"/>
          <w:kern w:val="0"/>
          <w:szCs w:val="32"/>
        </w:rPr>
        <w:t>74.44</w:t>
      </w:r>
      <w:r>
        <w:rPr>
          <w:rFonts w:ascii="仿宋_GB2312" w:hAnsi="Times New Roman" w:cs="仿宋_GB2312"/>
          <w:kern w:val="0"/>
          <w:szCs w:val="32"/>
        </w:rPr>
        <w:t>万元，执行数为</w:t>
      </w:r>
      <w:r>
        <w:rPr>
          <w:rFonts w:ascii="仿宋_GB2312" w:hAnsi="Times New Roman" w:cs="仿宋_GB2312"/>
          <w:kern w:val="0"/>
          <w:szCs w:val="32"/>
        </w:rPr>
        <w:t>38.00</w:t>
      </w:r>
      <w:r>
        <w:rPr>
          <w:rFonts w:ascii="仿宋_GB2312" w:hAnsi="Times New Roman" w:cs="仿宋_GB2312"/>
          <w:kern w:val="0"/>
          <w:szCs w:val="32"/>
        </w:rPr>
        <w:t>万元，预算</w:t>
      </w:r>
      <w:r>
        <w:rPr>
          <w:rFonts w:ascii="仿宋_GB2312" w:hAnsi="Times New Roman" w:cs="仿宋_GB2312"/>
          <w:kern w:val="0"/>
          <w:szCs w:val="32"/>
        </w:rPr>
        <w:t>执行率为</w:t>
      </w:r>
      <w:r>
        <w:rPr>
          <w:rFonts w:ascii="仿宋_GB2312" w:hAnsi="Times New Roman" w:cs="仿宋_GB2312"/>
          <w:kern w:val="0"/>
          <w:szCs w:val="32"/>
        </w:rPr>
        <w:t>51.05%</w:t>
      </w:r>
      <w:r>
        <w:rPr>
          <w:rFonts w:ascii="仿宋_GB2312" w:hAnsi="Times New Roman" w:cs="仿宋_GB2312"/>
          <w:kern w:val="0"/>
          <w:szCs w:val="32"/>
        </w:rPr>
        <w:t>。项目绩效目标完成情况：通过举办活动、展览等，提升公共文化服务体系建设水平，更好满足群众日益丰富的精神文化生活。发现的主要问题及原因：一是预算执行进度偏慢，执行率为</w:t>
      </w:r>
      <w:r>
        <w:rPr>
          <w:rFonts w:ascii="仿宋_GB2312" w:hAnsi="Times New Roman" w:cs="仿宋_GB2312"/>
          <w:kern w:val="0"/>
          <w:szCs w:val="32"/>
        </w:rPr>
        <w:t>51.05%</w:t>
      </w:r>
      <w:r>
        <w:rPr>
          <w:rFonts w:ascii="仿宋_GB2312" w:hAnsi="Times New Roman" w:cs="仿宋_GB2312"/>
          <w:kern w:val="0"/>
          <w:szCs w:val="32"/>
        </w:rPr>
        <w:t>；二是活动安排与资金支付衔接不够紧密，部分活动集中在下半年，结算支付相对滞后。下一</w:t>
      </w:r>
      <w:r>
        <w:rPr>
          <w:rFonts w:ascii="仿宋_GB2312" w:hAnsi="Times New Roman" w:cs="仿宋_GB2312"/>
          <w:kern w:val="0"/>
          <w:szCs w:val="32"/>
        </w:rPr>
        <w:lastRenderedPageBreak/>
        <w:t>步改进措施：一是优化活动计划，均衡推进项目实施；二是加快结算支付，确保资金及时发挥效益。</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6.</w:t>
      </w:r>
      <w:r>
        <w:rPr>
          <w:rFonts w:ascii="仿宋_GB2312" w:hAnsi="Times New Roman" w:cs="仿宋_GB2312"/>
          <w:kern w:val="0"/>
          <w:szCs w:val="32"/>
        </w:rPr>
        <w:t>提前下达</w:t>
      </w:r>
      <w:r>
        <w:rPr>
          <w:rFonts w:ascii="仿宋_GB2312" w:hAnsi="Times New Roman" w:cs="仿宋_GB2312"/>
          <w:kern w:val="0"/>
          <w:szCs w:val="32"/>
        </w:rPr>
        <w:t>2025</w:t>
      </w:r>
      <w:r>
        <w:rPr>
          <w:rFonts w:ascii="仿宋_GB2312" w:hAnsi="Times New Roman" w:cs="仿宋_GB2312"/>
          <w:kern w:val="0"/>
          <w:szCs w:val="32"/>
        </w:rPr>
        <w:t>年国家文物保护资金项目绩效自评情况：根据年初设定的绩效目标，项目绩效自评得分为</w:t>
      </w:r>
      <w:r>
        <w:rPr>
          <w:rFonts w:ascii="仿宋_GB2312" w:hAnsi="Times New Roman" w:cs="仿宋_GB2312"/>
          <w:kern w:val="0"/>
          <w:szCs w:val="32"/>
        </w:rPr>
        <w:t>62.22</w:t>
      </w:r>
      <w:r>
        <w:rPr>
          <w:rFonts w:ascii="仿宋_GB2312" w:hAnsi="Times New Roman" w:cs="仿宋_GB2312"/>
          <w:kern w:val="0"/>
          <w:szCs w:val="32"/>
        </w:rPr>
        <w:t>分。项目全年预算数为</w:t>
      </w:r>
      <w:r>
        <w:rPr>
          <w:rFonts w:ascii="仿宋_GB2312" w:hAnsi="Times New Roman" w:cs="仿宋_GB2312"/>
          <w:kern w:val="0"/>
          <w:szCs w:val="32"/>
        </w:rPr>
        <w:t>229.00</w:t>
      </w:r>
      <w:r>
        <w:rPr>
          <w:rFonts w:ascii="仿宋_GB2312" w:hAnsi="Times New Roman" w:cs="仿宋_GB2312"/>
          <w:kern w:val="0"/>
          <w:szCs w:val="32"/>
        </w:rPr>
        <w:t>万元</w:t>
      </w:r>
      <w:r>
        <w:rPr>
          <w:rFonts w:ascii="仿宋_GB2312" w:hAnsi="Times New Roman" w:cs="仿宋_GB2312"/>
          <w:kern w:val="0"/>
          <w:szCs w:val="32"/>
        </w:rPr>
        <w:t>，执行数为</w:t>
      </w:r>
      <w:r>
        <w:rPr>
          <w:rFonts w:ascii="仿宋_GB2312" w:hAnsi="Times New Roman" w:cs="仿宋_GB2312"/>
          <w:kern w:val="0"/>
          <w:szCs w:val="32"/>
        </w:rPr>
        <w:t>40.00</w:t>
      </w:r>
      <w:r>
        <w:rPr>
          <w:rFonts w:ascii="仿宋_GB2312" w:hAnsi="Times New Roman" w:cs="仿宋_GB2312"/>
          <w:kern w:val="0"/>
          <w:szCs w:val="32"/>
        </w:rPr>
        <w:t>万元，预算执行率为</w:t>
      </w:r>
      <w:r>
        <w:rPr>
          <w:rFonts w:ascii="仿宋_GB2312" w:hAnsi="Times New Roman" w:cs="仿宋_GB2312"/>
          <w:kern w:val="0"/>
          <w:szCs w:val="32"/>
        </w:rPr>
        <w:t>17.47%</w:t>
      </w:r>
      <w:r>
        <w:rPr>
          <w:rFonts w:ascii="仿宋_GB2312" w:hAnsi="Times New Roman" w:cs="仿宋_GB2312"/>
          <w:kern w:val="0"/>
          <w:szCs w:val="32"/>
        </w:rPr>
        <w:t>。项目绩效目标完成情况：一是纸质文物和青铜器文物修复项目修复任务已完成</w:t>
      </w:r>
      <w:r>
        <w:rPr>
          <w:rFonts w:ascii="仿宋_GB2312" w:hAnsi="Times New Roman" w:cs="仿宋_GB2312"/>
          <w:kern w:val="0"/>
          <w:szCs w:val="32"/>
        </w:rPr>
        <w:t>50%</w:t>
      </w:r>
      <w:r>
        <w:rPr>
          <w:rFonts w:ascii="仿宋_GB2312" w:hAnsi="Times New Roman" w:cs="仿宋_GB2312"/>
          <w:kern w:val="0"/>
          <w:szCs w:val="32"/>
        </w:rPr>
        <w:t>；二是文峰塔安防工程项目处于安防方案修改完善的前期准备阶段。发现的主要问题及原因：一是项目总体推进偏慢，预算执行率偏低；二是部分项目前期准备工作不够充分，方案审批、招标采购等环节耗时较长。下一步改进措施：一是加快安防方案修改完善和报批，明确时间节点；二是依法依规加快招标采购，强化项目调度，尽快形成实物工作量和资金支出。</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7.2025</w:t>
      </w:r>
      <w:r>
        <w:rPr>
          <w:rFonts w:ascii="仿宋_GB2312" w:hAnsi="Times New Roman" w:cs="仿宋_GB2312"/>
          <w:kern w:val="0"/>
          <w:szCs w:val="32"/>
        </w:rPr>
        <w:t>年省级文物保护专项补助资金项目绩效自评情况：根据年初</w:t>
      </w:r>
      <w:r>
        <w:rPr>
          <w:rFonts w:ascii="仿宋_GB2312" w:hAnsi="Times New Roman" w:cs="仿宋_GB2312"/>
          <w:kern w:val="0"/>
          <w:szCs w:val="32"/>
        </w:rPr>
        <w:t>设定的绩效目标，项目绩效自评得分为</w:t>
      </w:r>
      <w:r>
        <w:rPr>
          <w:rFonts w:ascii="仿宋_GB2312" w:hAnsi="Times New Roman" w:cs="仿宋_GB2312"/>
          <w:kern w:val="0"/>
          <w:szCs w:val="32"/>
        </w:rPr>
        <w:t>85.00</w:t>
      </w:r>
      <w:r>
        <w:rPr>
          <w:rFonts w:ascii="仿宋_GB2312" w:hAnsi="Times New Roman" w:cs="仿宋_GB2312"/>
          <w:kern w:val="0"/>
          <w:szCs w:val="32"/>
        </w:rPr>
        <w:t>分。项目全年预算数为</w:t>
      </w:r>
      <w:r>
        <w:rPr>
          <w:rFonts w:ascii="仿宋_GB2312" w:hAnsi="Times New Roman" w:cs="仿宋_GB2312"/>
          <w:kern w:val="0"/>
          <w:szCs w:val="32"/>
        </w:rPr>
        <w:t>100.00</w:t>
      </w:r>
      <w:r>
        <w:rPr>
          <w:rFonts w:ascii="仿宋_GB2312" w:hAnsi="Times New Roman" w:cs="仿宋_GB2312"/>
          <w:kern w:val="0"/>
          <w:szCs w:val="32"/>
        </w:rPr>
        <w:t>万元，执行数为</w:t>
      </w:r>
      <w:r>
        <w:rPr>
          <w:rFonts w:ascii="仿宋_GB2312" w:hAnsi="Times New Roman" w:cs="仿宋_GB2312"/>
          <w:kern w:val="0"/>
          <w:szCs w:val="32"/>
        </w:rPr>
        <w:t>0.00</w:t>
      </w:r>
      <w:r>
        <w:rPr>
          <w:rFonts w:ascii="仿宋_GB2312" w:hAnsi="Times New Roman" w:cs="仿宋_GB2312"/>
          <w:kern w:val="0"/>
          <w:szCs w:val="32"/>
        </w:rPr>
        <w:t>万元，预算执行率为</w:t>
      </w:r>
      <w:r>
        <w:rPr>
          <w:rFonts w:ascii="仿宋_GB2312" w:hAnsi="Times New Roman" w:cs="仿宋_GB2312"/>
          <w:kern w:val="0"/>
          <w:szCs w:val="32"/>
        </w:rPr>
        <w:t>0.00%</w:t>
      </w:r>
      <w:r>
        <w:rPr>
          <w:rFonts w:ascii="仿宋_GB2312" w:hAnsi="Times New Roman" w:cs="仿宋_GB2312"/>
          <w:kern w:val="0"/>
          <w:szCs w:val="32"/>
        </w:rPr>
        <w:t>。项目绩效目标完成情况：一是项目前期准备工作有序推进；二是因资金下达较晚、项目尚未达到支付条件，暂未形成支出。发现的主要问题及原因：一是预算执行率为</w:t>
      </w:r>
      <w:r>
        <w:rPr>
          <w:rFonts w:ascii="仿宋_GB2312" w:hAnsi="Times New Roman" w:cs="仿宋_GB2312"/>
          <w:kern w:val="0"/>
          <w:szCs w:val="32"/>
        </w:rPr>
        <w:t>0</w:t>
      </w:r>
      <w:r>
        <w:rPr>
          <w:rFonts w:ascii="仿宋_GB2312" w:hAnsi="Times New Roman" w:cs="仿宋_GB2312"/>
          <w:kern w:val="0"/>
          <w:szCs w:val="32"/>
        </w:rPr>
        <w:t>，项目推进和资金支付滞后；二是项目前期审批、招标采购等环节耗时较长。下一步改进措施：一是加快项目前期工作，明确责任人和完成时</w:t>
      </w:r>
      <w:r>
        <w:rPr>
          <w:rFonts w:ascii="仿宋_GB2312" w:hAnsi="Times New Roman" w:cs="仿宋_GB2312"/>
          <w:kern w:val="0"/>
          <w:szCs w:val="32"/>
        </w:rPr>
        <w:lastRenderedPageBreak/>
        <w:t>限；二是倒排工期，达到支付条件后及时申请支付，尽快形成有效支出。</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8.</w:t>
      </w:r>
      <w:r>
        <w:rPr>
          <w:rFonts w:ascii="仿宋_GB2312" w:hAnsi="Times New Roman" w:cs="仿宋_GB2312"/>
          <w:kern w:val="0"/>
          <w:szCs w:val="32"/>
        </w:rPr>
        <w:t>许昌家教家风主题展览馆建设经费项目绩效自评</w:t>
      </w:r>
      <w:r>
        <w:rPr>
          <w:rFonts w:ascii="仿宋_GB2312" w:hAnsi="Times New Roman" w:cs="仿宋_GB2312"/>
          <w:kern w:val="0"/>
          <w:szCs w:val="32"/>
        </w:rPr>
        <w:t>情况：根据年初设定的绩效目标，项目绩效自评得分为</w:t>
      </w:r>
      <w:r>
        <w:rPr>
          <w:rFonts w:ascii="仿宋_GB2312" w:hAnsi="Times New Roman" w:cs="仿宋_GB2312"/>
          <w:kern w:val="0"/>
          <w:szCs w:val="32"/>
        </w:rPr>
        <w:t>90.00</w:t>
      </w:r>
      <w:r>
        <w:rPr>
          <w:rFonts w:ascii="仿宋_GB2312" w:hAnsi="Times New Roman" w:cs="仿宋_GB2312"/>
          <w:kern w:val="0"/>
          <w:szCs w:val="32"/>
        </w:rPr>
        <w:t>分。项目全年预算数为</w:t>
      </w:r>
      <w:r>
        <w:rPr>
          <w:rFonts w:ascii="仿宋_GB2312" w:hAnsi="Times New Roman" w:cs="仿宋_GB2312"/>
          <w:kern w:val="0"/>
          <w:szCs w:val="32"/>
        </w:rPr>
        <w:t>30.00</w:t>
      </w:r>
      <w:r>
        <w:rPr>
          <w:rFonts w:ascii="仿宋_GB2312" w:hAnsi="Times New Roman" w:cs="仿宋_GB2312"/>
          <w:kern w:val="0"/>
          <w:szCs w:val="32"/>
        </w:rPr>
        <w:t>万元，执行数为</w:t>
      </w:r>
      <w:r>
        <w:rPr>
          <w:rFonts w:ascii="仿宋_GB2312" w:hAnsi="Times New Roman" w:cs="仿宋_GB2312"/>
          <w:kern w:val="0"/>
          <w:szCs w:val="32"/>
        </w:rPr>
        <w:t>0.00</w:t>
      </w:r>
      <w:r>
        <w:rPr>
          <w:rFonts w:ascii="仿宋_GB2312" w:hAnsi="Times New Roman" w:cs="仿宋_GB2312"/>
          <w:kern w:val="0"/>
          <w:szCs w:val="32"/>
        </w:rPr>
        <w:t>万元，预算执行率为</w:t>
      </w:r>
      <w:r>
        <w:rPr>
          <w:rFonts w:ascii="仿宋_GB2312" w:hAnsi="Times New Roman" w:cs="仿宋_GB2312"/>
          <w:kern w:val="0"/>
          <w:szCs w:val="32"/>
        </w:rPr>
        <w:t>0.00%</w:t>
      </w:r>
      <w:r>
        <w:rPr>
          <w:rFonts w:ascii="仿宋_GB2312" w:hAnsi="Times New Roman" w:cs="仿宋_GB2312"/>
          <w:kern w:val="0"/>
          <w:szCs w:val="32"/>
        </w:rPr>
        <w:t>。项目绩效目标完成情况：一是完成了对三楼西展厅的改造提升任务；二是完成办展任务，包括完善陈展大纲、形式设计、制作、布展等工作。发现的主要问题及原因：一是预算执行率为</w:t>
      </w:r>
      <w:r>
        <w:rPr>
          <w:rFonts w:ascii="仿宋_GB2312" w:hAnsi="Times New Roman" w:cs="仿宋_GB2312"/>
          <w:kern w:val="0"/>
          <w:szCs w:val="32"/>
        </w:rPr>
        <w:t>0</w:t>
      </w:r>
      <w:r>
        <w:rPr>
          <w:rFonts w:ascii="仿宋_GB2312" w:hAnsi="Times New Roman" w:cs="仿宋_GB2312"/>
          <w:kern w:val="0"/>
          <w:szCs w:val="32"/>
        </w:rPr>
        <w:t>，资金支付与项目完成进度不匹配；二是项目结算、支付流程不够及时。下一步改进措施：一是及时办理项目结算和资金支付；二是完善项目资料归档，确保绩效目标与资金支付同步体现。</w:t>
      </w:r>
    </w:p>
    <w:p w:rsidR="0081738E" w:rsidRDefault="006003DB">
      <w:pPr>
        <w:widowControl/>
        <w:spacing w:line="590" w:lineRule="exact"/>
        <w:ind w:firstLineChars="200" w:firstLine="640"/>
        <w:rPr>
          <w:rFonts w:ascii="仿宋" w:eastAsia="仿宋" w:hAnsi="仿宋" w:cs="仿宋"/>
          <w:kern w:val="0"/>
          <w:szCs w:val="32"/>
        </w:rPr>
      </w:pPr>
      <w:r>
        <w:rPr>
          <w:rFonts w:ascii="仿宋_GB2312" w:hAnsi="Times New Roman" w:cs="仿宋_GB2312"/>
          <w:kern w:val="0"/>
          <w:szCs w:val="32"/>
        </w:rPr>
        <w:t>9.</w:t>
      </w:r>
      <w:r>
        <w:rPr>
          <w:rFonts w:ascii="仿宋_GB2312" w:hAnsi="Times New Roman" w:cs="仿宋_GB2312"/>
          <w:kern w:val="0"/>
          <w:szCs w:val="32"/>
        </w:rPr>
        <w:t>博物馆及塔文化博物馆运行经费项目绩效</w:t>
      </w:r>
      <w:r>
        <w:rPr>
          <w:rFonts w:ascii="仿宋_GB2312" w:hAnsi="Times New Roman" w:cs="仿宋_GB2312"/>
          <w:kern w:val="0"/>
          <w:szCs w:val="32"/>
        </w:rPr>
        <w:t>自评情况：根据年初设定的绩效目标，项目绩效自评得分为</w:t>
      </w:r>
      <w:r>
        <w:rPr>
          <w:rFonts w:ascii="仿宋_GB2312" w:hAnsi="Times New Roman" w:cs="仿宋_GB2312"/>
          <w:kern w:val="0"/>
          <w:szCs w:val="32"/>
        </w:rPr>
        <w:t>92.74</w:t>
      </w:r>
      <w:r>
        <w:rPr>
          <w:rFonts w:ascii="仿宋_GB2312" w:hAnsi="Times New Roman" w:cs="仿宋_GB2312"/>
          <w:kern w:val="0"/>
          <w:szCs w:val="32"/>
        </w:rPr>
        <w:t>分。项目全年预算数为</w:t>
      </w:r>
      <w:r>
        <w:rPr>
          <w:rFonts w:ascii="仿宋_GB2312" w:hAnsi="Times New Roman" w:cs="仿宋_GB2312"/>
          <w:kern w:val="0"/>
          <w:szCs w:val="32"/>
        </w:rPr>
        <w:t>80.00</w:t>
      </w:r>
      <w:r>
        <w:rPr>
          <w:rFonts w:ascii="仿宋_GB2312" w:hAnsi="Times New Roman" w:cs="仿宋_GB2312"/>
          <w:kern w:val="0"/>
          <w:szCs w:val="32"/>
        </w:rPr>
        <w:t>万元，执行数为</w:t>
      </w:r>
      <w:r>
        <w:rPr>
          <w:rFonts w:ascii="仿宋_GB2312" w:hAnsi="Times New Roman" w:cs="仿宋_GB2312"/>
          <w:kern w:val="0"/>
          <w:szCs w:val="32"/>
        </w:rPr>
        <w:t>21.90</w:t>
      </w:r>
      <w:r>
        <w:rPr>
          <w:rFonts w:ascii="仿宋_GB2312" w:hAnsi="Times New Roman" w:cs="仿宋_GB2312"/>
          <w:kern w:val="0"/>
          <w:szCs w:val="32"/>
        </w:rPr>
        <w:t>万元，预算执行率为</w:t>
      </w:r>
      <w:r>
        <w:rPr>
          <w:rFonts w:ascii="仿宋_GB2312" w:hAnsi="Times New Roman" w:cs="仿宋_GB2312"/>
          <w:kern w:val="0"/>
          <w:szCs w:val="32"/>
        </w:rPr>
        <w:t>27.38%</w:t>
      </w:r>
      <w:r>
        <w:rPr>
          <w:rFonts w:ascii="仿宋_GB2312" w:hAnsi="Times New Roman" w:cs="仿宋_GB2312"/>
          <w:kern w:val="0"/>
          <w:szCs w:val="32"/>
        </w:rPr>
        <w:t>。项目绩效目标完成情况：用于日常办公，包括办公费、印刷费、维修费、电费、水费等，维护博物馆日常运营支出。发现的主要问题及原因：一是预算执行率偏低，支出进度不均衡；二是部分支出按实际发生支付，集中在下半年。下一步改进措施：一是加强用款计划管理，按进度安排支出；二是提高预算编制准确性，强化日常运行经费执行监控。</w:t>
      </w:r>
    </w:p>
    <w:p w:rsidR="0081738E" w:rsidRDefault="0081738E">
      <w:pPr>
        <w:pStyle w:val="a3"/>
        <w:rPr>
          <w:rFonts w:ascii="仿宋" w:eastAsia="仿宋" w:hAnsi="仿宋" w:cs="仿宋"/>
          <w:kern w:val="0"/>
          <w:szCs w:val="32"/>
        </w:rPr>
        <w:sectPr w:rsidR="0081738E">
          <w:type w:val="continuous"/>
          <w:pgSz w:w="11906" w:h="16838"/>
          <w:pgMar w:top="2098" w:right="1474" w:bottom="1984" w:left="1587" w:header="720" w:footer="720" w:gutter="0"/>
          <w:pgNumType w:fmt="numberInDash"/>
          <w:cols w:space="425"/>
          <w:docGrid w:type="lines" w:linePitch="312"/>
        </w:sectPr>
      </w:pPr>
    </w:p>
    <w:p w:rsidR="0081738E" w:rsidRDefault="0081738E">
      <w:pPr>
        <w:pStyle w:val="a3"/>
        <w:rPr>
          <w:rFonts w:ascii="仿宋" w:eastAsia="仿宋" w:hAnsi="仿宋" w:cs="仿宋"/>
          <w:kern w:val="0"/>
          <w:szCs w:val="32"/>
        </w:rPr>
      </w:pPr>
    </w:p>
    <w:p w:rsidR="0081738E" w:rsidRDefault="006003DB">
      <w:r>
        <w:rPr>
          <w:rFonts w:ascii="黑体" w:eastAsia="黑体" w:hAnsi="宋体" w:cs="宋体" w:hint="eastAsia"/>
          <w:kern w:val="0"/>
          <w:sz w:val="28"/>
          <w:szCs w:val="28"/>
        </w:rPr>
        <w:tab/>
      </w:r>
      <w:r>
        <w:rPr>
          <w:rFonts w:hint="eastAsia"/>
        </w:rPr>
        <w:tab/>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81738E">
      <w:pPr>
        <w:widowControl/>
        <w:jc w:val="left"/>
        <w:rPr>
          <w:rFonts w:ascii="黑体" w:eastAsia="黑体" w:hAnsi="宋体" w:cs="宋体"/>
          <w:kern w:val="0"/>
          <w:sz w:val="28"/>
          <w:szCs w:val="28"/>
        </w:rPr>
      </w:pPr>
    </w:p>
    <w:p w:rsidR="0081738E" w:rsidRDefault="006003DB">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81738E" w:rsidRDefault="006003DB">
      <w:pPr>
        <w:jc w:val="center"/>
        <w:outlineLvl w:val="0"/>
        <w:rPr>
          <w:rFonts w:ascii="黑体" w:eastAsia="黑体" w:hAnsi="宋体" w:cs="黑体"/>
          <w:sz w:val="48"/>
          <w:szCs w:val="48"/>
        </w:rPr>
      </w:pPr>
      <w:r>
        <w:rPr>
          <w:rFonts w:ascii="黑体" w:eastAsia="黑体" w:hAnsi="宋体" w:cs="黑体" w:hint="eastAsia"/>
          <w:sz w:val="48"/>
          <w:szCs w:val="48"/>
        </w:rPr>
        <w:t>第四部分</w:t>
      </w:r>
      <w:r>
        <w:rPr>
          <w:rFonts w:ascii="黑体" w:eastAsia="黑体" w:hAnsi="宋体" w:cs="黑体" w:hint="eastAsia"/>
          <w:sz w:val="48"/>
          <w:szCs w:val="48"/>
        </w:rPr>
        <w:t xml:space="preserve"> </w:t>
      </w:r>
      <w:r>
        <w:rPr>
          <w:rFonts w:ascii="黑体" w:eastAsia="黑体" w:hAnsi="宋体" w:cs="黑体" w:hint="eastAsia"/>
          <w:sz w:val="48"/>
          <w:szCs w:val="48"/>
        </w:rPr>
        <w:t>名词解释</w:t>
      </w:r>
    </w:p>
    <w:p w:rsidR="0081738E" w:rsidRDefault="006003DB">
      <w:pPr>
        <w:jc w:val="center"/>
        <w:rPr>
          <w:rFonts w:ascii="黑体" w:eastAsia="黑体" w:hAnsi="宋体" w:cs="黑体"/>
          <w:sz w:val="48"/>
          <w:szCs w:val="48"/>
        </w:rPr>
      </w:pPr>
      <w:r>
        <w:rPr>
          <w:rFonts w:ascii="黑体" w:eastAsia="黑体" w:hAnsi="宋体" w:cs="黑体" w:hint="eastAsia"/>
          <w:sz w:val="48"/>
          <w:szCs w:val="48"/>
        </w:rPr>
        <w:t xml:space="preserve"> </w:t>
      </w:r>
    </w:p>
    <w:p w:rsidR="0081738E" w:rsidRDefault="0081738E">
      <w:pPr>
        <w:rPr>
          <w:rFonts w:ascii="黑体" w:eastAsia="黑体" w:hAnsi="宋体" w:cs="黑体"/>
          <w:sz w:val="48"/>
          <w:szCs w:val="48"/>
        </w:rPr>
        <w:sectPr w:rsidR="0081738E">
          <w:pgSz w:w="11906" w:h="16838"/>
          <w:pgMar w:top="1440" w:right="1531" w:bottom="1440" w:left="1587" w:header="850" w:footer="992" w:gutter="0"/>
          <w:pgNumType w:fmt="numberInDash"/>
          <w:cols w:space="425"/>
          <w:docGrid w:type="lines" w:linePitch="317"/>
        </w:sectPr>
      </w:pP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lastRenderedPageBreak/>
        <w:t>一、财政拨款收入：单位从同级政府财政部门取得的财政预算资金。</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二、事业收入：事业单位开展专业业务活动及其辅助活动取得的收入。</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三、上级补助收入：事业单位从主管部门和上级单位取得的非财政补助收入。</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四、附属单位上缴收入：事业单位取得附属独立核算单位根据有关规定上缴的收入。</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五、经营收入：事业单位在专业业务活动及其辅助活动之外开展非独立核算经营活动取得的收入。</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六、其他收入：单位取得的除“财政拨款收入”、“事业收入”、“上级补助收入”、“附属单位上缴收入”、“经营收入”以外的各项收入。</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七、使用非财政拨款结余：指事业单位使用以前年度积累的非财政拨款结余弥补当年收支差额的金额。</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八、年初结转和结余：指单位以前年度尚未完成、结转到本年仍按原规定用途继续使用的资金，或项目已完成等产生的结余资金。</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九、基本支出：为保障机构正常运转、完成日常工作任务而发生的人员支出和公用支出。</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十、项目支出：基本支出之外为完成特定行政任务和事业发展目标所发生的支出。</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lastRenderedPageBreak/>
        <w:t>十一、经营支出：指事业</w:t>
      </w:r>
      <w:r>
        <w:rPr>
          <w:rFonts w:ascii="仿宋" w:eastAsia="仿宋" w:hAnsi="仿宋" w:cs="仿宋" w:hint="eastAsia"/>
          <w:szCs w:val="32"/>
        </w:rPr>
        <w:t>单位在专业业务活动及其辅助活动之外开展非独立核算经营活动发生的支出。</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十二、工资福利支出：单位支付给在职职工和编制外长期聘用人员的各类劳动报酬，以及为上述人员缴纳的各项社会保险费等。</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十三、商品和服务支出：单位购买商品和服务的支出。</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十四、对个人和家庭的补助支出：单位用于对个人和家庭的补助支出。</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十五、结余分配：指事业单位按照会计制度规定缴纳的所得税、提取的专用结余以及转入非财政拨款结余的金额等。</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十六、年末结转和结余：指单位按有关规定结转到下年或以后年度继续使用的资金，或项目已完成等产生的结余资金。</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十七</w:t>
      </w:r>
      <w:r>
        <w:rPr>
          <w:rFonts w:ascii="仿宋" w:eastAsia="仿宋" w:hAnsi="仿宋" w:cs="仿宋" w:hint="eastAsia"/>
          <w:szCs w:val="32"/>
        </w:rPr>
        <w:t>、“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81738E" w:rsidRDefault="006003DB">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十八、机关运行经费：为保障行政单位（含参照公务员法管理的事业单位）运行用于购买</w:t>
      </w:r>
      <w:r>
        <w:rPr>
          <w:rFonts w:ascii="仿宋" w:eastAsia="仿宋" w:hAnsi="仿宋" w:cs="仿宋" w:hint="eastAsia"/>
          <w:szCs w:val="32"/>
        </w:rPr>
        <w:t>货物和服务的各项资金，包括办公</w:t>
      </w:r>
      <w:r>
        <w:rPr>
          <w:rFonts w:ascii="仿宋" w:eastAsia="仿宋" w:hAnsi="仿宋" w:cs="仿宋" w:hint="eastAsia"/>
          <w:szCs w:val="32"/>
        </w:rPr>
        <w:lastRenderedPageBreak/>
        <w:t>及印刷费、邮电费、差旅费、会议费、福利费、日常维修费、专用材料及一般设备购置费、办公用房水电费、办公用房取暖费、办公用房物业管理费、公务用车运行维护费以及其他费用。</w:t>
      </w: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81738E">
      <w:pPr>
        <w:widowControl/>
        <w:spacing w:line="590" w:lineRule="exact"/>
        <w:ind w:firstLineChars="200" w:firstLine="640"/>
        <w:jc w:val="left"/>
        <w:rPr>
          <w:rFonts w:ascii="仿宋" w:eastAsia="仿宋" w:hAnsi="仿宋" w:cs="仿宋"/>
          <w:szCs w:val="32"/>
        </w:rPr>
      </w:pPr>
    </w:p>
    <w:p w:rsidR="0081738E" w:rsidRDefault="006003DB">
      <w:pPr>
        <w:jc w:val="center"/>
        <w:outlineLvl w:val="0"/>
        <w:rPr>
          <w:rFonts w:ascii="黑体" w:eastAsia="黑体" w:hAnsi="黑体" w:cs="黑体"/>
          <w:sz w:val="48"/>
          <w:szCs w:val="48"/>
        </w:rPr>
        <w:sectPr w:rsidR="0081738E">
          <w:pgSz w:w="11906" w:h="16838"/>
          <w:pgMar w:top="1928" w:right="1474" w:bottom="1701" w:left="1588" w:header="851" w:footer="992" w:gutter="0"/>
          <w:cols w:space="720"/>
          <w:docGrid w:type="lines" w:linePitch="312"/>
        </w:sectPr>
      </w:pPr>
      <w:bookmarkStart w:id="15" w:name="_Toc28713"/>
      <w:bookmarkStart w:id="16" w:name="_Toc32252"/>
      <w:bookmarkStart w:id="17" w:name="_Toc23386"/>
      <w:bookmarkStart w:id="18" w:name="_Toc10985"/>
      <w:r>
        <w:rPr>
          <w:rFonts w:ascii="黑体" w:eastAsia="黑体" w:hAnsi="黑体" w:cs="黑体" w:hint="eastAsia"/>
          <w:sz w:val="48"/>
          <w:szCs w:val="48"/>
        </w:rPr>
        <w:t>第五部分</w:t>
      </w:r>
      <w:r>
        <w:rPr>
          <w:rFonts w:ascii="黑体" w:eastAsia="黑体" w:hAnsi="黑体" w:cs="黑体" w:hint="eastAsia"/>
          <w:sz w:val="48"/>
          <w:szCs w:val="48"/>
        </w:rPr>
        <w:t xml:space="preserve">  </w:t>
      </w:r>
      <w:r>
        <w:rPr>
          <w:rFonts w:ascii="黑体" w:eastAsia="黑体" w:hAnsi="黑体" w:cs="黑体" w:hint="eastAsia"/>
          <w:sz w:val="48"/>
          <w:szCs w:val="48"/>
        </w:rPr>
        <w:t>附件</w:t>
      </w:r>
      <w:bookmarkEnd w:id="15"/>
      <w:bookmarkEnd w:id="16"/>
      <w:bookmarkEnd w:id="17"/>
      <w:bookmarkEnd w:id="18"/>
    </w:p>
    <w:p w:rsidR="0081738E" w:rsidRDefault="0081738E">
      <w:pPr>
        <w:widowControl/>
        <w:spacing w:line="590" w:lineRule="exact"/>
        <w:ind w:firstLineChars="200" w:firstLine="640"/>
        <w:jc w:val="left"/>
        <w:rPr>
          <w:rFonts w:ascii="仿宋" w:eastAsia="仿宋" w:hAnsi="仿宋" w:cs="仿宋"/>
          <w:szCs w:val="32"/>
        </w:rPr>
      </w:pPr>
    </w:p>
    <w:p w:rsidR="0081738E" w:rsidRDefault="0081738E"/>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5"/>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项目支出绩效自评情况表</w:t>
            </w:r>
            <w:r>
              <w:rPr>
                <w:rFonts w:ascii="宋体" w:eastAsia="宋体" w:hAnsi="宋体" w:cs="宋体"/>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2026</w:t>
            </w:r>
            <w:r>
              <w:rPr>
                <w:rFonts w:ascii="宋体" w:eastAsia="宋体" w:hAnsi="宋体" w:cs="宋体"/>
                <w:sz w:val="21"/>
              </w:rPr>
              <w:t>年</w:t>
            </w:r>
            <w:r>
              <w:rPr>
                <w:rFonts w:ascii="宋体" w:eastAsia="宋体" w:hAnsi="宋体" w:cs="宋体"/>
                <w:sz w:val="21"/>
              </w:rPr>
              <w:t>09</w:t>
            </w:r>
            <w:r>
              <w:rPr>
                <w:rFonts w:ascii="宋体" w:eastAsia="宋体" w:hAnsi="宋体" w:cs="宋体"/>
                <w:sz w:val="21"/>
              </w:rPr>
              <w:t>月</w:t>
            </w:r>
          </w:p>
        </w:tc>
      </w:tr>
      <w:tr w:rsidR="0081738E">
        <w:trPr>
          <w:trHeight w:val="103"/>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【上级提前</w:t>
            </w:r>
            <w:r>
              <w:rPr>
                <w:rFonts w:ascii="宋体" w:eastAsia="宋体" w:hAnsi="宋体" w:cs="宋体"/>
                <w:sz w:val="21"/>
              </w:rPr>
              <w:t>-</w:t>
            </w:r>
            <w:r>
              <w:rPr>
                <w:rFonts w:ascii="宋体" w:eastAsia="宋体" w:hAnsi="宋体" w:cs="宋体"/>
                <w:sz w:val="21"/>
              </w:rPr>
              <w:t>市级】提前下达</w:t>
            </w:r>
            <w:r>
              <w:rPr>
                <w:rFonts w:ascii="宋体" w:eastAsia="宋体" w:hAnsi="宋体" w:cs="宋体"/>
                <w:sz w:val="21"/>
              </w:rPr>
              <w:t>2025</w:t>
            </w:r>
            <w:r>
              <w:rPr>
                <w:rFonts w:ascii="宋体" w:eastAsia="宋体" w:hAnsi="宋体" w:cs="宋体"/>
                <w:sz w:val="21"/>
              </w:rPr>
              <w:t>年博物馆、纪念馆免费开放补助资金</w:t>
            </w:r>
          </w:p>
        </w:tc>
      </w:tr>
      <w:tr w:rsidR="0081738E">
        <w:trPr>
          <w:trHeight w:val="103"/>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许昌市博物馆</w:t>
            </w:r>
          </w:p>
        </w:tc>
      </w:tr>
      <w:tr w:rsidR="0081738E">
        <w:trPr>
          <w:trHeight w:val="103"/>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项目资金</w:t>
            </w:r>
            <w:r>
              <w:rPr>
                <w:rFonts w:ascii="宋体" w:eastAsia="宋体" w:hAnsi="宋体" w:cs="宋体"/>
                <w:sz w:val="21"/>
              </w:rPr>
              <w:t xml:space="preserve">     </w:t>
            </w:r>
            <w:r>
              <w:rPr>
                <w:rFonts w:ascii="宋体" w:eastAsia="宋体" w:hAnsi="宋体" w:cs="宋体"/>
                <w:sz w:val="21"/>
              </w:rPr>
              <w:t xml:space="preserve">           (</w:t>
            </w:r>
            <w:r>
              <w:rPr>
                <w:rFonts w:ascii="宋体" w:eastAsia="宋体" w:hAnsi="宋体" w:cs="宋体"/>
                <w:sz w:val="21"/>
              </w:rPr>
              <w:t>万元</w:t>
            </w:r>
            <w:r>
              <w:rPr>
                <w:rFonts w:ascii="宋体" w:eastAsia="宋体" w:hAnsi="宋体" w:cs="宋体"/>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 xml:space="preserve">  </w:t>
            </w:r>
            <w:r>
              <w:rPr>
                <w:rFonts w:ascii="宋体" w:eastAsia="宋体" w:hAnsi="宋体" w:cs="宋体"/>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173</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173</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141</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0.815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8.15</w:t>
            </w: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173</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173</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141</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0.815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r>
      <w:tr w:rsidR="0081738E">
        <w:trPr>
          <w:trHeight w:val="103"/>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分值（</w:t>
            </w:r>
            <w:r>
              <w:rPr>
                <w:rFonts w:ascii="宋体" w:eastAsia="宋体" w:hAnsi="宋体" w:cs="宋体"/>
                <w:sz w:val="21"/>
              </w:rPr>
              <w:t>20</w:t>
            </w: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存在问题和改进措施</w:t>
            </w: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严格按照国库集中支付制度有关规定支付资金</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3"/>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实际完成情况</w:t>
            </w:r>
          </w:p>
        </w:tc>
      </w:tr>
      <w:tr w:rsidR="0081738E">
        <w:trPr>
          <w:trHeight w:val="508"/>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保障免费开放后正常高效运转；</w:t>
            </w:r>
          </w:p>
          <w:p w:rsidR="0081738E" w:rsidRDefault="006003DB">
            <w:pPr>
              <w:snapToGrid w:val="0"/>
              <w:jc w:val="center"/>
            </w:pPr>
            <w:r>
              <w:rPr>
                <w:rFonts w:ascii="宋体" w:eastAsia="宋体" w:hAnsi="宋体" w:cs="宋体"/>
                <w:sz w:val="21"/>
              </w:rPr>
              <w:t>提升公共服务能力和陈列布展、文物保管和科研水平；</w:t>
            </w:r>
          </w:p>
          <w:p w:rsidR="0081738E" w:rsidRDefault="006003DB">
            <w:pPr>
              <w:snapToGrid w:val="0"/>
              <w:jc w:val="center"/>
            </w:pPr>
            <w:r>
              <w:rPr>
                <w:rFonts w:ascii="宋体" w:eastAsia="宋体" w:hAnsi="宋体" w:cs="宋体"/>
                <w:sz w:val="21"/>
              </w:rPr>
              <w:t>建设现代智慧博物馆，开展数字展览、云游览和智慧博物馆宣传教育工作；</w:t>
            </w:r>
          </w:p>
          <w:p w:rsidR="0081738E" w:rsidRDefault="006003DB">
            <w:pPr>
              <w:snapToGrid w:val="0"/>
              <w:jc w:val="center"/>
            </w:pPr>
            <w:r>
              <w:rPr>
                <w:rFonts w:ascii="宋体" w:eastAsia="宋体" w:hAnsi="宋体" w:cs="宋体"/>
                <w:sz w:val="21"/>
              </w:rPr>
              <w:t>展示和宣传许昌悠久的历史和灿烂文化，增强文化自信。</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基本完成年初设定目标</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lastRenderedPageBreak/>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≤173</w:t>
            </w:r>
            <w:r>
              <w:rPr>
                <w:rFonts w:ascii="宋体" w:eastAsia="宋体" w:hAnsi="宋体" w:cs="宋体"/>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99.86</w:t>
            </w:r>
            <w:r>
              <w:rPr>
                <w:rFonts w:ascii="宋体" w:eastAsia="宋体" w:hAnsi="宋体" w:cs="宋体"/>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产出指标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免费开放天数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≥300</w:t>
            </w:r>
            <w:r>
              <w:rPr>
                <w:rFonts w:ascii="宋体" w:eastAsia="宋体" w:hAnsi="宋体" w:cs="宋体"/>
                <w:sz w:val="21"/>
              </w:rPr>
              <w:t>天</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313</w:t>
            </w:r>
            <w:r>
              <w:rPr>
                <w:rFonts w:ascii="宋体" w:eastAsia="宋体" w:hAnsi="宋体" w:cs="宋体"/>
                <w:sz w:val="21"/>
              </w:rPr>
              <w:t>天</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年接待观众人次</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≥40</w:t>
            </w:r>
            <w:r>
              <w:rPr>
                <w:rFonts w:ascii="宋体" w:eastAsia="宋体" w:hAnsi="宋体" w:cs="宋体"/>
                <w:sz w:val="21"/>
              </w:rPr>
              <w:t>万人次</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65.08</w:t>
            </w:r>
            <w:r>
              <w:rPr>
                <w:rFonts w:ascii="宋体" w:eastAsia="宋体" w:hAnsi="宋体" w:cs="宋体"/>
                <w:sz w:val="21"/>
              </w:rPr>
              <w:t>万人次</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32.70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本年度接待人次量较大</w:t>
            </w:r>
          </w:p>
        </w:tc>
      </w:tr>
      <w:tr w:rsidR="0081738E">
        <w:trPr>
          <w:trHeight w:val="257"/>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安全事故发生率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资金使用周期</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w:t>
            </w:r>
            <w:r>
              <w:rPr>
                <w:rFonts w:ascii="宋体" w:eastAsia="宋体" w:hAnsi="宋体" w:cs="宋体"/>
                <w:sz w:val="21"/>
              </w:rPr>
              <w:t>年</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w:t>
            </w:r>
            <w:r>
              <w:rPr>
                <w:rFonts w:ascii="宋体" w:eastAsia="宋体" w:hAnsi="宋体" w:cs="宋体"/>
                <w:sz w:val="21"/>
              </w:rPr>
              <w:t>年</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经济效益指标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促进旅游等相关产业增收</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明显</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提升公众文物保护意识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显著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群众满意度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7"/>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95.15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rPr>
          <w:vanish/>
        </w:rPr>
      </w:pPr>
    </w:p>
    <w:p w:rsidR="0081738E" w:rsidRDefault="0081738E"/>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项目支出绩效自评情况表</w:t>
            </w:r>
            <w:r>
              <w:rPr>
                <w:rFonts w:ascii="宋体" w:eastAsia="宋体" w:hAnsi="宋体" w:cs="宋体"/>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2026</w:t>
            </w:r>
            <w:r>
              <w:rPr>
                <w:rFonts w:ascii="宋体" w:eastAsia="宋体" w:hAnsi="宋体" w:cs="宋体"/>
                <w:sz w:val="21"/>
              </w:rPr>
              <w:t>年</w:t>
            </w:r>
            <w:r>
              <w:rPr>
                <w:rFonts w:ascii="宋体" w:eastAsia="宋体" w:hAnsi="宋体" w:cs="宋体"/>
                <w:sz w:val="21"/>
              </w:rPr>
              <w:t>09</w:t>
            </w:r>
            <w:r>
              <w:rPr>
                <w:rFonts w:ascii="宋体" w:eastAsia="宋体" w:hAnsi="宋体" w:cs="宋体"/>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【上级提前</w:t>
            </w:r>
            <w:r>
              <w:rPr>
                <w:rFonts w:ascii="宋体" w:eastAsia="宋体" w:hAnsi="宋体" w:cs="宋体"/>
                <w:sz w:val="21"/>
              </w:rPr>
              <w:t>-</w:t>
            </w:r>
            <w:r>
              <w:rPr>
                <w:rFonts w:ascii="宋体" w:eastAsia="宋体" w:hAnsi="宋体" w:cs="宋体"/>
                <w:sz w:val="21"/>
              </w:rPr>
              <w:t>市级】</w:t>
            </w:r>
            <w:r>
              <w:rPr>
                <w:rFonts w:ascii="宋体" w:eastAsia="宋体" w:hAnsi="宋体" w:cs="宋体"/>
                <w:sz w:val="21"/>
              </w:rPr>
              <w:t>2024</w:t>
            </w:r>
            <w:r>
              <w:rPr>
                <w:rFonts w:ascii="宋体" w:eastAsia="宋体" w:hAnsi="宋体" w:cs="宋体"/>
                <w:sz w:val="21"/>
              </w:rPr>
              <w:t>年中央支持地方公共文化服务体系建设补助资金</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项目资金</w:t>
            </w:r>
            <w:r>
              <w:rPr>
                <w:rFonts w:ascii="宋体" w:eastAsia="宋体" w:hAnsi="宋体" w:cs="宋体"/>
                <w:sz w:val="21"/>
              </w:rPr>
              <w:t xml:space="preserve">    </w:t>
            </w:r>
            <w:r>
              <w:rPr>
                <w:rFonts w:ascii="宋体" w:eastAsia="宋体" w:hAnsi="宋体" w:cs="宋体"/>
                <w:sz w:val="21"/>
              </w:rPr>
              <w:t xml:space="preserve">            (</w:t>
            </w:r>
            <w:r>
              <w:rPr>
                <w:rFonts w:ascii="宋体" w:eastAsia="宋体" w:hAnsi="宋体" w:cs="宋体"/>
                <w:sz w:val="21"/>
              </w:rPr>
              <w:t>万元</w:t>
            </w:r>
            <w:r>
              <w:rPr>
                <w:rFonts w:ascii="宋体" w:eastAsia="宋体" w:hAnsi="宋体" w:cs="宋体"/>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 xml:space="preserve">  </w:t>
            </w:r>
            <w:r>
              <w:rPr>
                <w:rFonts w:ascii="宋体" w:eastAsia="宋体" w:hAnsi="宋体" w:cs="宋体"/>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27.02</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27.02</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10.00</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27.02</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27.02</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分值（</w:t>
            </w:r>
            <w:r>
              <w:rPr>
                <w:rFonts w:ascii="宋体" w:eastAsia="宋体" w:hAnsi="宋体" w:cs="宋体"/>
                <w:sz w:val="21"/>
              </w:rPr>
              <w:t>20</w:t>
            </w:r>
            <w:r>
              <w:rPr>
                <w:rFonts w:ascii="宋体" w:eastAsia="宋体" w:hAnsi="宋体" w:cs="宋体"/>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严格按照国库集中支付制度有关规定支付资金，未出现违规将资金从国库转入财政专户或支付到预算单位实有资金账户等问题。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举办展览活动，提升公共文化服务体系建设水平。</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sz w:val="21"/>
              </w:rPr>
              <w:t>基本完成</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≤57</w:t>
            </w:r>
            <w:r>
              <w:rPr>
                <w:rFonts w:ascii="宋体" w:eastAsia="宋体" w:hAnsi="宋体" w:cs="宋体"/>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27.02</w:t>
            </w:r>
            <w:r>
              <w:rPr>
                <w:rFonts w:ascii="宋体" w:eastAsia="宋体" w:hAnsi="宋体" w:cs="宋体"/>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举办展览活动</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w:t>
            </w:r>
            <w:r>
              <w:rPr>
                <w:rFonts w:ascii="宋体" w:eastAsia="宋体" w:hAnsi="宋体" w:cs="宋体"/>
                <w:sz w:val="21"/>
              </w:rPr>
              <w:t>个</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w:t>
            </w:r>
            <w:r>
              <w:rPr>
                <w:rFonts w:ascii="宋体" w:eastAsia="宋体" w:hAnsi="宋体" w:cs="宋体"/>
                <w:sz w:val="21"/>
              </w:rPr>
              <w:t>个</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举办活动参观人次</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≥2000</w:t>
            </w:r>
            <w:r>
              <w:rPr>
                <w:rFonts w:ascii="宋体" w:eastAsia="宋体" w:hAnsi="宋体" w:cs="宋体"/>
                <w:sz w:val="21"/>
              </w:rPr>
              <w:t>人次</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2000</w:t>
            </w:r>
            <w:r>
              <w:rPr>
                <w:rFonts w:ascii="宋体" w:eastAsia="宋体" w:hAnsi="宋体" w:cs="宋体"/>
                <w:sz w:val="21"/>
              </w:rPr>
              <w:t>人次</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按计划完成及时率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提升公共文化服务体系建设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显著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公众满意度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sz w:val="21"/>
              </w:rPr>
              <w:t>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p w:rsidR="0081738E" w:rsidRDefault="0081738E">
      <w:pPr>
        <w:spacing w:line="20" w:lineRule="exact"/>
        <w:rPr>
          <w:vanish/>
        </w:rPr>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【上级当年</w:t>
            </w:r>
            <w:r>
              <w:rPr>
                <w:rFonts w:ascii="宋体" w:eastAsia="宋体" w:hAnsi="宋体" w:cs="宋体" w:hint="eastAsia"/>
                <w:sz w:val="21"/>
              </w:rPr>
              <w:t>-</w:t>
            </w:r>
            <w:r>
              <w:rPr>
                <w:rFonts w:ascii="宋体" w:eastAsia="宋体" w:hAnsi="宋体" w:cs="宋体" w:hint="eastAsia"/>
                <w:sz w:val="21"/>
              </w:rPr>
              <w:t>市级】</w:t>
            </w:r>
            <w:r>
              <w:rPr>
                <w:rFonts w:ascii="宋体" w:eastAsia="宋体" w:hAnsi="宋体" w:cs="宋体" w:hint="eastAsia"/>
                <w:sz w:val="21"/>
              </w:rPr>
              <w:t>2024</w:t>
            </w:r>
            <w:r>
              <w:rPr>
                <w:rFonts w:ascii="宋体" w:eastAsia="宋体" w:hAnsi="宋体" w:cs="宋体" w:hint="eastAsia"/>
                <w:sz w:val="21"/>
              </w:rPr>
              <w:t>年省级公共文化服务体系建设资金</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23</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23</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23</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23</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严格按照国库集中支付制度有关规定支付资金，未出现违规将资金从国库转入财政专户或支付到预算单位实有资金账户等问题。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举办展览活动，提升公共文化服务体系建设水平。</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完成目标</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23</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23</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举办展览</w:t>
            </w:r>
            <w:r>
              <w:rPr>
                <w:rFonts w:ascii="宋体" w:eastAsia="宋体" w:hAnsi="宋体" w:cs="宋体" w:hint="eastAsia"/>
                <w:sz w:val="21"/>
              </w:rPr>
              <w:lastRenderedPageBreak/>
              <w:t>活动</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w:t>
            </w:r>
            <w:r>
              <w:rPr>
                <w:rFonts w:ascii="宋体" w:eastAsia="宋体" w:hAnsi="宋体" w:cs="宋体" w:hint="eastAsia"/>
                <w:sz w:val="21"/>
              </w:rPr>
              <w:t>2</w:t>
            </w:r>
            <w:r>
              <w:rPr>
                <w:rFonts w:ascii="宋体" w:eastAsia="宋体" w:hAnsi="宋体" w:cs="宋体" w:hint="eastAsia"/>
                <w:sz w:val="21"/>
              </w:rPr>
              <w:t>个</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w:t>
            </w:r>
            <w:r>
              <w:rPr>
                <w:rFonts w:ascii="宋体" w:eastAsia="宋体" w:hAnsi="宋体" w:cs="宋体" w:hint="eastAsia"/>
                <w:sz w:val="21"/>
              </w:rPr>
              <w:t>个</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举办活动参加人次</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2000</w:t>
            </w:r>
            <w:r>
              <w:rPr>
                <w:rFonts w:ascii="宋体" w:eastAsia="宋体" w:hAnsi="宋体" w:cs="宋体" w:hint="eastAsia"/>
                <w:sz w:val="21"/>
              </w:rPr>
              <w:t>人次</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2000</w:t>
            </w:r>
            <w:r>
              <w:rPr>
                <w:rFonts w:ascii="宋体" w:eastAsia="宋体" w:hAnsi="宋体" w:cs="宋体" w:hint="eastAsia"/>
                <w:sz w:val="21"/>
              </w:rPr>
              <w:t>人次</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按计划完成及时率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提升公共文化服务体系建设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显著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公众满意度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上级当年</w:t>
            </w:r>
            <w:r>
              <w:rPr>
                <w:rFonts w:ascii="宋体" w:eastAsia="宋体" w:hAnsi="宋体" w:cs="宋体" w:hint="eastAsia"/>
                <w:sz w:val="21"/>
              </w:rPr>
              <w:t>-</w:t>
            </w:r>
            <w:r>
              <w:rPr>
                <w:rFonts w:ascii="宋体" w:eastAsia="宋体" w:hAnsi="宋体" w:cs="宋体" w:hint="eastAsia"/>
                <w:sz w:val="21"/>
              </w:rPr>
              <w:t>市级】</w:t>
            </w:r>
            <w:r>
              <w:rPr>
                <w:rFonts w:ascii="宋体" w:eastAsia="宋体" w:hAnsi="宋体" w:cs="宋体" w:hint="eastAsia"/>
                <w:sz w:val="21"/>
              </w:rPr>
              <w:t>2024</w:t>
            </w:r>
            <w:r>
              <w:rPr>
                <w:rFonts w:ascii="宋体" w:eastAsia="宋体" w:hAnsi="宋体" w:cs="宋体" w:hint="eastAsia"/>
                <w:sz w:val="21"/>
              </w:rPr>
              <w:t>年省级文物保护资金</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44.44</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44.44 %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4.44</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44.44</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44.44 %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严格按照国库集中支付制度有关规定支付资金，未出现违规将资金从国库转入财政专户或支付到预算单位实有资金账户等问题。</w:t>
            </w:r>
            <w:r>
              <w:rPr>
                <w:rFonts w:ascii="宋体" w:eastAsia="宋体" w:hAnsi="宋体" w:cs="宋体" w:hint="eastAsia"/>
                <w:sz w:val="21"/>
              </w:rPr>
              <w:tab/>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1</w:t>
            </w:r>
            <w:r>
              <w:rPr>
                <w:rFonts w:ascii="宋体" w:eastAsia="宋体" w:hAnsi="宋体" w:cs="宋体" w:hint="eastAsia"/>
                <w:sz w:val="21"/>
              </w:rPr>
              <w:t>：完成对许昌市博物馆三楼西展厅的改造提升任务。</w:t>
            </w: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2</w:t>
            </w:r>
            <w:r>
              <w:rPr>
                <w:rFonts w:ascii="宋体" w:eastAsia="宋体" w:hAnsi="宋体" w:cs="宋体" w:hint="eastAsia"/>
                <w:sz w:val="21"/>
              </w:rPr>
              <w:t>：完成办展任务，包括完善陈展大纲、形式设计、制作、布展等工作。</w:t>
            </w: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3</w:t>
            </w:r>
            <w:r>
              <w:rPr>
                <w:rFonts w:ascii="宋体" w:eastAsia="宋体" w:hAnsi="宋体" w:cs="宋体" w:hint="eastAsia"/>
                <w:sz w:val="21"/>
              </w:rPr>
              <w:t>：将该展打造成为弘扬中华传统美德、加强家庭家教家风建设的学习基地。</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基本完成年初目标</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100</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44.44</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产出指标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举办许昌家教家风主题展</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w:t>
            </w:r>
            <w:r>
              <w:rPr>
                <w:rFonts w:ascii="宋体" w:eastAsia="宋体" w:hAnsi="宋体" w:cs="宋体" w:hint="eastAsia"/>
                <w:sz w:val="21"/>
              </w:rPr>
              <w:t>个</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w:t>
            </w:r>
            <w:r>
              <w:rPr>
                <w:rFonts w:ascii="宋体" w:eastAsia="宋体" w:hAnsi="宋体" w:cs="宋体" w:hint="eastAsia"/>
                <w:sz w:val="21"/>
              </w:rPr>
              <w:t>个</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完成对展厅的改造</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=434</w:t>
            </w:r>
            <w:r>
              <w:rPr>
                <w:rFonts w:ascii="宋体" w:eastAsia="宋体" w:hAnsi="宋体" w:cs="宋体" w:hint="eastAsia"/>
                <w:sz w:val="21"/>
              </w:rPr>
              <w:t>平方米</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434</w:t>
            </w:r>
            <w:r>
              <w:rPr>
                <w:rFonts w:ascii="宋体" w:eastAsia="宋体" w:hAnsi="宋体" w:cs="宋体" w:hint="eastAsia"/>
                <w:sz w:val="21"/>
              </w:rPr>
              <w:t>平方米</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安全事故发生率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0.5</w:t>
            </w:r>
            <w:r>
              <w:rPr>
                <w:rFonts w:ascii="宋体" w:eastAsia="宋体" w:hAnsi="宋体" w:cs="宋体" w:hint="eastAsia"/>
                <w:sz w:val="21"/>
              </w:rPr>
              <w:t>‰</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r>
              <w:rPr>
                <w:rFonts w:ascii="宋体" w:eastAsia="宋体" w:hAnsi="宋体" w:cs="宋体" w:hint="eastAsia"/>
                <w:sz w:val="21"/>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按计划完成及时率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提升文化影响力和软实力</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显著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群众满意度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94.44</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【上级提前</w:t>
            </w:r>
            <w:r>
              <w:rPr>
                <w:rFonts w:ascii="宋体" w:eastAsia="宋体" w:hAnsi="宋体" w:cs="宋体" w:hint="eastAsia"/>
                <w:sz w:val="21"/>
              </w:rPr>
              <w:t>-</w:t>
            </w:r>
            <w:r>
              <w:rPr>
                <w:rFonts w:ascii="宋体" w:eastAsia="宋体" w:hAnsi="宋体" w:cs="宋体" w:hint="eastAsia"/>
                <w:sz w:val="21"/>
              </w:rPr>
              <w:t>市级】提前下达</w:t>
            </w:r>
            <w:r>
              <w:rPr>
                <w:rFonts w:ascii="宋体" w:eastAsia="宋体" w:hAnsi="宋体" w:cs="宋体" w:hint="eastAsia"/>
                <w:sz w:val="21"/>
              </w:rPr>
              <w:t>2025</w:t>
            </w:r>
            <w:r>
              <w:rPr>
                <w:rFonts w:ascii="宋体" w:eastAsia="宋体" w:hAnsi="宋体" w:cs="宋体" w:hint="eastAsia"/>
                <w:sz w:val="21"/>
              </w:rPr>
              <w:t>年中央支持地方公共文化服务体系建设资金</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w:t>
            </w:r>
            <w:r>
              <w:rPr>
                <w:rFonts w:ascii="宋体" w:eastAsia="宋体" w:hAnsi="宋体" w:cs="宋体" w:hint="eastAsia"/>
                <w:sz w:val="21"/>
              </w:rPr>
              <w:lastRenderedPageBreak/>
              <w:t>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74.44</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38</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51.0</w:t>
            </w:r>
            <w:r>
              <w:rPr>
                <w:rFonts w:ascii="宋体" w:eastAsia="宋体" w:hAnsi="宋体" w:cs="宋体" w:hint="eastAsia"/>
                <w:sz w:val="21"/>
              </w:rPr>
              <w:lastRenderedPageBreak/>
              <w:t>5 %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5.11</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74.44</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38</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51.05 %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严格按照国库集中支付制度有关规定支付资金，未出现违规将资金从国库转入财政专户或支付到预算单位实有资金账户等问题。</w:t>
            </w:r>
            <w:r>
              <w:rPr>
                <w:rFonts w:ascii="宋体" w:eastAsia="宋体" w:hAnsi="宋体" w:cs="宋体" w:hint="eastAsia"/>
                <w:sz w:val="21"/>
              </w:rPr>
              <w:tab/>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2025</w:t>
            </w:r>
            <w:r>
              <w:rPr>
                <w:rFonts w:ascii="宋体" w:eastAsia="宋体" w:hAnsi="宋体" w:cs="宋体" w:hint="eastAsia"/>
                <w:sz w:val="21"/>
              </w:rPr>
              <w:t>年中央支持地方公共文化服务体系建设资金</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通过举办活动，展览等，提升公共文化服务体系建设水平，更好的满足群众日益丰富的精神文化生活。</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74.44</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38</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举办活动</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2</w:t>
            </w:r>
            <w:r>
              <w:rPr>
                <w:rFonts w:ascii="宋体" w:eastAsia="宋体" w:hAnsi="宋体" w:cs="宋体" w:hint="eastAsia"/>
                <w:sz w:val="21"/>
              </w:rPr>
              <w:t>个</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w:t>
            </w:r>
            <w:r>
              <w:rPr>
                <w:rFonts w:ascii="宋体" w:eastAsia="宋体" w:hAnsi="宋体" w:cs="宋体" w:hint="eastAsia"/>
                <w:sz w:val="21"/>
              </w:rPr>
              <w:t>个</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展览质量</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100</w:t>
            </w:r>
            <w:r>
              <w:rPr>
                <w:rFonts w:ascii="宋体" w:eastAsia="宋体" w:hAnsi="宋体" w:cs="宋体" w:hint="eastAsia"/>
                <w:sz w:val="21"/>
              </w:rPr>
              <w:t>满意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r>
              <w:rPr>
                <w:rFonts w:ascii="宋体" w:eastAsia="宋体" w:hAnsi="宋体" w:cs="宋体" w:hint="eastAsia"/>
                <w:sz w:val="21"/>
              </w:rPr>
              <w:t>满意</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按计划完成及时效</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67%</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6.7</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-33.00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其中许昌市博</w:t>
            </w:r>
            <w:r>
              <w:rPr>
                <w:rFonts w:ascii="宋体" w:eastAsia="宋体" w:hAnsi="宋体" w:cs="宋体" w:hint="eastAsia"/>
                <w:sz w:val="21"/>
              </w:rPr>
              <w:lastRenderedPageBreak/>
              <w:t>物馆标识系统及展厅文物标牌升级改造项目正在实施中</w:t>
            </w: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促进旅游等相关产业增收</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提升公共文化服务体系建设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公众满意</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91.81</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【上级提前</w:t>
            </w:r>
            <w:r>
              <w:rPr>
                <w:rFonts w:ascii="宋体" w:eastAsia="宋体" w:hAnsi="宋体" w:cs="宋体" w:hint="eastAsia"/>
                <w:sz w:val="21"/>
              </w:rPr>
              <w:t>-</w:t>
            </w:r>
            <w:r>
              <w:rPr>
                <w:rFonts w:ascii="宋体" w:eastAsia="宋体" w:hAnsi="宋体" w:cs="宋体" w:hint="eastAsia"/>
                <w:sz w:val="21"/>
              </w:rPr>
              <w:t>市级】提前下达</w:t>
            </w:r>
            <w:r>
              <w:rPr>
                <w:rFonts w:ascii="宋体" w:eastAsia="宋体" w:hAnsi="宋体" w:cs="宋体" w:hint="eastAsia"/>
                <w:sz w:val="21"/>
              </w:rPr>
              <w:t>2025</w:t>
            </w:r>
            <w:r>
              <w:rPr>
                <w:rFonts w:ascii="宋体" w:eastAsia="宋体" w:hAnsi="宋体" w:cs="宋体" w:hint="eastAsia"/>
                <w:sz w:val="21"/>
              </w:rPr>
              <w:t>年国家文物保护资金</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229</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229</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17.47 %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1.75</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229</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229</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17.47 %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w:t>
            </w:r>
            <w:r>
              <w:rPr>
                <w:rFonts w:ascii="宋体" w:eastAsia="宋体" w:hAnsi="宋体" w:cs="宋体" w:hint="eastAsia"/>
                <w:sz w:val="21"/>
              </w:rPr>
              <w:lastRenderedPageBreak/>
              <w:t>资金从国库转入财政专户或支付到预算单位实有资金账户等问题。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1</w:t>
            </w:r>
            <w:r>
              <w:rPr>
                <w:rFonts w:ascii="宋体" w:eastAsia="宋体" w:hAnsi="宋体" w:cs="宋体" w:hint="eastAsia"/>
                <w:sz w:val="21"/>
              </w:rPr>
              <w:t>：通过完成纸质文物、青铜器文物修复任务及开展相关宣传活动，加强文物保护力度，提升公众文物保护认知水平，促进区域文化软实力提升。</w:t>
            </w:r>
          </w:p>
          <w:p w:rsidR="0081738E" w:rsidRDefault="0081738E">
            <w:pPr>
              <w:snapToGrid w:val="0"/>
              <w:jc w:val="center"/>
            </w:pP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2</w:t>
            </w:r>
            <w:r>
              <w:rPr>
                <w:rFonts w:ascii="宋体" w:eastAsia="宋体" w:hAnsi="宋体" w:cs="宋体" w:hint="eastAsia"/>
                <w:sz w:val="21"/>
              </w:rPr>
              <w:t>：通过对文峰塔文物保护中心安防系统进行改造升级，提升文峰塔文物保护中心文物安全防护水平，保障文物展览活动安全有序开展。</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纸质文物和青铜器文物修复项目修复任务已完成</w:t>
            </w:r>
            <w:r>
              <w:rPr>
                <w:rFonts w:ascii="宋体" w:eastAsia="宋体" w:hAnsi="宋体" w:cs="宋体" w:hint="eastAsia"/>
                <w:sz w:val="21"/>
              </w:rPr>
              <w:t>50%</w:t>
            </w:r>
            <w:r>
              <w:rPr>
                <w:rFonts w:ascii="宋体" w:eastAsia="宋体" w:hAnsi="宋体" w:cs="宋体" w:hint="eastAsia"/>
                <w:sz w:val="21"/>
              </w:rPr>
              <w:t>；文峰塔安防工程项目处于安防方案修改完善的前期准备阶段，尚未开始施工。</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文峰塔安防工程预算成本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100</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青铜器文物修复预算成本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61</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20</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纸质文物修复预算成本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68</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20</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产出指标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青铜器文物修复件数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r>
              <w:rPr>
                <w:rFonts w:ascii="宋体" w:eastAsia="宋体" w:hAnsi="宋体" w:cs="宋体" w:hint="eastAsia"/>
                <w:sz w:val="21"/>
              </w:rPr>
              <w:t>件</w:t>
            </w:r>
            <w:r>
              <w:rPr>
                <w:rFonts w:ascii="宋体" w:eastAsia="宋体" w:hAnsi="宋体" w:cs="宋体" w:hint="eastAsia"/>
                <w:sz w:val="21"/>
              </w:rPr>
              <w:t>/</w:t>
            </w:r>
            <w:r>
              <w:rPr>
                <w:rFonts w:ascii="宋体" w:eastAsia="宋体" w:hAnsi="宋体" w:cs="宋体" w:hint="eastAsia"/>
                <w:sz w:val="21"/>
              </w:rPr>
              <w:t>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40</w:t>
            </w:r>
            <w:r>
              <w:rPr>
                <w:rFonts w:ascii="宋体" w:eastAsia="宋体" w:hAnsi="宋体" w:cs="宋体" w:hint="eastAsia"/>
                <w:sz w:val="21"/>
              </w:rPr>
              <w:t>件</w:t>
            </w:r>
            <w:r>
              <w:rPr>
                <w:rFonts w:ascii="宋体" w:eastAsia="宋体" w:hAnsi="宋体" w:cs="宋体" w:hint="eastAsia"/>
                <w:sz w:val="21"/>
              </w:rPr>
              <w:t>/</w:t>
            </w:r>
            <w:r>
              <w:rPr>
                <w:rFonts w:ascii="宋体" w:eastAsia="宋体" w:hAnsi="宋体" w:cs="宋体" w:hint="eastAsia"/>
                <w:sz w:val="21"/>
              </w:rPr>
              <w:t>套</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按合同进度已完成</w:t>
            </w:r>
            <w:r>
              <w:rPr>
                <w:rFonts w:ascii="宋体" w:eastAsia="宋体" w:hAnsi="宋体" w:cs="宋体" w:hint="eastAsia"/>
                <w:sz w:val="21"/>
              </w:rPr>
              <w:t>50%</w:t>
            </w:r>
            <w:r>
              <w:rPr>
                <w:rFonts w:ascii="宋体" w:eastAsia="宋体" w:hAnsi="宋体" w:cs="宋体" w:hint="eastAsia"/>
                <w:sz w:val="21"/>
              </w:rPr>
              <w:t>修复件数，</w:t>
            </w:r>
            <w:r>
              <w:rPr>
                <w:rFonts w:ascii="宋体" w:eastAsia="宋体" w:hAnsi="宋体" w:cs="宋体" w:hint="eastAsia"/>
                <w:sz w:val="21"/>
              </w:rPr>
              <w:lastRenderedPageBreak/>
              <w:t>2026</w:t>
            </w:r>
            <w:r>
              <w:rPr>
                <w:rFonts w:ascii="宋体" w:eastAsia="宋体" w:hAnsi="宋体" w:cs="宋体" w:hint="eastAsia"/>
                <w:sz w:val="21"/>
              </w:rPr>
              <w:t>年</w:t>
            </w:r>
            <w:r>
              <w:rPr>
                <w:rFonts w:ascii="宋体" w:eastAsia="宋体" w:hAnsi="宋体" w:cs="宋体" w:hint="eastAsia"/>
                <w:sz w:val="21"/>
              </w:rPr>
              <w:t>2</w:t>
            </w:r>
            <w:r>
              <w:rPr>
                <w:rFonts w:ascii="宋体" w:eastAsia="宋体" w:hAnsi="宋体" w:cs="宋体" w:hint="eastAsia"/>
                <w:sz w:val="21"/>
              </w:rPr>
              <w:t>月完成全部修复件数。</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纸质文物修复件数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=51</w:t>
            </w:r>
            <w:r>
              <w:rPr>
                <w:rFonts w:ascii="宋体" w:eastAsia="宋体" w:hAnsi="宋体" w:cs="宋体" w:hint="eastAsia"/>
                <w:sz w:val="21"/>
              </w:rPr>
              <w:t>件</w:t>
            </w:r>
            <w:r>
              <w:rPr>
                <w:rFonts w:ascii="宋体" w:eastAsia="宋体" w:hAnsi="宋体" w:cs="宋体" w:hint="eastAsia"/>
                <w:sz w:val="21"/>
              </w:rPr>
              <w:t>/</w:t>
            </w:r>
            <w:r>
              <w:rPr>
                <w:rFonts w:ascii="宋体" w:eastAsia="宋体" w:hAnsi="宋体" w:cs="宋体" w:hint="eastAsia"/>
                <w:sz w:val="21"/>
              </w:rPr>
              <w:t>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r>
              <w:rPr>
                <w:rFonts w:ascii="宋体" w:eastAsia="宋体" w:hAnsi="宋体" w:cs="宋体" w:hint="eastAsia"/>
                <w:sz w:val="21"/>
              </w:rPr>
              <w:t>件</w:t>
            </w:r>
            <w:r>
              <w:rPr>
                <w:rFonts w:ascii="宋体" w:eastAsia="宋体" w:hAnsi="宋体" w:cs="宋体" w:hint="eastAsia"/>
                <w:sz w:val="21"/>
              </w:rPr>
              <w:t>/</w:t>
            </w:r>
            <w:r>
              <w:rPr>
                <w:rFonts w:ascii="宋体" w:eastAsia="宋体" w:hAnsi="宋体" w:cs="宋体" w:hint="eastAsia"/>
                <w:sz w:val="21"/>
              </w:rPr>
              <w:t>套</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1.47</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-50.98</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按合同进度已完成</w:t>
            </w:r>
            <w:r>
              <w:rPr>
                <w:rFonts w:ascii="宋体" w:eastAsia="宋体" w:hAnsi="宋体" w:cs="宋体" w:hint="eastAsia"/>
                <w:sz w:val="21"/>
              </w:rPr>
              <w:t>50%</w:t>
            </w:r>
            <w:r>
              <w:rPr>
                <w:rFonts w:ascii="宋体" w:eastAsia="宋体" w:hAnsi="宋体" w:cs="宋体" w:hint="eastAsia"/>
                <w:sz w:val="21"/>
              </w:rPr>
              <w:t>修复件数，</w:t>
            </w: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2</w:t>
            </w:r>
            <w:r>
              <w:rPr>
                <w:rFonts w:ascii="宋体" w:eastAsia="宋体" w:hAnsi="宋体" w:cs="宋体" w:hint="eastAsia"/>
                <w:sz w:val="21"/>
              </w:rPr>
              <w:t>月完成全部修复件数。</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安防工程改造面积</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=13000</w:t>
            </w:r>
            <w:r>
              <w:rPr>
                <w:rFonts w:ascii="宋体" w:eastAsia="宋体" w:hAnsi="宋体" w:cs="宋体" w:hint="eastAsia"/>
                <w:sz w:val="21"/>
              </w:rPr>
              <w:t>平方米</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r>
              <w:rPr>
                <w:rFonts w:ascii="宋体" w:eastAsia="宋体" w:hAnsi="宋体" w:cs="宋体" w:hint="eastAsia"/>
                <w:sz w:val="21"/>
              </w:rPr>
              <w:t>平方米</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文峰塔安防工程项目前期推进过程中，工作人员结合场馆实际情况，发现原方案与现有安防系统对比，存在多处不合理情况，</w:t>
            </w:r>
            <w:r>
              <w:rPr>
                <w:rFonts w:ascii="宋体" w:eastAsia="宋体" w:hAnsi="宋体" w:cs="宋体" w:hint="eastAsia"/>
                <w:sz w:val="21"/>
              </w:rPr>
              <w:lastRenderedPageBreak/>
              <w:t>对原设计方案进行了局部修改完善。上述前期优化工作为项目合规、安全实施的必要环节，导致项目未在</w:t>
            </w:r>
            <w:r>
              <w:rPr>
                <w:rFonts w:ascii="宋体" w:eastAsia="宋体" w:hAnsi="宋体" w:cs="宋体" w:hint="eastAsia"/>
                <w:sz w:val="21"/>
              </w:rPr>
              <w:t>2025</w:t>
            </w:r>
            <w:r>
              <w:rPr>
                <w:rFonts w:ascii="宋体" w:eastAsia="宋体" w:hAnsi="宋体" w:cs="宋体" w:hint="eastAsia"/>
                <w:sz w:val="21"/>
              </w:rPr>
              <w:t>年度开工建设。</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安防工程合格率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文峰塔安防工程项目前期推进过程中，工作人员结合场馆实际情况，发现原方案与现有安防系统对</w:t>
            </w:r>
            <w:r>
              <w:rPr>
                <w:rFonts w:ascii="宋体" w:eastAsia="宋体" w:hAnsi="宋体" w:cs="宋体" w:hint="eastAsia"/>
                <w:sz w:val="21"/>
              </w:rPr>
              <w:lastRenderedPageBreak/>
              <w:t>比，存在多处不合理情况，对原设计方案进行了局部修改完善。上述前期优化工作为项目合规、安全实施的必要环节，导致项目未在</w:t>
            </w:r>
            <w:r>
              <w:rPr>
                <w:rFonts w:ascii="宋体" w:eastAsia="宋体" w:hAnsi="宋体" w:cs="宋体" w:hint="eastAsia"/>
                <w:sz w:val="21"/>
              </w:rPr>
              <w:t>2025</w:t>
            </w:r>
            <w:r>
              <w:rPr>
                <w:rFonts w:ascii="宋体" w:eastAsia="宋体" w:hAnsi="宋体" w:cs="宋体" w:hint="eastAsia"/>
                <w:sz w:val="21"/>
              </w:rPr>
              <w:t>年度开工建设。</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文物修复合格率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修复完成及时率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按合同进度已完成</w:t>
            </w:r>
            <w:r>
              <w:rPr>
                <w:rFonts w:ascii="宋体" w:eastAsia="宋体" w:hAnsi="宋体" w:cs="宋体" w:hint="eastAsia"/>
                <w:sz w:val="21"/>
              </w:rPr>
              <w:t>50%</w:t>
            </w:r>
            <w:r>
              <w:rPr>
                <w:rFonts w:ascii="宋体" w:eastAsia="宋体" w:hAnsi="宋体" w:cs="宋体" w:hint="eastAsia"/>
                <w:sz w:val="21"/>
              </w:rPr>
              <w:t>修复件数，</w:t>
            </w: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2</w:t>
            </w:r>
            <w:r>
              <w:rPr>
                <w:rFonts w:ascii="宋体" w:eastAsia="宋体" w:hAnsi="宋体" w:cs="宋体" w:hint="eastAsia"/>
                <w:sz w:val="21"/>
              </w:rPr>
              <w:t>月完成全部修复件数。</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安防工程项目完成及时率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文峰塔安防工程项目前期推进过程中，工作人员结合场馆实际情况，发现原方案与现有安防系统对比，存在多处不合理情况，对原设计方案进行了局部修改完善。上述前期优化工作为项目合规、安全实施的必要环节，导致项目</w:t>
            </w:r>
            <w:r>
              <w:rPr>
                <w:rFonts w:ascii="宋体" w:eastAsia="宋体" w:hAnsi="宋体" w:cs="宋体" w:hint="eastAsia"/>
                <w:sz w:val="21"/>
              </w:rPr>
              <w:lastRenderedPageBreak/>
              <w:t>未在</w:t>
            </w:r>
            <w:r>
              <w:rPr>
                <w:rFonts w:ascii="宋体" w:eastAsia="宋体" w:hAnsi="宋体" w:cs="宋体" w:hint="eastAsia"/>
                <w:sz w:val="21"/>
              </w:rPr>
              <w:t>2025</w:t>
            </w:r>
            <w:r>
              <w:rPr>
                <w:rFonts w:ascii="宋体" w:eastAsia="宋体" w:hAnsi="宋体" w:cs="宋体" w:hint="eastAsia"/>
                <w:sz w:val="21"/>
              </w:rPr>
              <w:t>年度开工建设。</w:t>
            </w: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效益指标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提高群众文物保护意识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明显</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提升文物保护水平</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明显</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7</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7</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生态效益指标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安防工程有效运行年限</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5</w:t>
            </w:r>
            <w:r>
              <w:rPr>
                <w:rFonts w:ascii="宋体" w:eastAsia="宋体" w:hAnsi="宋体" w:cs="宋体" w:hint="eastAsia"/>
                <w:sz w:val="21"/>
              </w:rPr>
              <w:t>年</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r>
              <w:rPr>
                <w:rFonts w:ascii="宋体" w:eastAsia="宋体" w:hAnsi="宋体" w:cs="宋体" w:hint="eastAsia"/>
                <w:sz w:val="21"/>
              </w:rPr>
              <w:t>年</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文峰塔安防工程项目前期推进过程中，工作人员结合场馆实际情况，发现原方案与现有安防系统对比，存在多处不合理情况，对原设计方案进行了局部修改完善。上述前期优化</w:t>
            </w:r>
            <w:r>
              <w:rPr>
                <w:rFonts w:ascii="宋体" w:eastAsia="宋体" w:hAnsi="宋体" w:cs="宋体" w:hint="eastAsia"/>
                <w:sz w:val="21"/>
              </w:rPr>
              <w:lastRenderedPageBreak/>
              <w:t>工作为项目合规、安全实施的必要环节，导致项目未在</w:t>
            </w:r>
            <w:r>
              <w:rPr>
                <w:rFonts w:ascii="宋体" w:eastAsia="宋体" w:hAnsi="宋体" w:cs="宋体" w:hint="eastAsia"/>
                <w:sz w:val="21"/>
              </w:rPr>
              <w:t>2025</w:t>
            </w:r>
            <w:r>
              <w:rPr>
                <w:rFonts w:ascii="宋体" w:eastAsia="宋体" w:hAnsi="宋体" w:cs="宋体" w:hint="eastAsia"/>
                <w:sz w:val="21"/>
              </w:rPr>
              <w:t>年度开工建设。</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修复后文物预期保存年限</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5</w:t>
            </w:r>
            <w:r>
              <w:rPr>
                <w:rFonts w:ascii="宋体" w:eastAsia="宋体" w:hAnsi="宋体" w:cs="宋体" w:hint="eastAsia"/>
                <w:sz w:val="21"/>
              </w:rPr>
              <w:t>年</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r>
              <w:rPr>
                <w:rFonts w:ascii="宋体" w:eastAsia="宋体" w:hAnsi="宋体" w:cs="宋体" w:hint="eastAsia"/>
                <w:sz w:val="21"/>
              </w:rPr>
              <w:t>年</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受众满意度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62.22</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【上级当年</w:t>
            </w:r>
            <w:r>
              <w:rPr>
                <w:rFonts w:ascii="宋体" w:eastAsia="宋体" w:hAnsi="宋体" w:cs="宋体" w:hint="eastAsia"/>
                <w:sz w:val="21"/>
              </w:rPr>
              <w:t>-</w:t>
            </w:r>
            <w:r>
              <w:rPr>
                <w:rFonts w:ascii="宋体" w:eastAsia="宋体" w:hAnsi="宋体" w:cs="宋体" w:hint="eastAsia"/>
                <w:sz w:val="21"/>
              </w:rPr>
              <w:t>市级】</w:t>
            </w:r>
            <w:r>
              <w:rPr>
                <w:rFonts w:ascii="宋体" w:eastAsia="宋体" w:hAnsi="宋体" w:cs="宋体" w:hint="eastAsia"/>
                <w:sz w:val="21"/>
              </w:rPr>
              <w:t>2025</w:t>
            </w:r>
            <w:r>
              <w:rPr>
                <w:rFonts w:ascii="宋体" w:eastAsia="宋体" w:hAnsi="宋体" w:cs="宋体" w:hint="eastAsia"/>
                <w:sz w:val="21"/>
              </w:rPr>
              <w:t>年省级文物保护专项补助资金</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按照部门预算编制和资金管理办法的要求，进行项目论证、评审、立项等必要程序，科学安排项目资金。</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严格按照国库集中支付制度有关规定支付资金，未出现违规将资金从国库转入财政专户或支付到预算单位实有资金账户等问题。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1</w:t>
            </w:r>
            <w:r>
              <w:rPr>
                <w:rFonts w:ascii="宋体" w:eastAsia="宋体" w:hAnsi="宋体" w:cs="宋体" w:hint="eastAsia"/>
                <w:sz w:val="21"/>
              </w:rPr>
              <w:t>：通过实施馆内陈展展览提升工作，优化陈列布展质量，强化文物保管与科研支撑能力；</w:t>
            </w: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2</w:t>
            </w:r>
            <w:r>
              <w:rPr>
                <w:rFonts w:ascii="宋体" w:eastAsia="宋体" w:hAnsi="宋体" w:cs="宋体" w:hint="eastAsia"/>
                <w:sz w:val="21"/>
              </w:rPr>
              <w:t>：通过展览提升，充分展示许昌悠久历史与灿烂文化，增强公众文化自信；</w:t>
            </w: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3</w:t>
            </w:r>
            <w:r>
              <w:rPr>
                <w:rFonts w:ascii="宋体" w:eastAsia="宋体" w:hAnsi="宋体" w:cs="宋体" w:hint="eastAsia"/>
                <w:sz w:val="21"/>
              </w:rPr>
              <w:t>：通过展览提升，提升博物馆公共服务水平，满足公众多样化文化需求。</w:t>
            </w:r>
          </w:p>
          <w:p w:rsidR="0081738E" w:rsidRDefault="0081738E">
            <w:pPr>
              <w:snapToGrid w:val="0"/>
              <w:jc w:val="center"/>
            </w:pP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项目正在实施中。</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100</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新增展览内容板块数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2</w:t>
            </w:r>
            <w:r>
              <w:rPr>
                <w:rFonts w:ascii="宋体" w:eastAsia="宋体" w:hAnsi="宋体" w:cs="宋体" w:hint="eastAsia"/>
                <w:sz w:val="21"/>
              </w:rPr>
              <w:t>个</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r>
              <w:rPr>
                <w:rFonts w:ascii="宋体" w:eastAsia="宋体" w:hAnsi="宋体" w:cs="宋体" w:hint="eastAsia"/>
                <w:sz w:val="21"/>
              </w:rPr>
              <w:t>个</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项目正在实施中。</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展览质量</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项目正在实施中。</w:t>
            </w: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按计划完成及时率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项目正在实施中。</w:t>
            </w: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更好</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明显</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促进旅游等相关产业增收</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明显</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生态效益指标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提升文物的完整性</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显著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公众满意</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65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【统筹本级】许昌家教家风主题展览馆建设经费</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w:t>
            </w:r>
            <w:r>
              <w:rPr>
                <w:rFonts w:ascii="宋体" w:eastAsia="宋体" w:hAnsi="宋体" w:cs="宋体" w:hint="eastAsia"/>
                <w:sz w:val="21"/>
              </w:rPr>
              <w:t xml:space="preserve">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严格按照国库集中支付制度有关规定支付资金，未出现违规将资金从国库转入财政专户或支付到预算单位实有资金账户等问题。</w:t>
            </w:r>
            <w:r>
              <w:rPr>
                <w:rFonts w:ascii="宋体" w:eastAsia="宋体" w:hAnsi="宋体" w:cs="宋体" w:hint="eastAsia"/>
                <w:sz w:val="21"/>
              </w:rPr>
              <w:tab/>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w:t>
            </w:r>
            <w:r>
              <w:rPr>
                <w:rFonts w:ascii="宋体" w:eastAsia="宋体" w:hAnsi="宋体" w:cs="宋体" w:hint="eastAsia"/>
                <w:sz w:val="21"/>
              </w:rPr>
              <w:lastRenderedPageBreak/>
              <w:t>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1</w:t>
            </w:r>
            <w:r>
              <w:rPr>
                <w:rFonts w:ascii="宋体" w:eastAsia="宋体" w:hAnsi="宋体" w:cs="宋体" w:hint="eastAsia"/>
                <w:sz w:val="21"/>
              </w:rPr>
              <w:t>：完成对许昌市博物馆三楼西展厅的改造提升任务。</w:t>
            </w: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2</w:t>
            </w:r>
            <w:r>
              <w:rPr>
                <w:rFonts w:ascii="宋体" w:eastAsia="宋体" w:hAnsi="宋体" w:cs="宋体" w:hint="eastAsia"/>
                <w:sz w:val="21"/>
              </w:rPr>
              <w:t>：完成办展任务，包括完善陈展大纲、形式设计、制作、布展等工作。</w:t>
            </w:r>
          </w:p>
          <w:p w:rsidR="0081738E" w:rsidRDefault="006003DB">
            <w:pPr>
              <w:snapToGrid w:val="0"/>
              <w:jc w:val="center"/>
            </w:pPr>
            <w:r>
              <w:rPr>
                <w:rFonts w:ascii="宋体" w:eastAsia="宋体" w:hAnsi="宋体" w:cs="宋体" w:hint="eastAsia"/>
                <w:sz w:val="21"/>
              </w:rPr>
              <w:t>目标</w:t>
            </w:r>
            <w:r>
              <w:rPr>
                <w:rFonts w:ascii="宋体" w:eastAsia="宋体" w:hAnsi="宋体" w:cs="宋体" w:hint="eastAsia"/>
                <w:sz w:val="21"/>
              </w:rPr>
              <w:t>3</w:t>
            </w:r>
            <w:r>
              <w:rPr>
                <w:rFonts w:ascii="宋体" w:eastAsia="宋体" w:hAnsi="宋体" w:cs="宋体" w:hint="eastAsia"/>
                <w:sz w:val="21"/>
              </w:rPr>
              <w:t>：将该展打造成为弘扬中华传统美德、加强家庭家教家风建设的学习基地。</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已完成年初设定目标。</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30</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30</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产出指标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举办许昌家教家风主题展</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w:t>
            </w:r>
            <w:r>
              <w:rPr>
                <w:rFonts w:ascii="宋体" w:eastAsia="宋体" w:hAnsi="宋体" w:cs="宋体" w:hint="eastAsia"/>
                <w:sz w:val="21"/>
              </w:rPr>
              <w:t>个</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w:t>
            </w:r>
            <w:r>
              <w:rPr>
                <w:rFonts w:ascii="宋体" w:eastAsia="宋体" w:hAnsi="宋体" w:cs="宋体" w:hint="eastAsia"/>
                <w:sz w:val="21"/>
              </w:rPr>
              <w:t>个</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完成对展厅的改造</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ab/>
              <w:t xml:space="preserve"> 434</w:t>
            </w:r>
            <w:r>
              <w:rPr>
                <w:rFonts w:ascii="宋体" w:eastAsia="宋体" w:hAnsi="宋体" w:cs="宋体" w:hint="eastAsia"/>
                <w:sz w:val="21"/>
              </w:rPr>
              <w:tab/>
              <w:t xml:space="preserve"> </w:t>
            </w:r>
            <w:r>
              <w:rPr>
                <w:rFonts w:ascii="宋体" w:eastAsia="宋体" w:hAnsi="宋体" w:cs="宋体" w:hint="eastAsia"/>
                <w:sz w:val="21"/>
              </w:rPr>
              <w:t>平方米</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434</w:t>
            </w:r>
            <w:r>
              <w:rPr>
                <w:rFonts w:ascii="宋体" w:eastAsia="宋体" w:hAnsi="宋体" w:cs="宋体" w:hint="eastAsia"/>
                <w:sz w:val="21"/>
              </w:rPr>
              <w:tab/>
              <w:t xml:space="preserve"> </w:t>
            </w:r>
            <w:r>
              <w:rPr>
                <w:rFonts w:ascii="宋体" w:eastAsia="宋体" w:hAnsi="宋体" w:cs="宋体" w:hint="eastAsia"/>
                <w:sz w:val="21"/>
              </w:rPr>
              <w:t>平方米</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安全事故发生率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ab/>
              <w:t xml:space="preserve"> 0.5</w:t>
            </w:r>
            <w:r>
              <w:rPr>
                <w:rFonts w:ascii="宋体" w:eastAsia="宋体" w:hAnsi="宋体" w:cs="宋体" w:hint="eastAsia"/>
                <w:sz w:val="21"/>
              </w:rPr>
              <w:tab/>
              <w:t xml:space="preserve"> </w:t>
            </w:r>
            <w:r>
              <w:rPr>
                <w:rFonts w:ascii="宋体" w:eastAsia="宋体" w:hAnsi="宋体" w:cs="宋体" w:hint="eastAsia"/>
                <w:sz w:val="21"/>
              </w:rPr>
              <w:t>‰</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r>
              <w:rPr>
                <w:rFonts w:ascii="宋体" w:eastAsia="宋体" w:hAnsi="宋体" w:cs="宋体" w:hint="eastAsia"/>
                <w:sz w:val="21"/>
              </w:rPr>
              <w:tab/>
              <w:t xml:space="preserve"> </w:t>
            </w:r>
            <w:r>
              <w:rPr>
                <w:rFonts w:ascii="宋体" w:eastAsia="宋体" w:hAnsi="宋体" w:cs="宋体" w:hint="eastAsia"/>
                <w:sz w:val="21"/>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按计划完成及时率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r>
              <w:rPr>
                <w:rFonts w:ascii="宋体" w:eastAsia="宋体" w:hAnsi="宋体" w:cs="宋体" w:hint="eastAsia"/>
                <w:sz w:val="21"/>
              </w:rPr>
              <w:tab/>
              <w:t xml:space="preserve"> %</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r>
              <w:rPr>
                <w:rFonts w:ascii="宋体" w:eastAsia="宋体" w:hAnsi="宋体" w:cs="宋体" w:hint="eastAsia"/>
                <w:sz w:val="21"/>
              </w:rPr>
              <w:tab/>
              <w:t xml:space="preserve"> %</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促进旅游等相关产业增收</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明显</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提升文化影响力和软实力</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ab/>
              <w:t xml:space="preserve"> </w:t>
            </w:r>
            <w:r>
              <w:rPr>
                <w:rFonts w:ascii="宋体" w:eastAsia="宋体" w:hAnsi="宋体" w:cs="宋体" w:hint="eastAsia"/>
                <w:sz w:val="21"/>
              </w:rPr>
              <w:t>显著</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群众满意度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r>
              <w:rPr>
                <w:rFonts w:ascii="宋体" w:eastAsia="宋体" w:hAnsi="宋体" w:cs="宋体" w:hint="eastAsia"/>
                <w:sz w:val="21"/>
              </w:rPr>
              <w:tab/>
              <w:t xml:space="preserve"> %</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90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tbl>
      <w:tblPr>
        <w:tblW w:w="5000" w:type="pct"/>
        <w:jc w:val="center"/>
        <w:tblLayout w:type="fixed"/>
        <w:tblCellMar>
          <w:left w:w="20" w:type="dxa"/>
          <w:right w:w="20" w:type="dxa"/>
        </w:tblCellMar>
        <w:tblLook w:val="04A0"/>
      </w:tblPr>
      <w:tblGrid>
        <w:gridCol w:w="490"/>
        <w:gridCol w:w="491"/>
        <w:gridCol w:w="491"/>
        <w:gridCol w:w="491"/>
        <w:gridCol w:w="491"/>
        <w:gridCol w:w="491"/>
        <w:gridCol w:w="491"/>
        <w:gridCol w:w="491"/>
        <w:gridCol w:w="491"/>
        <w:gridCol w:w="982"/>
        <w:gridCol w:w="982"/>
        <w:gridCol w:w="491"/>
        <w:gridCol w:w="491"/>
        <w:gridCol w:w="491"/>
        <w:gridCol w:w="491"/>
      </w:tblGrid>
      <w:tr w:rsidR="0081738E">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项目支出绩效自评情况表</w:t>
            </w:r>
            <w:r>
              <w:rPr>
                <w:rFonts w:ascii="宋体" w:eastAsia="宋体" w:hAnsi="宋体" w:cs="宋体" w:hint="eastAsia"/>
                <w:sz w:val="21"/>
              </w:rPr>
              <w:t xml:space="preserve"> </w:t>
            </w:r>
          </w:p>
        </w:tc>
      </w:tr>
      <w:tr w:rsidR="0081738E">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2026</w:t>
            </w:r>
            <w:r>
              <w:rPr>
                <w:rFonts w:ascii="宋体" w:eastAsia="宋体" w:hAnsi="宋体" w:cs="宋体" w:hint="eastAsia"/>
                <w:sz w:val="21"/>
              </w:rPr>
              <w:t>年</w:t>
            </w:r>
            <w:r>
              <w:rPr>
                <w:rFonts w:ascii="宋体" w:eastAsia="宋体" w:hAnsi="宋体" w:cs="宋体" w:hint="eastAsia"/>
                <w:sz w:val="21"/>
              </w:rPr>
              <w:t>09</w:t>
            </w:r>
            <w:r>
              <w:rPr>
                <w:rFonts w:ascii="宋体" w:eastAsia="宋体" w:hAnsi="宋体" w:cs="宋体" w:hint="eastAsia"/>
                <w:sz w:val="21"/>
              </w:rPr>
              <w:t>月</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【基本运转】博物馆及塔文化博物馆运行经费</w:t>
            </w:r>
          </w:p>
        </w:tc>
      </w:tr>
      <w:tr w:rsidR="0081738E">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许昌市文化广电和旅游局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许昌市博物馆</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项目资金</w:t>
            </w:r>
            <w:r>
              <w:rPr>
                <w:rFonts w:ascii="宋体" w:eastAsia="宋体" w:hAnsi="宋体" w:cs="宋体" w:hint="eastAsia"/>
                <w:sz w:val="21"/>
              </w:rPr>
              <w:t xml:space="preserve">                (</w:t>
            </w:r>
            <w:r>
              <w:rPr>
                <w:rFonts w:ascii="宋体" w:eastAsia="宋体" w:hAnsi="宋体" w:cs="宋体" w:hint="eastAsia"/>
                <w:sz w:val="21"/>
              </w:rPr>
              <w:t>万元</w:t>
            </w:r>
            <w:r>
              <w:rPr>
                <w:rFonts w:ascii="宋体" w:eastAsia="宋体" w:hAnsi="宋体" w:cs="宋体" w:hint="eastAsia"/>
                <w:sz w:val="21"/>
              </w:rPr>
              <w:t>)</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r>
      <w:tr w:rsidR="0081738E">
        <w:trPr>
          <w:trHeight w:val="107"/>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 xml:space="preserve">  </w:t>
            </w:r>
            <w:r>
              <w:rPr>
                <w:rFonts w:ascii="宋体" w:eastAsia="宋体" w:hAnsi="宋体" w:cs="宋体" w:hint="eastAsia"/>
                <w:sz w:val="21"/>
              </w:rPr>
              <w:t>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21.9</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27.38 %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2.74</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21.9</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27.38 %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p>
        </w:tc>
      </w:tr>
      <w:tr w:rsidR="0081738E">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r>
              <w:rPr>
                <w:rFonts w:ascii="宋体" w:eastAsia="宋体" w:hAnsi="宋体" w:cs="宋体" w:hint="eastAsia"/>
                <w:sz w:val="21"/>
              </w:rPr>
              <w:t>20</w:t>
            </w:r>
            <w:r>
              <w:rPr>
                <w:rFonts w:ascii="宋体" w:eastAsia="宋体" w:hAnsi="宋体" w:cs="宋体" w:hint="eastAsia"/>
                <w:sz w:val="21"/>
              </w:rPr>
              <w:t>）</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存在问题和改进措施</w:t>
            </w: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严格按照国库集中支付制度有关规定支付资金，未出现违规将资金从国库转入财政专户或支付到预算单位实有资金账户等问题。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148"/>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实际完成情况</w:t>
            </w:r>
          </w:p>
        </w:tc>
      </w:tr>
      <w:tr w:rsidR="0081738E">
        <w:trPr>
          <w:trHeight w:val="506"/>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我馆有房租收入和文创穿品收入，准备将该笔非税收入用于日常办公，包括办公费、印刷费、维修费、电费、水费、差旅费等等，用以维护博物馆日常的运营支出。</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tcPr>
          <w:p w:rsidR="0081738E" w:rsidRDefault="006003DB">
            <w:pPr>
              <w:snapToGrid w:val="0"/>
              <w:jc w:val="center"/>
            </w:pPr>
            <w:r>
              <w:rPr>
                <w:rFonts w:ascii="宋体" w:eastAsia="宋体" w:hAnsi="宋体" w:cs="宋体" w:hint="eastAsia"/>
                <w:sz w:val="21"/>
              </w:rPr>
              <w:t>本项目资金为本年度房租收入上缴财政专户返还经费，已用于日常办公，包括办公费、印刷费、维修费、电费、水费、差旅费等等，用以维护博物馆日常的运营支出。</w:t>
            </w:r>
          </w:p>
        </w:tc>
      </w:tr>
      <w:tr w:rsidR="0081738E">
        <w:trPr>
          <w:trHeight w:val="391"/>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绩效指标</w:t>
            </w:r>
          </w:p>
        </w:tc>
      </w:tr>
      <w:tr w:rsidR="0081738E">
        <w:trPr>
          <w:trHeight w:val="391"/>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391"/>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color w:val="000000"/>
                <w:sz w:val="21"/>
              </w:rPr>
              <w:t>偏差原因分析及改进措施</w:t>
            </w:r>
          </w:p>
        </w:tc>
      </w:tr>
      <w:tr w:rsidR="0081738E">
        <w:trPr>
          <w:trHeight w:val="391"/>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r>
      <w:tr w:rsidR="0081738E">
        <w:trPr>
          <w:trHeight w:val="255"/>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经济成本</w:t>
            </w:r>
            <w:r>
              <w:rPr>
                <w:rFonts w:ascii="宋体" w:eastAsia="宋体" w:hAnsi="宋体" w:cs="宋体" w:hint="eastAsia"/>
                <w:sz w:val="21"/>
              </w:rPr>
              <w:lastRenderedPageBreak/>
              <w:t>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预算成本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80</w:t>
            </w:r>
            <w:r>
              <w:rPr>
                <w:rFonts w:ascii="宋体" w:eastAsia="宋体" w:hAnsi="宋体" w:cs="宋体" w:hint="eastAsia"/>
                <w:sz w:val="21"/>
              </w:rPr>
              <w:t>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21.90</w:t>
            </w:r>
            <w:r>
              <w:rPr>
                <w:rFonts w:ascii="宋体" w:eastAsia="宋体" w:hAnsi="宋体" w:cs="宋体" w:hint="eastAsia"/>
                <w:sz w:val="21"/>
              </w:rPr>
              <w:t>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5"/>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lastRenderedPageBreak/>
              <w:t>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收入利用率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90</w:t>
            </w:r>
            <w:r>
              <w:rPr>
                <w:rFonts w:ascii="宋体" w:eastAsia="宋体" w:hAnsi="宋体" w:cs="宋体" w:hint="eastAsia"/>
                <w:sz w:val="21"/>
              </w:rPr>
              <w:tab/>
              <w:t xml:space="preserve"> %</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r>
              <w:rPr>
                <w:rFonts w:ascii="宋体" w:eastAsia="宋体" w:hAnsi="宋体" w:cs="宋体" w:hint="eastAsia"/>
                <w:sz w:val="21"/>
              </w:rPr>
              <w:tab/>
              <w:t xml:space="preserve"> %</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5"/>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资金使用质量</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优秀</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5"/>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rPr>
                <w:rFonts w:ascii="Calibri" w:eastAsia="宋体" w:hAnsi="Calibri" w:cs="Arial"/>
                <w:sz w:val="21"/>
                <w:szCs w:val="22"/>
              </w:rP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计划完成时间</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1</w:t>
            </w:r>
            <w:r>
              <w:rPr>
                <w:rFonts w:ascii="宋体" w:eastAsia="宋体" w:hAnsi="宋体" w:cs="宋体" w:hint="eastAsia"/>
                <w:sz w:val="21"/>
              </w:rPr>
              <w:t>年</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w:t>
            </w:r>
            <w:r>
              <w:rPr>
                <w:rFonts w:ascii="宋体" w:eastAsia="宋体" w:hAnsi="宋体" w:cs="宋体" w:hint="eastAsia"/>
                <w:sz w:val="21"/>
              </w:rPr>
              <w:t>年</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5"/>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经济效益指标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提高经济效益效率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提高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5"/>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人员满意度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w:t>
            </w:r>
            <w:r>
              <w:rPr>
                <w:rFonts w:ascii="宋体" w:eastAsia="宋体" w:hAnsi="宋体" w:cs="宋体" w:hint="eastAsia"/>
                <w:sz w:val="21"/>
              </w:rPr>
              <w:t>85%</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85%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r w:rsidR="0081738E">
        <w:trPr>
          <w:trHeight w:val="255"/>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6003DB">
            <w:pPr>
              <w:snapToGrid w:val="0"/>
              <w:jc w:val="center"/>
            </w:pPr>
            <w:r>
              <w:rPr>
                <w:rFonts w:ascii="宋体" w:eastAsia="宋体" w:hAnsi="宋体" w:cs="宋体" w:hint="eastAsia"/>
                <w:sz w:val="21"/>
              </w:rPr>
              <w:t>92.74</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738E" w:rsidRDefault="0081738E">
            <w:pPr>
              <w:snapToGrid w:val="0"/>
              <w:jc w:val="center"/>
            </w:pPr>
          </w:p>
        </w:tc>
      </w:tr>
    </w:tbl>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p w:rsidR="0081738E" w:rsidRDefault="0081738E">
      <w:pPr>
        <w:spacing w:line="20" w:lineRule="exact"/>
      </w:pPr>
    </w:p>
    <w:sectPr w:rsidR="0081738E" w:rsidSect="0081738E">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3DB" w:rsidRDefault="006003DB" w:rsidP="0081738E">
      <w:r>
        <w:separator/>
      </w:r>
    </w:p>
  </w:endnote>
  <w:endnote w:type="continuationSeparator" w:id="0">
    <w:p w:rsidR="006003DB" w:rsidRDefault="006003DB" w:rsidP="008173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altName w:val="宋体"/>
    <w:charset w:val="86"/>
    <w:family w:val="auto"/>
    <w:pitch w:val="default"/>
    <w:sig w:usb0="00000000" w:usb1="00000000" w:usb2="00000000" w:usb3="00000000" w:csb0="0004009F" w:csb1="DFD7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8E" w:rsidRDefault="0081738E">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filled="f" stroked="f" strokeweight=".5pt">
          <v:textbox style="mso-fit-shape-to-text:t" inset="0,0,0,0">
            <w:txbxContent>
              <w:p w:rsidR="0081738E" w:rsidRDefault="0081738E">
                <w:pPr>
                  <w:pStyle w:val="a4"/>
                  <w:rPr>
                    <w:rFonts w:ascii="Times New Roman" w:hAnsi="Times New Roman" w:cs="Times New Roman"/>
                    <w:sz w:val="32"/>
                    <w:szCs w:val="32"/>
                  </w:rPr>
                </w:pPr>
                <w:r>
                  <w:rPr>
                    <w:rFonts w:ascii="Times New Roman" w:hAnsi="Times New Roman" w:cs="Times New Roman"/>
                    <w:sz w:val="32"/>
                    <w:szCs w:val="32"/>
                  </w:rPr>
                  <w:fldChar w:fldCharType="begin"/>
                </w:r>
                <w:r w:rsidR="006003DB">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sidR="00B4049F">
                  <w:rPr>
                    <w:rFonts w:ascii="Times New Roman" w:hAnsi="Times New Roman" w:cs="Times New Roman"/>
                    <w:noProof/>
                    <w:sz w:val="32"/>
                    <w:szCs w:val="32"/>
                  </w:rPr>
                  <w:t>- 1 -</w:t>
                </w:r>
                <w:r>
                  <w:rPr>
                    <w:rFonts w:ascii="Times New Roman" w:hAnsi="Times New Roman" w:cs="Times New Roman"/>
                    <w:sz w:val="32"/>
                    <w:szCs w:val="32"/>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3DB" w:rsidRDefault="006003DB" w:rsidP="0081738E">
      <w:r>
        <w:separator/>
      </w:r>
    </w:p>
  </w:footnote>
  <w:footnote w:type="continuationSeparator" w:id="0">
    <w:p w:rsidR="006003DB" w:rsidRDefault="006003DB" w:rsidP="008173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9269F6"/>
    <w:multiLevelType w:val="multilevel"/>
    <w:tmpl w:val="9A9269F6"/>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
  <w:docVars>
    <w:docVar w:name="commondata" w:val="eyJoZGlkIjoiMzEwNTM5NzYwMDRjMzkwZTVkZjY2ODkwMGIxNGU0OTUifQ=="/>
  </w:docVars>
  <w:rsids>
    <w:rsidRoot w:val="0093050D"/>
    <w:rsid w:val="000625E0"/>
    <w:rsid w:val="0014237F"/>
    <w:rsid w:val="004C212F"/>
    <w:rsid w:val="006003DB"/>
    <w:rsid w:val="0081738E"/>
    <w:rsid w:val="0093050D"/>
    <w:rsid w:val="00B4049F"/>
    <w:rsid w:val="00C81833"/>
    <w:rsid w:val="00F35157"/>
    <w:rsid w:val="10D41079"/>
    <w:rsid w:val="12174F59"/>
    <w:rsid w:val="15657783"/>
    <w:rsid w:val="20647B54"/>
    <w:rsid w:val="32DC4D9C"/>
    <w:rsid w:val="32DD7E88"/>
    <w:rsid w:val="35070B98"/>
    <w:rsid w:val="3A0E1E64"/>
    <w:rsid w:val="3D31435C"/>
    <w:rsid w:val="3DAB61CF"/>
    <w:rsid w:val="42FB3958"/>
    <w:rsid w:val="45C81AEB"/>
    <w:rsid w:val="4D31556E"/>
    <w:rsid w:val="51B77C55"/>
    <w:rsid w:val="5C332E45"/>
    <w:rsid w:val="76192D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nhideWhenUsed="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nhideWhenUsed/>
    <w:qFormat/>
    <w:rsid w:val="0081738E"/>
    <w:pPr>
      <w:widowControl w:val="0"/>
      <w:jc w:val="both"/>
    </w:pPr>
    <w:rPr>
      <w:rFonts w:asciiTheme="minorHAnsi" w:eastAsia="仿宋_GB2312"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81738E"/>
  </w:style>
  <w:style w:type="paragraph" w:styleId="a4">
    <w:name w:val="footer"/>
    <w:basedOn w:val="a"/>
    <w:uiPriority w:val="99"/>
    <w:unhideWhenUsed/>
    <w:qFormat/>
    <w:rsid w:val="0081738E"/>
    <w:pPr>
      <w:tabs>
        <w:tab w:val="center" w:pos="4153"/>
        <w:tab w:val="right" w:pos="8306"/>
      </w:tabs>
      <w:snapToGrid w:val="0"/>
      <w:jc w:val="left"/>
    </w:pPr>
    <w:rPr>
      <w:sz w:val="18"/>
    </w:rPr>
  </w:style>
  <w:style w:type="paragraph" w:styleId="a5">
    <w:name w:val="header"/>
    <w:basedOn w:val="a"/>
    <w:qFormat/>
    <w:rsid w:val="0081738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qFormat/>
    <w:rsid w:val="0081738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5">
    <w:name w:val="15"/>
    <w:basedOn w:val="a0"/>
    <w:qFormat/>
    <w:rsid w:val="0081738E"/>
    <w:rPr>
      <w:rFonts w:ascii="宋体" w:eastAsia="宋体" w:hAnsi="宋体" w:cs="宋体" w:hint="eastAsia"/>
      <w:color w:val="000000"/>
      <w:sz w:val="20"/>
      <w:szCs w:val="20"/>
    </w:rPr>
  </w:style>
  <w:style w:type="character" w:customStyle="1" w:styleId="16">
    <w:name w:val="16"/>
    <w:basedOn w:val="a0"/>
    <w:qFormat/>
    <w:rsid w:val="0081738E"/>
    <w:rPr>
      <w:rFonts w:ascii="宋体" w:eastAsia="宋体" w:hAnsi="宋体" w:cs="宋体" w:hint="eastAsia"/>
      <w:color w:val="000000"/>
      <w:sz w:val="24"/>
      <w:szCs w:val="24"/>
    </w:rPr>
  </w:style>
  <w:style w:type="character" w:customStyle="1" w:styleId="17">
    <w:name w:val="17"/>
    <w:basedOn w:val="a0"/>
    <w:qFormat/>
    <w:rsid w:val="0081738E"/>
    <w:rPr>
      <w:rFonts w:ascii="宋体" w:eastAsia="宋体" w:hAnsi="宋体" w:cs="宋体" w:hint="eastAsia"/>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D2ECD9"/>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6.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Props1.xml><?xml version="1.0" encoding="utf-8"?>
<ds:datastoreItem xmlns:ds="http://schemas.openxmlformats.org/officeDocument/2006/customXml" ds:itemID="{F45DB326-4F9D-4E52-B0EA-644F1117F6CA}">
  <ds:schemaRefs>
    <ds:schemaRef ds:uri="http://schemas.openxmlformats.org/officeDocument/2006/docPropsVTypes"/>
    <ds:schemaRef ds:uri="http://schemas.openxmlformats.org/officeDocument/2006/custom-properties"/>
  </ds:schemaRefs>
</ds:datastoreItem>
</file>

<file path=customXml/itemProps2.xml><?xml version="1.0" encoding="utf-8"?>
<ds:datastoreItem xmlns:ds="http://schemas.openxmlformats.org/officeDocument/2006/customXml" ds:itemID="{103AF8C5-FCAF-4F64-8951-908263CD7EE9}">
  <ds:schemaRefs>
    <ds:schemaRef ds:uri="http://schemas.openxmlformats.org/officeDocument/2006/docPropsVTypes"/>
    <ds:schemaRef ds:uri="http://schemas.openxmlformats.org/officeDocument/2006/custom-properties"/>
  </ds:schemaRefs>
</ds:datastoreItem>
</file>

<file path=customXml/itemProps3.xml><?xml version="1.0" encoding="utf-8"?>
<ds:datastoreItem xmlns:ds="http://schemas.openxmlformats.org/officeDocument/2006/customXml" ds:itemID="{9A2919F6-76EA-4C52-8F7F-B311686699A0}">
  <ds:schemaRefs>
    <ds:schemaRef ds:uri="http://schemas.openxmlformats.org/officeDocument/2006/docPropsVTypes"/>
    <ds:schemaRef ds:uri="http://schemas.openxmlformats.org/officeDocument/2006/custom-properties"/>
  </ds:schemaRefs>
</ds:datastoreItem>
</file>

<file path=customXml/itemProps4.xml><?xml version="1.0" encoding="utf-8"?>
<ds:datastoreItem xmlns:ds="http://schemas.openxmlformats.org/officeDocument/2006/customXml" ds:itemID="{6F3B5924-3244-4959-ADDA-98F13C566A0A}">
  <ds:schemaRefs>
    <ds:schemaRef ds:uri="http://schemas.openxmlformats.org/officeDocument/2006/custom-properties"/>
    <ds:schemaRef ds:uri="http://schemas.openxmlformats.org/officeDocument/2006/docPropsVTypes"/>
  </ds:schemaRefs>
</ds:datastoreItem>
</file>

<file path=customXml/itemProps5.xml><?xml version="1.0" encoding="utf-8"?>
<ds:datastoreItem xmlns:ds="http://schemas.openxmlformats.org/officeDocument/2006/customXml" ds:itemID="{EF095810-61C9-4CD0-87D5-6CE203F79895}">
  <ds:schemaRefs>
    <ds:schemaRef ds:uri="http://schemas.openxmlformats.org/officeDocument/2006/custom-properties"/>
    <ds:schemaRef ds:uri="http://schemas.openxmlformats.org/officeDocument/2006/docPropsVTypes"/>
  </ds:schemaRefs>
</ds:datastoreItem>
</file>

<file path=customXml/itemProps6.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7.xml><?xml version="1.0" encoding="utf-8"?>
<ds:datastoreItem xmlns:ds="http://schemas.openxmlformats.org/officeDocument/2006/customXml" ds:itemID="{97FA1C5D-64C9-49B4-8581-3E5EDCB2500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CBE6939F-AFFB-4C45-AD0F-EC270635B6BE}">
  <ds:schemaRefs>
    <ds:schemaRef ds:uri="http://schemas.openxmlformats.org/officeDocument/2006/docPropsVTypes"/>
    <ds:schemaRef ds:uri="http://schemas.openxmlformats.org/officeDocument/2006/custom-properties"/>
  </ds:schemaRefs>
</ds:datastoreItem>
</file>

<file path=customXml/itemProps9.xml><?xml version="1.0" encoding="utf-8"?>
<ds:datastoreItem xmlns:ds="http://schemas.openxmlformats.org/officeDocument/2006/customXml" ds:itemID="{AB77D03B-6D34-44DC-81E3-BC23978CBF73}">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54</Pages>
  <Words>3883</Words>
  <Characters>22135</Characters>
  <Application>Microsoft Office Word</Application>
  <DocSecurity>0</DocSecurity>
  <Lines>184</Lines>
  <Paragraphs>51</Paragraphs>
  <ScaleCrop>false</ScaleCrop>
  <Company/>
  <LinksUpToDate>false</LinksUpToDate>
  <CharactersWithSpaces>25967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Administrator</cp:lastModifiedBy>
  <cp:revision>4</cp:revision>
  <dcterms:created xsi:type="dcterms:W3CDTF">2023-05-06T18:54:00Z</dcterms:created>
  <dcterms:modified xsi:type="dcterms:W3CDTF">2026-09-29T02:10:00Z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eyJoZGlkIjoiZmE2NWRmNjBjMmFlYjYwYmY2M2JiNWQzZTNlMzc3OGQiLCJ1c2VySWQiOiIyNjI0OTgyOTIifQ==</vt:lpwstr>
  </property>
</Properties>
</file>