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C0F36C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bookmarkStart w:id="17" w:name="_GoBack"/>
      <w:bookmarkEnd w:id="17"/>
    </w:p>
    <w:p w14:paraId="314D328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5017A3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16019F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9CBCC2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79A16C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BF641A9">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4"/>
          <w:szCs w:val="44"/>
        </w:rPr>
      </w:pPr>
      <w:r>
        <w:rPr>
          <w:rFonts w:hint="eastAsia" w:ascii="黑体" w:hAnsi="宋体" w:eastAsia="黑体" w:cs="黑体"/>
          <w:kern w:val="2"/>
          <w:sz w:val="44"/>
          <w:szCs w:val="44"/>
          <w:lang w:val="en-US" w:eastAsia="zh-CN"/>
        </w:rPr>
        <w:t>2025年度</w:t>
      </w:r>
    </w:p>
    <w:p w14:paraId="2F0FD8F8">
      <w:pPr>
        <w:keepNext w:val="0"/>
        <w:keepLines w:val="0"/>
        <w:widowControl w:val="0"/>
        <w:suppressLineNumbers w:val="0"/>
        <w:spacing w:before="0" w:beforeAutospacing="0" w:after="0" w:afterAutospacing="0"/>
        <w:ind w:left="0" w:right="0"/>
        <w:jc w:val="center"/>
        <w:rPr>
          <w:rFonts w:ascii="黑体" w:hAnsi="宋体" w:eastAsia="黑体" w:cs="黑体"/>
          <w:kern w:val="2"/>
          <w:sz w:val="44"/>
          <w:szCs w:val="44"/>
          <w:lang w:val="en-US"/>
        </w:rPr>
      </w:pPr>
      <w:r>
        <w:rPr>
          <w:rFonts w:hint="eastAsia" w:ascii="黑体" w:hAnsi="黑体" w:eastAsia="黑体" w:cs="黑体"/>
          <w:sz w:val="44"/>
          <w:szCs w:val="44"/>
          <w:lang w:val="en-US" w:eastAsia="zh-CN"/>
        </w:rPr>
        <w:t>许昌市个体私营经济发展指导中心</w:t>
      </w:r>
      <w:r>
        <w:rPr>
          <w:rFonts w:hint="eastAsia" w:ascii="黑体" w:hAnsi="宋体" w:eastAsia="黑体" w:cs="黑体"/>
          <w:kern w:val="2"/>
          <w:sz w:val="44"/>
          <w:szCs w:val="44"/>
          <w:lang w:val="en-US" w:eastAsia="zh-CN"/>
        </w:rPr>
        <w:t>单位决算</w:t>
      </w:r>
    </w:p>
    <w:p w14:paraId="48A975CF">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5FB267CE">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38E115AF">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030D8391">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545A1673">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60B75079">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2"/>
          <w:szCs w:val="32"/>
        </w:rPr>
        <w:sectPr>
          <w:footerReference r:id="rId3" w:type="default"/>
          <w:pgSz w:w="11906" w:h="16838"/>
          <w:pgMar w:top="2098" w:right="1474" w:bottom="1984" w:left="1587" w:header="850" w:footer="992" w:gutter="0"/>
          <w:pgNumType w:fmt="numberInDash"/>
          <w:cols w:space="720" w:num="1"/>
          <w:docGrid w:type="lines" w:linePitch="317" w:charSpace="0"/>
        </w:sectPr>
      </w:pPr>
      <w:r>
        <w:rPr>
          <w:rFonts w:hint="eastAsia" w:ascii="黑体" w:hAnsi="宋体" w:eastAsia="黑体" w:cs="黑体"/>
          <w:kern w:val="2"/>
          <w:sz w:val="32"/>
          <w:szCs w:val="32"/>
          <w:lang w:val="en-US" w:eastAsia="zh-CN"/>
        </w:rPr>
        <w:t>二〇二六年九月</w:t>
      </w:r>
    </w:p>
    <w:p w14:paraId="65E92C8F">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6"/>
          <w:szCs w:val="36"/>
        </w:rPr>
      </w:pPr>
      <w:r>
        <w:rPr>
          <w:rFonts w:hint="eastAsia" w:ascii="黑体" w:hAnsi="宋体" w:eastAsia="黑体" w:cs="黑体"/>
          <w:kern w:val="2"/>
          <w:sz w:val="36"/>
          <w:szCs w:val="36"/>
          <w:lang w:val="en-US" w:eastAsia="zh-CN"/>
        </w:rPr>
        <w:t>目  录</w:t>
      </w:r>
    </w:p>
    <w:p w14:paraId="6C0B1E4F">
      <w:pPr>
        <w:keepNext w:val="0"/>
        <w:keepLines w:val="0"/>
        <w:widowControl w:val="0"/>
        <w:suppressLineNumbers w:val="0"/>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 xml:space="preserve"> </w:t>
      </w:r>
    </w:p>
    <w:p w14:paraId="01BDFA81">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第一部分 许昌市个体私营经济发展指导中心概况</w:t>
      </w:r>
    </w:p>
    <w:p w14:paraId="49159752">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单位职责</w:t>
      </w:r>
    </w:p>
    <w:p w14:paraId="4E7D143B">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机构设置</w:t>
      </w:r>
    </w:p>
    <w:p w14:paraId="65D19B98">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第二部分 2025年度单位决算表</w:t>
      </w:r>
    </w:p>
    <w:p w14:paraId="604A5E4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一、收入支出决算总表</w:t>
      </w:r>
    </w:p>
    <w:p w14:paraId="03D24CD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二、收入决算表</w:t>
      </w:r>
    </w:p>
    <w:p w14:paraId="341495F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三、支出决算表</w:t>
      </w:r>
    </w:p>
    <w:p w14:paraId="627BF6F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四、财政拨款收入支出决算总表</w:t>
      </w:r>
    </w:p>
    <w:p w14:paraId="056C9D9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五、一般公共预算财政拨款支出决算表</w:t>
      </w:r>
    </w:p>
    <w:p w14:paraId="5205E86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六、一般公共预算财政拨款基本支出决算明细表</w:t>
      </w:r>
    </w:p>
    <w:p w14:paraId="2814077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七、政府性基金预算财政拨款收入支出决算表</w:t>
      </w:r>
    </w:p>
    <w:p w14:paraId="3DE2AC9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八、国有资本经营预算财政拨款支出决算表</w:t>
      </w:r>
    </w:p>
    <w:p w14:paraId="7490E48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九、财政拨款“三公”经费支出决算表</w:t>
      </w:r>
    </w:p>
    <w:p w14:paraId="7543A2FE">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第三部分 2025年度单位决算情况说明</w:t>
      </w:r>
    </w:p>
    <w:p w14:paraId="0FA2E35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一、收入支出决算总体情况说明</w:t>
      </w:r>
    </w:p>
    <w:p w14:paraId="4AF97CC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二、收入决算情况说明</w:t>
      </w:r>
    </w:p>
    <w:p w14:paraId="21BB85F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三、支出决算情况说明</w:t>
      </w:r>
    </w:p>
    <w:p w14:paraId="6268C7B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四、财政拨款收入支出决算总体情况说明</w:t>
      </w:r>
    </w:p>
    <w:p w14:paraId="6352DBA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五、一般公共预算财政拨款支出决算情况说明</w:t>
      </w:r>
    </w:p>
    <w:p w14:paraId="483608D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六、一般公共预算财政拨款基本支出决算情况说明</w:t>
      </w:r>
    </w:p>
    <w:p w14:paraId="6C6C931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七、政府性基金预算财政拨款支出决算情况说明</w:t>
      </w:r>
    </w:p>
    <w:p w14:paraId="7BDFCA6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八、国有资本经营预算财政拨款支出决算情况说明</w:t>
      </w:r>
    </w:p>
    <w:p w14:paraId="5C6EF53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九、财政拨款“三公”经费支出决算情况说明</w:t>
      </w:r>
    </w:p>
    <w:p w14:paraId="331681A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十、机关运行经费支出情况说明</w:t>
      </w:r>
    </w:p>
    <w:p w14:paraId="216DB70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十一、政府采购支出情况说明</w:t>
      </w:r>
    </w:p>
    <w:p w14:paraId="21FCDB6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十二、国有资产占用情况说明</w:t>
      </w:r>
    </w:p>
    <w:p w14:paraId="73CF26D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十三、预算绩效评价情况说明</w:t>
      </w:r>
    </w:p>
    <w:p w14:paraId="75370426">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第四部分 名词解释</w:t>
      </w:r>
    </w:p>
    <w:p w14:paraId="505031A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黑体"/>
          <w:kern w:val="2"/>
          <w:sz w:val="32"/>
          <w:szCs w:val="32"/>
          <w:lang w:val="en-US" w:eastAsia="zh-CN"/>
        </w:rPr>
        <w:t>第五部分 附件</w:t>
      </w:r>
      <w:r>
        <w:rPr>
          <w:rFonts w:hint="eastAsia" w:ascii="黑体" w:hAnsi="宋体" w:eastAsia="黑体" w:cs="宋体"/>
          <w:kern w:val="0"/>
          <w:sz w:val="28"/>
          <w:szCs w:val="28"/>
          <w:lang w:val="en-US" w:eastAsia="zh-CN"/>
        </w:rPr>
        <w:t xml:space="preserve"> </w:t>
      </w:r>
    </w:p>
    <w:p w14:paraId="61E1293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F28495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89B15F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6E61FC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47A8DE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p>
    <w:p w14:paraId="0991A855">
      <w:pPr>
        <w:bidi w:val="0"/>
        <w:rPr>
          <w:rFonts w:hint="eastAsia"/>
          <w:lang w:val="en-US" w:eastAsia="zh-CN"/>
        </w:rPr>
      </w:pPr>
    </w:p>
    <w:p w14:paraId="6747774A">
      <w:pPr>
        <w:bidi w:val="0"/>
        <w:rPr>
          <w:rFonts w:hint="eastAsia"/>
          <w:lang w:val="en-US" w:eastAsia="zh-CN"/>
        </w:rPr>
      </w:pPr>
    </w:p>
    <w:p w14:paraId="307B2EF0">
      <w:pPr>
        <w:bidi w:val="0"/>
        <w:rPr>
          <w:rFonts w:hint="eastAsia"/>
          <w:lang w:val="en-US" w:eastAsia="zh-CN"/>
        </w:rPr>
      </w:pPr>
    </w:p>
    <w:p w14:paraId="5976B27D">
      <w:pPr>
        <w:bidi w:val="0"/>
        <w:rPr>
          <w:rFonts w:hint="eastAsia"/>
          <w:lang w:val="en-US" w:eastAsia="zh-CN"/>
        </w:rPr>
      </w:pPr>
    </w:p>
    <w:p w14:paraId="764422B5">
      <w:pPr>
        <w:bidi w:val="0"/>
        <w:rPr>
          <w:rFonts w:hint="eastAsia"/>
          <w:lang w:val="en-US" w:eastAsia="zh-CN"/>
        </w:rPr>
      </w:pPr>
    </w:p>
    <w:p w14:paraId="44688397">
      <w:pPr>
        <w:bidi w:val="0"/>
        <w:rPr>
          <w:rFonts w:hint="eastAsia"/>
          <w:lang w:val="en-US" w:eastAsia="zh-CN"/>
        </w:rPr>
      </w:pPr>
    </w:p>
    <w:p w14:paraId="4D35E5F2">
      <w:pPr>
        <w:bidi w:val="0"/>
        <w:rPr>
          <w:rFonts w:hint="eastAsia"/>
          <w:lang w:val="en-US" w:eastAsia="zh-CN"/>
        </w:rPr>
      </w:pPr>
    </w:p>
    <w:p w14:paraId="6E71E6E5">
      <w:pPr>
        <w:bidi w:val="0"/>
        <w:rPr>
          <w:rFonts w:hint="eastAsia"/>
          <w:lang w:val="en-US" w:eastAsia="zh-CN"/>
        </w:rPr>
      </w:pPr>
    </w:p>
    <w:p w14:paraId="2B972411">
      <w:pPr>
        <w:bidi w:val="0"/>
        <w:rPr>
          <w:rFonts w:hint="eastAsia"/>
          <w:lang w:val="en-US" w:eastAsia="zh-CN"/>
        </w:rPr>
      </w:pPr>
    </w:p>
    <w:p w14:paraId="332DE43F">
      <w:pPr>
        <w:bidi w:val="0"/>
        <w:rPr>
          <w:rFonts w:hint="eastAsia"/>
          <w:lang w:val="en-US" w:eastAsia="zh-CN"/>
        </w:rPr>
      </w:pPr>
    </w:p>
    <w:p w14:paraId="02616BEB">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r>
        <w:rPr>
          <w:rFonts w:hint="eastAsia" w:ascii="黑体" w:hAnsi="宋体" w:eastAsia="黑体" w:cs="黑体"/>
          <w:kern w:val="2"/>
          <w:sz w:val="48"/>
          <w:szCs w:val="48"/>
          <w:lang w:val="en-US" w:eastAsia="zh-CN"/>
        </w:rPr>
        <w:t>第一部分许昌市个体私营经济发展指导中心概况</w:t>
      </w:r>
    </w:p>
    <w:p w14:paraId="2406C4DB">
      <w:pPr>
        <w:bidi w:val="0"/>
        <w:rPr>
          <w:rFonts w:hint="eastAsia"/>
        </w:rPr>
      </w:pPr>
    </w:p>
    <w:p w14:paraId="05697D6E">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lang w:val="en-US" w:eastAsia="zh-CN"/>
        </w:rPr>
        <w:sectPr>
          <w:pgSz w:w="11906" w:h="16838"/>
          <w:pgMar w:top="1440" w:right="1800" w:bottom="1440" w:left="1800" w:header="720" w:footer="720" w:gutter="0"/>
          <w:pgNumType w:fmt="numberInDash" w:start="1"/>
          <w:cols w:space="720" w:num="1"/>
          <w:docGrid w:type="lines" w:linePitch="312" w:charSpace="0"/>
        </w:sectPr>
      </w:pPr>
    </w:p>
    <w:p w14:paraId="67073AAC">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rPr>
      </w:pPr>
      <w:r>
        <w:rPr>
          <w:rFonts w:hint="eastAsia" w:ascii="黑体" w:hAnsi="宋体" w:eastAsia="黑体" w:cs="黑体"/>
          <w:kern w:val="0"/>
          <w:sz w:val="32"/>
          <w:szCs w:val="32"/>
          <w:lang w:val="en-US" w:eastAsia="zh-CN"/>
        </w:rPr>
        <w:t>一、单位职责</w:t>
      </w:r>
    </w:p>
    <w:p w14:paraId="39510BED">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组织开展个体私营经济领域党建、团建等工作引领发展方向，组织开展调查研究，反映意见诉求，提出政策建议，组织开展政策、法制和职业道德教育，引导合法经营、诚信经营、文明经营，组织开展宣传教育、金融信贷、创业就业、技术信息、商贸合作、法律维杈等服务；完成市市场监督管理局交办的工作。</w:t>
      </w:r>
    </w:p>
    <w:p w14:paraId="02D5D125">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bCs/>
          <w:kern w:val="2"/>
          <w:sz w:val="32"/>
          <w:szCs w:val="32"/>
          <w:lang w:val="en-US" w:eastAsia="zh-CN"/>
        </w:rPr>
      </w:pPr>
      <w:r>
        <w:rPr>
          <w:rFonts w:hint="eastAsia" w:ascii="黑体" w:hAnsi="宋体" w:eastAsia="黑体" w:cs="黑体"/>
          <w:kern w:val="0"/>
          <w:sz w:val="32"/>
          <w:szCs w:val="32"/>
          <w:lang w:val="en-US" w:eastAsia="zh-CN"/>
        </w:rPr>
        <w:t>二、机构设置</w:t>
      </w:r>
    </w:p>
    <w:p w14:paraId="71D751E8">
      <w:pPr>
        <w:keepNext w:val="0"/>
        <w:keepLines w:val="0"/>
        <w:pageBreakBefore w:val="0"/>
        <w:widowControl/>
        <w:kinsoku/>
        <w:wordWrap w:val="0"/>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许昌市个体私营经济发展指导中心内设机构1个，包括：办公室。</w:t>
      </w:r>
    </w:p>
    <w:p w14:paraId="165E382F">
      <w:pPr>
        <w:pStyle w:val="2"/>
        <w:keepNext w:val="0"/>
        <w:keepLines w:val="0"/>
        <w:pageBreakBefore w:val="0"/>
        <w:kinsoku/>
        <w:overflowPunct/>
        <w:topLinePunct w:val="0"/>
        <w:autoSpaceDE/>
        <w:autoSpaceDN/>
        <w:bidi w:val="0"/>
        <w:adjustRightInd/>
        <w:snapToGrid/>
        <w:ind w:firstLine="640" w:firstLineChars="200"/>
        <w:textAlignment w:val="auto"/>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纳入本单位2025年度部门决算范围的为许昌市个体私营经济发展指导中心。</w:t>
      </w:r>
    </w:p>
    <w:p w14:paraId="5C320FE3">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宋体" w:eastAsia="仿宋_GB2312" w:cs="仿宋_GB2312"/>
          <w:kern w:val="0"/>
          <w:sz w:val="32"/>
          <w:szCs w:val="32"/>
          <w:lang w:val="en-US" w:eastAsia="zh-CN"/>
        </w:rPr>
      </w:pPr>
    </w:p>
    <w:p w14:paraId="52382F54">
      <w:pPr>
        <w:bidi w:val="0"/>
        <w:rPr>
          <w:rFonts w:hint="eastAsia"/>
          <w:lang w:val="en-US" w:eastAsia="zh-CN"/>
        </w:rPr>
        <w:sectPr>
          <w:pgSz w:w="11906" w:h="16838"/>
          <w:pgMar w:top="1440" w:right="1800" w:bottom="1440" w:left="1800" w:header="720" w:footer="720" w:gutter="0"/>
          <w:pgNumType w:fmt="numberInDash"/>
          <w:cols w:space="720" w:num="1"/>
          <w:docGrid w:type="lines" w:linePitch="312" w:charSpace="0"/>
        </w:sectPr>
      </w:pPr>
    </w:p>
    <w:p w14:paraId="1AF4B956">
      <w:pPr>
        <w:bidi w:val="0"/>
        <w:rPr>
          <w:rFonts w:hint="eastAsia"/>
          <w:lang w:val="en-US" w:eastAsia="zh-CN"/>
        </w:rPr>
      </w:pPr>
    </w:p>
    <w:p w14:paraId="12DE6ACA">
      <w:pPr>
        <w:bidi w:val="0"/>
        <w:rPr>
          <w:rFonts w:hint="eastAsia"/>
          <w:lang w:val="en-US" w:eastAsia="zh-CN"/>
        </w:rPr>
      </w:pPr>
    </w:p>
    <w:p w14:paraId="5B22065F">
      <w:pPr>
        <w:bidi w:val="0"/>
        <w:rPr>
          <w:lang w:val="en-US" w:eastAsia="zh-CN"/>
        </w:rPr>
      </w:pPr>
    </w:p>
    <w:p w14:paraId="7A16EA2E">
      <w:pPr>
        <w:bidi w:val="0"/>
        <w:rPr>
          <w:rFonts w:hint="eastAsia"/>
          <w:lang w:val="en-US" w:eastAsia="zh-CN"/>
        </w:rPr>
      </w:pPr>
      <w:r>
        <w:rPr>
          <w:rFonts w:hint="eastAsia"/>
          <w:lang w:val="en-US" w:eastAsia="zh-CN"/>
        </w:rPr>
        <w:t xml:space="preserve"> </w:t>
      </w:r>
    </w:p>
    <w:p w14:paraId="1F70F39A">
      <w:pPr>
        <w:bidi w:val="0"/>
        <w:rPr>
          <w:rFonts w:hint="eastAsia"/>
        </w:rPr>
      </w:pPr>
      <w:r>
        <w:rPr>
          <w:rFonts w:hint="eastAsia"/>
          <w:lang w:val="en-US" w:eastAsia="zh-CN"/>
        </w:rPr>
        <w:t xml:space="preserve"> </w:t>
      </w:r>
    </w:p>
    <w:p w14:paraId="7A833569">
      <w:pPr>
        <w:bidi w:val="0"/>
        <w:rPr>
          <w:rFonts w:hint="eastAsia"/>
        </w:rPr>
      </w:pPr>
      <w:r>
        <w:rPr>
          <w:rFonts w:hint="eastAsia"/>
          <w:lang w:val="en-US" w:eastAsia="zh-CN"/>
        </w:rPr>
        <w:t xml:space="preserve"> </w:t>
      </w:r>
    </w:p>
    <w:p w14:paraId="2F836410">
      <w:pPr>
        <w:bidi w:val="0"/>
        <w:rPr>
          <w:rFonts w:hint="eastAsia"/>
        </w:rPr>
      </w:pPr>
      <w:r>
        <w:rPr>
          <w:rFonts w:hint="eastAsia"/>
          <w:lang w:val="en-US" w:eastAsia="zh-CN"/>
        </w:rPr>
        <w:t xml:space="preserve"> </w:t>
      </w:r>
    </w:p>
    <w:p w14:paraId="522DF007">
      <w:pPr>
        <w:bidi w:val="0"/>
        <w:rPr>
          <w:rFonts w:hint="eastAsia"/>
        </w:rPr>
      </w:pPr>
      <w:r>
        <w:rPr>
          <w:rFonts w:hint="eastAsia"/>
          <w:lang w:val="en-US" w:eastAsia="zh-CN"/>
        </w:rPr>
        <w:t xml:space="preserve"> </w:t>
      </w:r>
    </w:p>
    <w:p w14:paraId="4AD5B9D9">
      <w:pPr>
        <w:bidi w:val="0"/>
        <w:rPr>
          <w:rFonts w:hint="eastAsia"/>
        </w:rPr>
      </w:pPr>
      <w:r>
        <w:rPr>
          <w:rFonts w:hint="eastAsia"/>
          <w:lang w:val="en-US" w:eastAsia="zh-CN"/>
        </w:rPr>
        <w:t xml:space="preserve"> </w:t>
      </w:r>
    </w:p>
    <w:p w14:paraId="4192276B">
      <w:pPr>
        <w:bidi w:val="0"/>
        <w:rPr>
          <w:rFonts w:hint="eastAsia"/>
        </w:rPr>
      </w:pPr>
      <w:r>
        <w:rPr>
          <w:rFonts w:hint="eastAsia"/>
          <w:lang w:val="en-US" w:eastAsia="zh-CN"/>
        </w:rPr>
        <w:t xml:space="preserve"> </w:t>
      </w:r>
    </w:p>
    <w:p w14:paraId="3FFC21E6">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第二部分 2025年度单位决算表</w:t>
      </w:r>
    </w:p>
    <w:p w14:paraId="3FAC6C1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r>
        <w:rPr>
          <w:rFonts w:hint="eastAsia" w:ascii="黑体" w:hAnsi="宋体" w:eastAsia="黑体" w:cs="宋体"/>
          <w:kern w:val="0"/>
          <w:sz w:val="28"/>
          <w:szCs w:val="28"/>
          <w:lang w:val="en-US" w:eastAsia="zh-CN"/>
        </w:rPr>
        <w:t xml:space="preserve"> </w:t>
      </w:r>
    </w:p>
    <w:p w14:paraId="368EDC2B">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sz w:val="32"/>
          <w:szCs w:val="32"/>
          <w:lang w:val="en-US" w:eastAsia="zh-CN"/>
        </w:rPr>
        <w:t>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3EB51A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53A6C5AC">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公开01表</w:t>
            </w:r>
          </w:p>
        </w:tc>
      </w:tr>
      <w:tr w14:paraId="0160E9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08685F85">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单位：许昌市个体私营经济发展指导中心</w:t>
            </w:r>
          </w:p>
        </w:tc>
        <w:tc>
          <w:tcPr>
            <w:tcW w:w="2000" w:type="dxa"/>
            <w:noWrap w:val="0"/>
            <w:vAlign w:val="center"/>
          </w:tcPr>
          <w:p w14:paraId="3D505CBB">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5412" w:type="dxa"/>
            <w:noWrap w:val="0"/>
            <w:vAlign w:val="center"/>
          </w:tcPr>
          <w:p w14:paraId="1251D5AD">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0E51E96E">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780"/>
        <w:gridCol w:w="620"/>
        <w:gridCol w:w="2020"/>
        <w:gridCol w:w="3780"/>
        <w:gridCol w:w="620"/>
        <w:gridCol w:w="2004"/>
      </w:tblGrid>
      <w:tr w14:paraId="5FD5A0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6420" w:type="dxa"/>
            <w:gridSpan w:val="3"/>
            <w:noWrap w:val="0"/>
            <w:vAlign w:val="center"/>
          </w:tcPr>
          <w:p w14:paraId="4C81C14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收入</w:t>
            </w:r>
          </w:p>
        </w:tc>
        <w:tc>
          <w:tcPr>
            <w:tcW w:w="6404" w:type="dxa"/>
            <w:gridSpan w:val="3"/>
            <w:noWrap w:val="0"/>
            <w:vAlign w:val="center"/>
          </w:tcPr>
          <w:p w14:paraId="4958539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支出</w:t>
            </w:r>
          </w:p>
        </w:tc>
      </w:tr>
      <w:tr w14:paraId="7006DE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7398DE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7733589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20" w:type="dxa"/>
            <w:noWrap w:val="0"/>
            <w:vAlign w:val="center"/>
          </w:tcPr>
          <w:p w14:paraId="7ABAF4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c>
          <w:tcPr>
            <w:tcW w:w="3780" w:type="dxa"/>
            <w:noWrap w:val="0"/>
            <w:vAlign w:val="center"/>
          </w:tcPr>
          <w:p w14:paraId="030F2A6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122120A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04" w:type="dxa"/>
            <w:noWrap w:val="0"/>
            <w:vAlign w:val="center"/>
          </w:tcPr>
          <w:p w14:paraId="7F95448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r>
      <w:tr w14:paraId="1149E9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500AA6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362076F1">
            <w:pPr>
              <w:widowControl w:val="0"/>
              <w:jc w:val="both"/>
              <w:rPr>
                <w:rFonts w:ascii="Calibri" w:hAnsi="Calibri" w:eastAsia="仿宋_GB2312" w:cs="Arial"/>
                <w:kern w:val="2"/>
                <w:sz w:val="32"/>
                <w:szCs w:val="24"/>
                <w:lang w:val="en-US" w:eastAsia="zh-CN" w:bidi="ar-SA"/>
              </w:rPr>
            </w:pPr>
          </w:p>
        </w:tc>
        <w:tc>
          <w:tcPr>
            <w:tcW w:w="2020" w:type="dxa"/>
            <w:noWrap w:val="0"/>
            <w:vAlign w:val="center"/>
          </w:tcPr>
          <w:p w14:paraId="3BDA7AC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3780" w:type="dxa"/>
            <w:noWrap w:val="0"/>
            <w:vAlign w:val="center"/>
          </w:tcPr>
          <w:p w14:paraId="44EA38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688065EF">
            <w:pPr>
              <w:widowControl w:val="0"/>
              <w:jc w:val="both"/>
              <w:rPr>
                <w:rFonts w:ascii="Calibri" w:hAnsi="Calibri" w:eastAsia="仿宋_GB2312" w:cs="Arial"/>
                <w:kern w:val="2"/>
                <w:sz w:val="32"/>
                <w:szCs w:val="24"/>
                <w:lang w:val="en-US" w:eastAsia="zh-CN" w:bidi="ar-SA"/>
              </w:rPr>
            </w:pPr>
          </w:p>
        </w:tc>
        <w:tc>
          <w:tcPr>
            <w:tcW w:w="2004" w:type="dxa"/>
            <w:noWrap w:val="0"/>
            <w:vAlign w:val="center"/>
          </w:tcPr>
          <w:p w14:paraId="47273EB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r>
      <w:tr w14:paraId="71EB39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A609E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一、一般公共预算财政拨款收入</w:t>
            </w:r>
          </w:p>
        </w:tc>
        <w:tc>
          <w:tcPr>
            <w:tcW w:w="620" w:type="dxa"/>
            <w:noWrap w:val="0"/>
            <w:vAlign w:val="center"/>
          </w:tcPr>
          <w:p w14:paraId="4018683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2020" w:type="dxa"/>
            <w:noWrap w:val="0"/>
            <w:vAlign w:val="center"/>
          </w:tcPr>
          <w:p w14:paraId="5331C5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205.33</w:t>
            </w:r>
          </w:p>
        </w:tc>
        <w:tc>
          <w:tcPr>
            <w:tcW w:w="3780" w:type="dxa"/>
            <w:noWrap w:val="0"/>
            <w:vAlign w:val="center"/>
          </w:tcPr>
          <w:p w14:paraId="57AB59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一、一般公共服务支出</w:t>
            </w:r>
          </w:p>
        </w:tc>
        <w:tc>
          <w:tcPr>
            <w:tcW w:w="620" w:type="dxa"/>
            <w:noWrap w:val="0"/>
            <w:vAlign w:val="center"/>
          </w:tcPr>
          <w:p w14:paraId="5FF3786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31</w:t>
            </w:r>
          </w:p>
        </w:tc>
        <w:tc>
          <w:tcPr>
            <w:tcW w:w="2004" w:type="dxa"/>
            <w:noWrap w:val="0"/>
            <w:vAlign w:val="center"/>
          </w:tcPr>
          <w:p w14:paraId="64324D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166.33</w:t>
            </w:r>
          </w:p>
        </w:tc>
      </w:tr>
      <w:tr w14:paraId="2FC8CE3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8F861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二、政府性基金预算财政拨款收入</w:t>
            </w:r>
          </w:p>
        </w:tc>
        <w:tc>
          <w:tcPr>
            <w:tcW w:w="620" w:type="dxa"/>
            <w:noWrap w:val="0"/>
            <w:vAlign w:val="center"/>
          </w:tcPr>
          <w:p w14:paraId="5A7A75A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2020" w:type="dxa"/>
            <w:noWrap w:val="0"/>
            <w:vAlign w:val="center"/>
          </w:tcPr>
          <w:p w14:paraId="3FC7CA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779614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二、外交支出</w:t>
            </w:r>
          </w:p>
        </w:tc>
        <w:tc>
          <w:tcPr>
            <w:tcW w:w="620" w:type="dxa"/>
            <w:noWrap w:val="0"/>
            <w:vAlign w:val="center"/>
          </w:tcPr>
          <w:p w14:paraId="26E40C2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32</w:t>
            </w:r>
          </w:p>
        </w:tc>
        <w:tc>
          <w:tcPr>
            <w:tcW w:w="2004" w:type="dxa"/>
            <w:noWrap w:val="0"/>
            <w:vAlign w:val="center"/>
          </w:tcPr>
          <w:p w14:paraId="629257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717779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23ECE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三、国有资本经营预算财政拨款收入</w:t>
            </w:r>
          </w:p>
        </w:tc>
        <w:tc>
          <w:tcPr>
            <w:tcW w:w="620" w:type="dxa"/>
            <w:noWrap w:val="0"/>
            <w:vAlign w:val="center"/>
          </w:tcPr>
          <w:p w14:paraId="787CA30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2020" w:type="dxa"/>
            <w:noWrap w:val="0"/>
            <w:vAlign w:val="center"/>
          </w:tcPr>
          <w:p w14:paraId="671250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7FC02D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三、国防支出</w:t>
            </w:r>
          </w:p>
        </w:tc>
        <w:tc>
          <w:tcPr>
            <w:tcW w:w="620" w:type="dxa"/>
            <w:noWrap w:val="0"/>
            <w:vAlign w:val="center"/>
          </w:tcPr>
          <w:p w14:paraId="39A79B4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33</w:t>
            </w:r>
          </w:p>
        </w:tc>
        <w:tc>
          <w:tcPr>
            <w:tcW w:w="2004" w:type="dxa"/>
            <w:noWrap w:val="0"/>
            <w:vAlign w:val="center"/>
          </w:tcPr>
          <w:p w14:paraId="0D5377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BACBA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A78EE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四、上级补助收入</w:t>
            </w:r>
          </w:p>
        </w:tc>
        <w:tc>
          <w:tcPr>
            <w:tcW w:w="620" w:type="dxa"/>
            <w:noWrap w:val="0"/>
            <w:vAlign w:val="center"/>
          </w:tcPr>
          <w:p w14:paraId="5E11E1C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2020" w:type="dxa"/>
            <w:noWrap w:val="0"/>
            <w:vAlign w:val="center"/>
          </w:tcPr>
          <w:p w14:paraId="1414C1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753BEB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四、公共安全支出</w:t>
            </w:r>
          </w:p>
        </w:tc>
        <w:tc>
          <w:tcPr>
            <w:tcW w:w="620" w:type="dxa"/>
            <w:noWrap w:val="0"/>
            <w:vAlign w:val="center"/>
          </w:tcPr>
          <w:p w14:paraId="6B3A7A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34</w:t>
            </w:r>
          </w:p>
        </w:tc>
        <w:tc>
          <w:tcPr>
            <w:tcW w:w="2004" w:type="dxa"/>
            <w:noWrap w:val="0"/>
            <w:vAlign w:val="center"/>
          </w:tcPr>
          <w:p w14:paraId="481E7E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B2D3ED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05698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五、事业收入</w:t>
            </w:r>
          </w:p>
        </w:tc>
        <w:tc>
          <w:tcPr>
            <w:tcW w:w="620" w:type="dxa"/>
            <w:noWrap w:val="0"/>
            <w:vAlign w:val="center"/>
          </w:tcPr>
          <w:p w14:paraId="60B0DD2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2020" w:type="dxa"/>
            <w:noWrap w:val="0"/>
            <w:vAlign w:val="center"/>
          </w:tcPr>
          <w:p w14:paraId="1AFDCB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410EC4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五、教育支出</w:t>
            </w:r>
          </w:p>
        </w:tc>
        <w:tc>
          <w:tcPr>
            <w:tcW w:w="620" w:type="dxa"/>
            <w:noWrap w:val="0"/>
            <w:vAlign w:val="center"/>
          </w:tcPr>
          <w:p w14:paraId="41FE04F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35</w:t>
            </w:r>
          </w:p>
        </w:tc>
        <w:tc>
          <w:tcPr>
            <w:tcW w:w="2004" w:type="dxa"/>
            <w:noWrap w:val="0"/>
            <w:vAlign w:val="center"/>
          </w:tcPr>
          <w:p w14:paraId="4C9E93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BFC6FE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9A91F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六、经营收入</w:t>
            </w:r>
          </w:p>
        </w:tc>
        <w:tc>
          <w:tcPr>
            <w:tcW w:w="620" w:type="dxa"/>
            <w:noWrap w:val="0"/>
            <w:vAlign w:val="center"/>
          </w:tcPr>
          <w:p w14:paraId="2ADBF22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c>
          <w:tcPr>
            <w:tcW w:w="2020" w:type="dxa"/>
            <w:noWrap w:val="0"/>
            <w:vAlign w:val="center"/>
          </w:tcPr>
          <w:p w14:paraId="7F41AC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795C71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六、科学技术支出</w:t>
            </w:r>
          </w:p>
        </w:tc>
        <w:tc>
          <w:tcPr>
            <w:tcW w:w="620" w:type="dxa"/>
            <w:noWrap w:val="0"/>
            <w:vAlign w:val="center"/>
          </w:tcPr>
          <w:p w14:paraId="240CEFE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36</w:t>
            </w:r>
          </w:p>
        </w:tc>
        <w:tc>
          <w:tcPr>
            <w:tcW w:w="2004" w:type="dxa"/>
            <w:noWrap w:val="0"/>
            <w:vAlign w:val="center"/>
          </w:tcPr>
          <w:p w14:paraId="107FDE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3D5DD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B491F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七、附属单位上缴收入</w:t>
            </w:r>
          </w:p>
        </w:tc>
        <w:tc>
          <w:tcPr>
            <w:tcW w:w="620" w:type="dxa"/>
            <w:noWrap w:val="0"/>
            <w:vAlign w:val="center"/>
          </w:tcPr>
          <w:p w14:paraId="721055D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w:t>
            </w:r>
          </w:p>
        </w:tc>
        <w:tc>
          <w:tcPr>
            <w:tcW w:w="2020" w:type="dxa"/>
            <w:noWrap w:val="0"/>
            <w:vAlign w:val="center"/>
          </w:tcPr>
          <w:p w14:paraId="5373B8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7BD74B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七、文化旅游体育与传媒支出</w:t>
            </w:r>
          </w:p>
        </w:tc>
        <w:tc>
          <w:tcPr>
            <w:tcW w:w="620" w:type="dxa"/>
            <w:noWrap w:val="0"/>
            <w:vAlign w:val="center"/>
          </w:tcPr>
          <w:p w14:paraId="3C9E35B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37</w:t>
            </w:r>
          </w:p>
        </w:tc>
        <w:tc>
          <w:tcPr>
            <w:tcW w:w="2004" w:type="dxa"/>
            <w:noWrap w:val="0"/>
            <w:vAlign w:val="center"/>
          </w:tcPr>
          <w:p w14:paraId="3CCA62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0C2C60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1B16B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八、其他收入</w:t>
            </w:r>
          </w:p>
        </w:tc>
        <w:tc>
          <w:tcPr>
            <w:tcW w:w="620" w:type="dxa"/>
            <w:noWrap w:val="0"/>
            <w:vAlign w:val="center"/>
          </w:tcPr>
          <w:p w14:paraId="3414A90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w:t>
            </w:r>
          </w:p>
        </w:tc>
        <w:tc>
          <w:tcPr>
            <w:tcW w:w="2020" w:type="dxa"/>
            <w:noWrap w:val="0"/>
            <w:vAlign w:val="center"/>
          </w:tcPr>
          <w:p w14:paraId="6C49AB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21B7FE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八、社会保障和就业支出</w:t>
            </w:r>
          </w:p>
        </w:tc>
        <w:tc>
          <w:tcPr>
            <w:tcW w:w="620" w:type="dxa"/>
            <w:noWrap w:val="0"/>
            <w:vAlign w:val="center"/>
          </w:tcPr>
          <w:p w14:paraId="298DEE1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38</w:t>
            </w:r>
          </w:p>
        </w:tc>
        <w:tc>
          <w:tcPr>
            <w:tcW w:w="2004" w:type="dxa"/>
            <w:noWrap w:val="0"/>
            <w:vAlign w:val="center"/>
          </w:tcPr>
          <w:p w14:paraId="1FBC6A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23.73</w:t>
            </w:r>
          </w:p>
        </w:tc>
      </w:tr>
      <w:tr w14:paraId="0A15D7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60A8485">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E69B71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w:t>
            </w:r>
          </w:p>
        </w:tc>
        <w:tc>
          <w:tcPr>
            <w:tcW w:w="2020" w:type="dxa"/>
            <w:noWrap w:val="0"/>
            <w:vAlign w:val="center"/>
          </w:tcPr>
          <w:p w14:paraId="3490A827">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1948D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九、卫生健康支出</w:t>
            </w:r>
          </w:p>
        </w:tc>
        <w:tc>
          <w:tcPr>
            <w:tcW w:w="620" w:type="dxa"/>
            <w:noWrap w:val="0"/>
            <w:vAlign w:val="center"/>
          </w:tcPr>
          <w:p w14:paraId="0C359C8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39</w:t>
            </w:r>
          </w:p>
        </w:tc>
        <w:tc>
          <w:tcPr>
            <w:tcW w:w="2004" w:type="dxa"/>
            <w:noWrap w:val="0"/>
            <w:vAlign w:val="center"/>
          </w:tcPr>
          <w:p w14:paraId="30B14D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5.48</w:t>
            </w:r>
          </w:p>
        </w:tc>
      </w:tr>
      <w:tr w14:paraId="0055704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A7027F6">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B904CF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w:t>
            </w:r>
          </w:p>
        </w:tc>
        <w:tc>
          <w:tcPr>
            <w:tcW w:w="2020" w:type="dxa"/>
            <w:noWrap w:val="0"/>
            <w:vAlign w:val="center"/>
          </w:tcPr>
          <w:p w14:paraId="6E9C3458">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36EBB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十、节能环保支出</w:t>
            </w:r>
          </w:p>
        </w:tc>
        <w:tc>
          <w:tcPr>
            <w:tcW w:w="620" w:type="dxa"/>
            <w:noWrap w:val="0"/>
            <w:vAlign w:val="center"/>
          </w:tcPr>
          <w:p w14:paraId="2B8CCCD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40</w:t>
            </w:r>
          </w:p>
        </w:tc>
        <w:tc>
          <w:tcPr>
            <w:tcW w:w="2004" w:type="dxa"/>
            <w:noWrap w:val="0"/>
            <w:vAlign w:val="center"/>
          </w:tcPr>
          <w:p w14:paraId="21489A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B078D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321F599">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2ABA2E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11</w:t>
            </w:r>
          </w:p>
        </w:tc>
        <w:tc>
          <w:tcPr>
            <w:tcW w:w="2020" w:type="dxa"/>
            <w:noWrap w:val="0"/>
            <w:vAlign w:val="center"/>
          </w:tcPr>
          <w:p w14:paraId="7B348BAD">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5B290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十一、城乡社区支出</w:t>
            </w:r>
          </w:p>
        </w:tc>
        <w:tc>
          <w:tcPr>
            <w:tcW w:w="620" w:type="dxa"/>
            <w:noWrap w:val="0"/>
            <w:vAlign w:val="center"/>
          </w:tcPr>
          <w:p w14:paraId="7C3D5DC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41</w:t>
            </w:r>
          </w:p>
        </w:tc>
        <w:tc>
          <w:tcPr>
            <w:tcW w:w="2004" w:type="dxa"/>
            <w:noWrap w:val="0"/>
            <w:vAlign w:val="center"/>
          </w:tcPr>
          <w:p w14:paraId="5D6D5E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EB96E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0B9699C">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A1B047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w:t>
            </w:r>
          </w:p>
        </w:tc>
        <w:tc>
          <w:tcPr>
            <w:tcW w:w="2020" w:type="dxa"/>
            <w:noWrap w:val="0"/>
            <w:vAlign w:val="center"/>
          </w:tcPr>
          <w:p w14:paraId="0A10FA80">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F0040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十二、农林水支出</w:t>
            </w:r>
          </w:p>
        </w:tc>
        <w:tc>
          <w:tcPr>
            <w:tcW w:w="620" w:type="dxa"/>
            <w:noWrap w:val="0"/>
            <w:vAlign w:val="center"/>
          </w:tcPr>
          <w:p w14:paraId="10ED37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42</w:t>
            </w:r>
          </w:p>
        </w:tc>
        <w:tc>
          <w:tcPr>
            <w:tcW w:w="2004" w:type="dxa"/>
            <w:noWrap w:val="0"/>
            <w:vAlign w:val="center"/>
          </w:tcPr>
          <w:p w14:paraId="38DEA5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44A20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B9B7E5F">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82C880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w:t>
            </w:r>
          </w:p>
        </w:tc>
        <w:tc>
          <w:tcPr>
            <w:tcW w:w="2020" w:type="dxa"/>
            <w:noWrap w:val="0"/>
            <w:vAlign w:val="center"/>
          </w:tcPr>
          <w:p w14:paraId="542D73B0">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01256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十三、交通运输支出</w:t>
            </w:r>
          </w:p>
        </w:tc>
        <w:tc>
          <w:tcPr>
            <w:tcW w:w="620" w:type="dxa"/>
            <w:noWrap w:val="0"/>
            <w:vAlign w:val="center"/>
          </w:tcPr>
          <w:p w14:paraId="3EFF430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43</w:t>
            </w:r>
          </w:p>
        </w:tc>
        <w:tc>
          <w:tcPr>
            <w:tcW w:w="2004" w:type="dxa"/>
            <w:noWrap w:val="0"/>
            <w:vAlign w:val="center"/>
          </w:tcPr>
          <w:p w14:paraId="7F1685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7A2DD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1E2B8CB">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831FDA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14</w:t>
            </w:r>
          </w:p>
        </w:tc>
        <w:tc>
          <w:tcPr>
            <w:tcW w:w="2020" w:type="dxa"/>
            <w:noWrap w:val="0"/>
            <w:vAlign w:val="center"/>
          </w:tcPr>
          <w:p w14:paraId="58FD5CB7">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8C066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十四、资源勘探工业信息等支出</w:t>
            </w:r>
          </w:p>
        </w:tc>
        <w:tc>
          <w:tcPr>
            <w:tcW w:w="620" w:type="dxa"/>
            <w:noWrap w:val="0"/>
            <w:vAlign w:val="center"/>
          </w:tcPr>
          <w:p w14:paraId="5168A98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44</w:t>
            </w:r>
          </w:p>
        </w:tc>
        <w:tc>
          <w:tcPr>
            <w:tcW w:w="2004" w:type="dxa"/>
            <w:noWrap w:val="0"/>
            <w:vAlign w:val="center"/>
          </w:tcPr>
          <w:p w14:paraId="7C3F76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E16C6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08376BC">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383CB4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w:t>
            </w:r>
          </w:p>
        </w:tc>
        <w:tc>
          <w:tcPr>
            <w:tcW w:w="2020" w:type="dxa"/>
            <w:noWrap w:val="0"/>
            <w:vAlign w:val="center"/>
          </w:tcPr>
          <w:p w14:paraId="035B0D95">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03F66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十五、商业服务业等支出</w:t>
            </w:r>
          </w:p>
        </w:tc>
        <w:tc>
          <w:tcPr>
            <w:tcW w:w="620" w:type="dxa"/>
            <w:noWrap w:val="0"/>
            <w:vAlign w:val="center"/>
          </w:tcPr>
          <w:p w14:paraId="790C617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45</w:t>
            </w:r>
          </w:p>
        </w:tc>
        <w:tc>
          <w:tcPr>
            <w:tcW w:w="2004" w:type="dxa"/>
            <w:noWrap w:val="0"/>
            <w:vAlign w:val="center"/>
          </w:tcPr>
          <w:p w14:paraId="717C07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40A42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153FECD">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71D38F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16</w:t>
            </w:r>
          </w:p>
        </w:tc>
        <w:tc>
          <w:tcPr>
            <w:tcW w:w="2020" w:type="dxa"/>
            <w:noWrap w:val="0"/>
            <w:vAlign w:val="center"/>
          </w:tcPr>
          <w:p w14:paraId="65D8238F">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D3772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十六、金融支出</w:t>
            </w:r>
          </w:p>
        </w:tc>
        <w:tc>
          <w:tcPr>
            <w:tcW w:w="620" w:type="dxa"/>
            <w:noWrap w:val="0"/>
            <w:vAlign w:val="center"/>
          </w:tcPr>
          <w:p w14:paraId="1B83074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46</w:t>
            </w:r>
          </w:p>
        </w:tc>
        <w:tc>
          <w:tcPr>
            <w:tcW w:w="2004" w:type="dxa"/>
            <w:noWrap w:val="0"/>
            <w:vAlign w:val="center"/>
          </w:tcPr>
          <w:p w14:paraId="705B31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C3205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5D664EA">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1C58B9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w:t>
            </w:r>
          </w:p>
        </w:tc>
        <w:tc>
          <w:tcPr>
            <w:tcW w:w="2020" w:type="dxa"/>
            <w:noWrap w:val="0"/>
            <w:vAlign w:val="center"/>
          </w:tcPr>
          <w:p w14:paraId="0F904685">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42C20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十七、援助其他地区支出</w:t>
            </w:r>
          </w:p>
        </w:tc>
        <w:tc>
          <w:tcPr>
            <w:tcW w:w="620" w:type="dxa"/>
            <w:noWrap w:val="0"/>
            <w:vAlign w:val="center"/>
          </w:tcPr>
          <w:p w14:paraId="2B17336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47</w:t>
            </w:r>
          </w:p>
        </w:tc>
        <w:tc>
          <w:tcPr>
            <w:tcW w:w="2004" w:type="dxa"/>
            <w:noWrap w:val="0"/>
            <w:vAlign w:val="center"/>
          </w:tcPr>
          <w:p w14:paraId="2B8688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65A21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3CB3127">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A2AFB8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18</w:t>
            </w:r>
          </w:p>
        </w:tc>
        <w:tc>
          <w:tcPr>
            <w:tcW w:w="2020" w:type="dxa"/>
            <w:noWrap w:val="0"/>
            <w:vAlign w:val="center"/>
          </w:tcPr>
          <w:p w14:paraId="30481EDC">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ADF0A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十八、自然资源海洋气象等支出</w:t>
            </w:r>
          </w:p>
        </w:tc>
        <w:tc>
          <w:tcPr>
            <w:tcW w:w="620" w:type="dxa"/>
            <w:noWrap w:val="0"/>
            <w:vAlign w:val="center"/>
          </w:tcPr>
          <w:p w14:paraId="6C55AC6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48</w:t>
            </w:r>
          </w:p>
        </w:tc>
        <w:tc>
          <w:tcPr>
            <w:tcW w:w="2004" w:type="dxa"/>
            <w:noWrap w:val="0"/>
            <w:vAlign w:val="center"/>
          </w:tcPr>
          <w:p w14:paraId="67075B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E589A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62D1658">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C33804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19</w:t>
            </w:r>
          </w:p>
        </w:tc>
        <w:tc>
          <w:tcPr>
            <w:tcW w:w="2020" w:type="dxa"/>
            <w:noWrap w:val="0"/>
            <w:vAlign w:val="center"/>
          </w:tcPr>
          <w:p w14:paraId="00B082D1">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58579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十九、住房保障支出</w:t>
            </w:r>
          </w:p>
        </w:tc>
        <w:tc>
          <w:tcPr>
            <w:tcW w:w="620" w:type="dxa"/>
            <w:noWrap w:val="0"/>
            <w:vAlign w:val="center"/>
          </w:tcPr>
          <w:p w14:paraId="5B1CA6B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49</w:t>
            </w:r>
          </w:p>
        </w:tc>
        <w:tc>
          <w:tcPr>
            <w:tcW w:w="2004" w:type="dxa"/>
            <w:noWrap w:val="0"/>
            <w:vAlign w:val="center"/>
          </w:tcPr>
          <w:p w14:paraId="0B8340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9.79</w:t>
            </w:r>
          </w:p>
        </w:tc>
      </w:tr>
      <w:tr w14:paraId="2D6637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2C99B7E">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6F0363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20</w:t>
            </w:r>
          </w:p>
        </w:tc>
        <w:tc>
          <w:tcPr>
            <w:tcW w:w="2020" w:type="dxa"/>
            <w:noWrap w:val="0"/>
            <w:vAlign w:val="center"/>
          </w:tcPr>
          <w:p w14:paraId="3176D83F">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20B29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二十、粮油物资储备支出</w:t>
            </w:r>
          </w:p>
        </w:tc>
        <w:tc>
          <w:tcPr>
            <w:tcW w:w="620" w:type="dxa"/>
            <w:noWrap w:val="0"/>
            <w:vAlign w:val="center"/>
          </w:tcPr>
          <w:p w14:paraId="410859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50</w:t>
            </w:r>
          </w:p>
        </w:tc>
        <w:tc>
          <w:tcPr>
            <w:tcW w:w="2004" w:type="dxa"/>
            <w:noWrap w:val="0"/>
            <w:vAlign w:val="center"/>
          </w:tcPr>
          <w:p w14:paraId="24C655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33501B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4E5FE1D">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3C0DCC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w:t>
            </w:r>
          </w:p>
        </w:tc>
        <w:tc>
          <w:tcPr>
            <w:tcW w:w="2020" w:type="dxa"/>
            <w:noWrap w:val="0"/>
            <w:vAlign w:val="center"/>
          </w:tcPr>
          <w:p w14:paraId="55D33762">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8F847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二十一、国有资本经营预算支出</w:t>
            </w:r>
          </w:p>
        </w:tc>
        <w:tc>
          <w:tcPr>
            <w:tcW w:w="620" w:type="dxa"/>
            <w:noWrap w:val="0"/>
            <w:vAlign w:val="center"/>
          </w:tcPr>
          <w:p w14:paraId="321E228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51</w:t>
            </w:r>
          </w:p>
        </w:tc>
        <w:tc>
          <w:tcPr>
            <w:tcW w:w="2004" w:type="dxa"/>
            <w:noWrap w:val="0"/>
            <w:vAlign w:val="center"/>
          </w:tcPr>
          <w:p w14:paraId="7ED17D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239C4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556AD69">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0DCFC6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w:t>
            </w:r>
          </w:p>
        </w:tc>
        <w:tc>
          <w:tcPr>
            <w:tcW w:w="2020" w:type="dxa"/>
            <w:noWrap w:val="0"/>
            <w:vAlign w:val="center"/>
          </w:tcPr>
          <w:p w14:paraId="421BF51C">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9B55F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二十二、灾害防治及应急管理支出</w:t>
            </w:r>
          </w:p>
        </w:tc>
        <w:tc>
          <w:tcPr>
            <w:tcW w:w="620" w:type="dxa"/>
            <w:noWrap w:val="0"/>
            <w:vAlign w:val="center"/>
          </w:tcPr>
          <w:p w14:paraId="0B3A33E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52</w:t>
            </w:r>
          </w:p>
        </w:tc>
        <w:tc>
          <w:tcPr>
            <w:tcW w:w="2004" w:type="dxa"/>
            <w:noWrap w:val="0"/>
            <w:vAlign w:val="center"/>
          </w:tcPr>
          <w:p w14:paraId="470127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B2502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72027F9">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EA974F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23</w:t>
            </w:r>
          </w:p>
        </w:tc>
        <w:tc>
          <w:tcPr>
            <w:tcW w:w="2020" w:type="dxa"/>
            <w:noWrap w:val="0"/>
            <w:vAlign w:val="center"/>
          </w:tcPr>
          <w:p w14:paraId="3A5E6847">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5978E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二十三、其他支出</w:t>
            </w:r>
          </w:p>
        </w:tc>
        <w:tc>
          <w:tcPr>
            <w:tcW w:w="620" w:type="dxa"/>
            <w:noWrap w:val="0"/>
            <w:vAlign w:val="center"/>
          </w:tcPr>
          <w:p w14:paraId="4C65A44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53</w:t>
            </w:r>
          </w:p>
        </w:tc>
        <w:tc>
          <w:tcPr>
            <w:tcW w:w="2004" w:type="dxa"/>
            <w:noWrap w:val="0"/>
            <w:vAlign w:val="center"/>
          </w:tcPr>
          <w:p w14:paraId="0CC9FE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17748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1FC2294">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AAEF06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24</w:t>
            </w:r>
          </w:p>
        </w:tc>
        <w:tc>
          <w:tcPr>
            <w:tcW w:w="2020" w:type="dxa"/>
            <w:noWrap w:val="0"/>
            <w:vAlign w:val="center"/>
          </w:tcPr>
          <w:p w14:paraId="6E7A51B7">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AA471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二十四、债务还本支出</w:t>
            </w:r>
          </w:p>
        </w:tc>
        <w:tc>
          <w:tcPr>
            <w:tcW w:w="620" w:type="dxa"/>
            <w:noWrap w:val="0"/>
            <w:vAlign w:val="center"/>
          </w:tcPr>
          <w:p w14:paraId="1C46053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54</w:t>
            </w:r>
          </w:p>
        </w:tc>
        <w:tc>
          <w:tcPr>
            <w:tcW w:w="2004" w:type="dxa"/>
            <w:noWrap w:val="0"/>
            <w:vAlign w:val="center"/>
          </w:tcPr>
          <w:p w14:paraId="495D31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155AD3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8692B9D">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CBD90F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25</w:t>
            </w:r>
          </w:p>
        </w:tc>
        <w:tc>
          <w:tcPr>
            <w:tcW w:w="2020" w:type="dxa"/>
            <w:noWrap w:val="0"/>
            <w:vAlign w:val="center"/>
          </w:tcPr>
          <w:p w14:paraId="59A26671">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B9090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二十五、债务付息支出</w:t>
            </w:r>
          </w:p>
        </w:tc>
        <w:tc>
          <w:tcPr>
            <w:tcW w:w="620" w:type="dxa"/>
            <w:noWrap w:val="0"/>
            <w:vAlign w:val="center"/>
          </w:tcPr>
          <w:p w14:paraId="16E6D2F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55</w:t>
            </w:r>
          </w:p>
        </w:tc>
        <w:tc>
          <w:tcPr>
            <w:tcW w:w="2004" w:type="dxa"/>
            <w:noWrap w:val="0"/>
            <w:vAlign w:val="center"/>
          </w:tcPr>
          <w:p w14:paraId="5CB359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B60F0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F79EF8D">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E07D60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26</w:t>
            </w:r>
          </w:p>
        </w:tc>
        <w:tc>
          <w:tcPr>
            <w:tcW w:w="2020" w:type="dxa"/>
            <w:noWrap w:val="0"/>
            <w:vAlign w:val="center"/>
          </w:tcPr>
          <w:p w14:paraId="3AA3A476">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27B3C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二十六、抗疫特别国债安排的支出</w:t>
            </w:r>
          </w:p>
        </w:tc>
        <w:tc>
          <w:tcPr>
            <w:tcW w:w="620" w:type="dxa"/>
            <w:noWrap w:val="0"/>
            <w:vAlign w:val="center"/>
          </w:tcPr>
          <w:p w14:paraId="2DA1038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56</w:t>
            </w:r>
          </w:p>
        </w:tc>
        <w:tc>
          <w:tcPr>
            <w:tcW w:w="2004" w:type="dxa"/>
            <w:noWrap w:val="0"/>
            <w:vAlign w:val="center"/>
          </w:tcPr>
          <w:p w14:paraId="21CEBF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0689D7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11B47A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本年收入合计</w:t>
            </w:r>
          </w:p>
        </w:tc>
        <w:tc>
          <w:tcPr>
            <w:tcW w:w="620" w:type="dxa"/>
            <w:noWrap w:val="0"/>
            <w:vAlign w:val="center"/>
          </w:tcPr>
          <w:p w14:paraId="1EA5DD1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27</w:t>
            </w:r>
          </w:p>
        </w:tc>
        <w:tc>
          <w:tcPr>
            <w:tcW w:w="2020" w:type="dxa"/>
            <w:noWrap w:val="0"/>
            <w:vAlign w:val="center"/>
          </w:tcPr>
          <w:p w14:paraId="0EB1C5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205.33</w:t>
            </w:r>
          </w:p>
        </w:tc>
        <w:tc>
          <w:tcPr>
            <w:tcW w:w="3780" w:type="dxa"/>
            <w:noWrap w:val="0"/>
            <w:vAlign w:val="center"/>
          </w:tcPr>
          <w:p w14:paraId="2C85F1F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本年支出合计</w:t>
            </w:r>
          </w:p>
        </w:tc>
        <w:tc>
          <w:tcPr>
            <w:tcW w:w="620" w:type="dxa"/>
            <w:noWrap w:val="0"/>
            <w:vAlign w:val="center"/>
          </w:tcPr>
          <w:p w14:paraId="4C8C09E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57</w:t>
            </w:r>
          </w:p>
        </w:tc>
        <w:tc>
          <w:tcPr>
            <w:tcW w:w="2004" w:type="dxa"/>
            <w:noWrap w:val="0"/>
            <w:vAlign w:val="center"/>
          </w:tcPr>
          <w:p w14:paraId="688773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205.33</w:t>
            </w:r>
          </w:p>
        </w:tc>
      </w:tr>
      <w:tr w14:paraId="2EAA00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CCE2B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使用非财政拨款结余（含专用结余）</w:t>
            </w:r>
          </w:p>
        </w:tc>
        <w:tc>
          <w:tcPr>
            <w:tcW w:w="620" w:type="dxa"/>
            <w:noWrap w:val="0"/>
            <w:vAlign w:val="center"/>
          </w:tcPr>
          <w:p w14:paraId="0FE2033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28</w:t>
            </w:r>
          </w:p>
        </w:tc>
        <w:tc>
          <w:tcPr>
            <w:tcW w:w="2020" w:type="dxa"/>
            <w:noWrap w:val="0"/>
            <w:vAlign w:val="center"/>
          </w:tcPr>
          <w:p w14:paraId="53E123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390807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结余分配</w:t>
            </w:r>
          </w:p>
        </w:tc>
        <w:tc>
          <w:tcPr>
            <w:tcW w:w="620" w:type="dxa"/>
            <w:noWrap w:val="0"/>
            <w:vAlign w:val="center"/>
          </w:tcPr>
          <w:p w14:paraId="55C2DE4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58</w:t>
            </w:r>
          </w:p>
        </w:tc>
        <w:tc>
          <w:tcPr>
            <w:tcW w:w="2004" w:type="dxa"/>
            <w:noWrap w:val="0"/>
            <w:vAlign w:val="center"/>
          </w:tcPr>
          <w:p w14:paraId="1D492E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5C89F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64A13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年初结转和结余</w:t>
            </w:r>
          </w:p>
        </w:tc>
        <w:tc>
          <w:tcPr>
            <w:tcW w:w="620" w:type="dxa"/>
            <w:noWrap w:val="0"/>
            <w:vAlign w:val="center"/>
          </w:tcPr>
          <w:p w14:paraId="3FA61CB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29</w:t>
            </w:r>
          </w:p>
        </w:tc>
        <w:tc>
          <w:tcPr>
            <w:tcW w:w="2020" w:type="dxa"/>
            <w:noWrap w:val="0"/>
            <w:vAlign w:val="center"/>
          </w:tcPr>
          <w:p w14:paraId="5A2FB7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52E73A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年末结转和结余</w:t>
            </w:r>
          </w:p>
        </w:tc>
        <w:tc>
          <w:tcPr>
            <w:tcW w:w="620" w:type="dxa"/>
            <w:noWrap w:val="0"/>
            <w:vAlign w:val="center"/>
          </w:tcPr>
          <w:p w14:paraId="2023A8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59</w:t>
            </w:r>
          </w:p>
        </w:tc>
        <w:tc>
          <w:tcPr>
            <w:tcW w:w="2004" w:type="dxa"/>
            <w:noWrap w:val="0"/>
            <w:vAlign w:val="center"/>
          </w:tcPr>
          <w:p w14:paraId="24B758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293BB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BC7AA6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59F3444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30</w:t>
            </w:r>
          </w:p>
        </w:tc>
        <w:tc>
          <w:tcPr>
            <w:tcW w:w="2020" w:type="dxa"/>
            <w:noWrap w:val="0"/>
            <w:vAlign w:val="center"/>
          </w:tcPr>
          <w:p w14:paraId="794F4D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205.33</w:t>
            </w:r>
          </w:p>
        </w:tc>
        <w:tc>
          <w:tcPr>
            <w:tcW w:w="3780" w:type="dxa"/>
            <w:noWrap w:val="0"/>
            <w:vAlign w:val="center"/>
          </w:tcPr>
          <w:p w14:paraId="5014B07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1B7A77F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60</w:t>
            </w:r>
          </w:p>
        </w:tc>
        <w:tc>
          <w:tcPr>
            <w:tcW w:w="2004" w:type="dxa"/>
            <w:noWrap w:val="0"/>
            <w:vAlign w:val="center"/>
          </w:tcPr>
          <w:p w14:paraId="4F8035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205.33</w:t>
            </w:r>
          </w:p>
        </w:tc>
      </w:tr>
      <w:tr w14:paraId="0D4AE9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left w:val="nil"/>
              <w:bottom w:val="nil"/>
              <w:right w:val="nil"/>
            </w:tcBorders>
            <w:noWrap w:val="0"/>
            <w:vAlign w:val="center"/>
          </w:tcPr>
          <w:p w14:paraId="749B77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注：1.本表反映部门本年度的总收支和年末结转结余情况。</w:t>
            </w:r>
          </w:p>
        </w:tc>
      </w:tr>
      <w:tr w14:paraId="1831725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top w:val="nil"/>
              <w:left w:val="nil"/>
              <w:bottom w:val="nil"/>
              <w:right w:val="nil"/>
            </w:tcBorders>
            <w:noWrap w:val="0"/>
            <w:vAlign w:val="center"/>
          </w:tcPr>
          <w:p w14:paraId="4B176C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2.本套报表金额单位转换时可能存在尾数误差。</w:t>
            </w:r>
          </w:p>
        </w:tc>
      </w:tr>
    </w:tbl>
    <w:p w14:paraId="587398D1">
      <w:pPr>
        <w:keepNext w:val="0"/>
        <w:keepLines w:val="0"/>
        <w:pageBreakBefore w:val="0"/>
        <w:kinsoku/>
        <w:wordWrap w:val="0"/>
        <w:overflowPunct/>
        <w:topLinePunct w:val="0"/>
        <w:autoSpaceDE/>
        <w:autoSpaceDN/>
        <w:bidi w:val="0"/>
        <w:jc w:val="both"/>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57F06FEA">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sz w:val="32"/>
          <w:szCs w:val="32"/>
          <w:lang w:val="en-US" w:eastAsia="zh-CN"/>
        </w:rPr>
        <w:t>收入决算表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24"/>
        <w:gridCol w:w="2000"/>
        <w:gridCol w:w="3524"/>
      </w:tblGrid>
      <w:tr w14:paraId="782D96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48" w:type="dxa"/>
            <w:gridSpan w:val="3"/>
            <w:noWrap w:val="0"/>
            <w:vAlign w:val="center"/>
          </w:tcPr>
          <w:p w14:paraId="48AF3778">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公开02表</w:t>
            </w:r>
          </w:p>
        </w:tc>
      </w:tr>
      <w:tr w14:paraId="609D7A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24" w:type="dxa"/>
            <w:noWrap w:val="0"/>
            <w:vAlign w:val="center"/>
          </w:tcPr>
          <w:p w14:paraId="67FC12C4">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单位：许昌市个体私营经济发展指导中心</w:t>
            </w:r>
          </w:p>
        </w:tc>
        <w:tc>
          <w:tcPr>
            <w:tcW w:w="2000" w:type="dxa"/>
            <w:noWrap w:val="0"/>
            <w:vAlign w:val="center"/>
          </w:tcPr>
          <w:p w14:paraId="45464155">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3524" w:type="dxa"/>
            <w:noWrap w:val="0"/>
            <w:vAlign w:val="center"/>
          </w:tcPr>
          <w:p w14:paraId="061BC72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1961C136">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840"/>
        <w:gridCol w:w="2080"/>
        <w:gridCol w:w="880"/>
        <w:gridCol w:w="880"/>
        <w:gridCol w:w="880"/>
        <w:gridCol w:w="880"/>
        <w:gridCol w:w="880"/>
        <w:gridCol w:w="880"/>
        <w:gridCol w:w="849"/>
      </w:tblGrid>
      <w:tr w14:paraId="30ABEE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3F1D049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项目</w:t>
            </w:r>
          </w:p>
        </w:tc>
        <w:tc>
          <w:tcPr>
            <w:tcW w:w="880" w:type="dxa"/>
            <w:vMerge w:val="restart"/>
            <w:noWrap w:val="0"/>
            <w:vAlign w:val="center"/>
          </w:tcPr>
          <w:p w14:paraId="4D637B2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本年收入合计</w:t>
            </w:r>
          </w:p>
        </w:tc>
        <w:tc>
          <w:tcPr>
            <w:tcW w:w="880" w:type="dxa"/>
            <w:vMerge w:val="restart"/>
            <w:noWrap w:val="0"/>
            <w:vAlign w:val="center"/>
          </w:tcPr>
          <w:p w14:paraId="6BC19F2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财政拨款收入</w:t>
            </w:r>
          </w:p>
        </w:tc>
        <w:tc>
          <w:tcPr>
            <w:tcW w:w="880" w:type="dxa"/>
            <w:vMerge w:val="restart"/>
            <w:noWrap w:val="0"/>
            <w:vAlign w:val="center"/>
          </w:tcPr>
          <w:p w14:paraId="4498411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上级补助收入</w:t>
            </w:r>
          </w:p>
        </w:tc>
        <w:tc>
          <w:tcPr>
            <w:tcW w:w="880" w:type="dxa"/>
            <w:vMerge w:val="restart"/>
            <w:noWrap w:val="0"/>
            <w:vAlign w:val="center"/>
          </w:tcPr>
          <w:p w14:paraId="02533A6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事业收入</w:t>
            </w:r>
          </w:p>
        </w:tc>
        <w:tc>
          <w:tcPr>
            <w:tcW w:w="880" w:type="dxa"/>
            <w:vMerge w:val="restart"/>
            <w:noWrap w:val="0"/>
            <w:vAlign w:val="center"/>
          </w:tcPr>
          <w:p w14:paraId="7441CF1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经营收入</w:t>
            </w:r>
          </w:p>
        </w:tc>
        <w:tc>
          <w:tcPr>
            <w:tcW w:w="880" w:type="dxa"/>
            <w:vMerge w:val="restart"/>
            <w:noWrap w:val="0"/>
            <w:vAlign w:val="center"/>
          </w:tcPr>
          <w:p w14:paraId="0D60914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附属单位上缴收入</w:t>
            </w:r>
          </w:p>
        </w:tc>
        <w:tc>
          <w:tcPr>
            <w:tcW w:w="849" w:type="dxa"/>
            <w:vMerge w:val="restart"/>
            <w:noWrap w:val="0"/>
            <w:vAlign w:val="center"/>
          </w:tcPr>
          <w:p w14:paraId="03A54E3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其他收入</w:t>
            </w:r>
          </w:p>
        </w:tc>
      </w:tr>
      <w:tr w14:paraId="380390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restart"/>
            <w:noWrap w:val="0"/>
            <w:vAlign w:val="center"/>
          </w:tcPr>
          <w:p w14:paraId="006AE86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科目编码</w:t>
            </w:r>
          </w:p>
        </w:tc>
        <w:tc>
          <w:tcPr>
            <w:tcW w:w="2080" w:type="dxa"/>
            <w:vMerge w:val="restart"/>
            <w:noWrap w:val="0"/>
            <w:vAlign w:val="center"/>
          </w:tcPr>
          <w:p w14:paraId="6597B92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科目名称</w:t>
            </w:r>
          </w:p>
        </w:tc>
        <w:tc>
          <w:tcPr>
            <w:tcW w:w="880" w:type="dxa"/>
            <w:vMerge w:val="continue"/>
            <w:noWrap w:val="0"/>
            <w:vAlign w:val="center"/>
          </w:tcPr>
          <w:p w14:paraId="2E283862">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51F620A">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8B3E9E5">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34A5EC2">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2F24611">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599E600">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3B441681">
            <w:pPr>
              <w:widowControl w:val="0"/>
              <w:jc w:val="both"/>
              <w:rPr>
                <w:rFonts w:ascii="Calibri" w:hAnsi="Calibri" w:eastAsia="仿宋_GB2312" w:cs="Arial"/>
                <w:kern w:val="2"/>
                <w:sz w:val="32"/>
                <w:szCs w:val="24"/>
                <w:lang w:val="en-US" w:eastAsia="zh-CN" w:bidi="ar-SA"/>
              </w:rPr>
            </w:pPr>
          </w:p>
        </w:tc>
      </w:tr>
      <w:tr w14:paraId="38AD5F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continue"/>
            <w:noWrap w:val="0"/>
            <w:vAlign w:val="center"/>
          </w:tcPr>
          <w:p w14:paraId="3B8E02F1">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46075C0D">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5325D17">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94193AB">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043C68E">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F6F163F">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B76ED1F">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1992A2A">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732100E7">
            <w:pPr>
              <w:widowControl w:val="0"/>
              <w:jc w:val="both"/>
              <w:rPr>
                <w:rFonts w:ascii="Calibri" w:hAnsi="Calibri" w:eastAsia="仿宋_GB2312" w:cs="Arial"/>
                <w:kern w:val="2"/>
                <w:sz w:val="32"/>
                <w:szCs w:val="24"/>
                <w:lang w:val="en-US" w:eastAsia="zh-CN" w:bidi="ar-SA"/>
              </w:rPr>
            </w:pPr>
          </w:p>
        </w:tc>
      </w:tr>
      <w:tr w14:paraId="674E2A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continue"/>
            <w:noWrap w:val="0"/>
            <w:vAlign w:val="center"/>
          </w:tcPr>
          <w:p w14:paraId="3B6064C2">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0F866617">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FB7BB6A">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0E5B4B1">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2B6DF24">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B02D5AA">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832C080">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9E03EA5">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28977AE0">
            <w:pPr>
              <w:widowControl w:val="0"/>
              <w:jc w:val="both"/>
              <w:rPr>
                <w:rFonts w:ascii="Calibri" w:hAnsi="Calibri" w:eastAsia="仿宋_GB2312" w:cs="Arial"/>
                <w:kern w:val="2"/>
                <w:sz w:val="32"/>
                <w:szCs w:val="24"/>
                <w:lang w:val="en-US" w:eastAsia="zh-CN" w:bidi="ar-SA"/>
              </w:rPr>
            </w:pPr>
          </w:p>
        </w:tc>
      </w:tr>
      <w:tr w14:paraId="55DB71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2D4B2EF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栏次</w:t>
            </w:r>
          </w:p>
        </w:tc>
        <w:tc>
          <w:tcPr>
            <w:tcW w:w="880" w:type="dxa"/>
            <w:noWrap w:val="0"/>
            <w:vAlign w:val="center"/>
          </w:tcPr>
          <w:p w14:paraId="2876A67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w:t>
            </w:r>
          </w:p>
        </w:tc>
        <w:tc>
          <w:tcPr>
            <w:tcW w:w="880" w:type="dxa"/>
            <w:noWrap w:val="0"/>
            <w:vAlign w:val="center"/>
          </w:tcPr>
          <w:p w14:paraId="43C7733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w:t>
            </w:r>
          </w:p>
        </w:tc>
        <w:tc>
          <w:tcPr>
            <w:tcW w:w="880" w:type="dxa"/>
            <w:noWrap w:val="0"/>
            <w:vAlign w:val="center"/>
          </w:tcPr>
          <w:p w14:paraId="3642780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w:t>
            </w:r>
          </w:p>
        </w:tc>
        <w:tc>
          <w:tcPr>
            <w:tcW w:w="880" w:type="dxa"/>
            <w:noWrap w:val="0"/>
            <w:vAlign w:val="center"/>
          </w:tcPr>
          <w:p w14:paraId="573F3AE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w:t>
            </w:r>
          </w:p>
        </w:tc>
        <w:tc>
          <w:tcPr>
            <w:tcW w:w="880" w:type="dxa"/>
            <w:noWrap w:val="0"/>
            <w:vAlign w:val="center"/>
          </w:tcPr>
          <w:p w14:paraId="4EA9198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w:t>
            </w:r>
          </w:p>
        </w:tc>
        <w:tc>
          <w:tcPr>
            <w:tcW w:w="880" w:type="dxa"/>
            <w:noWrap w:val="0"/>
            <w:vAlign w:val="center"/>
          </w:tcPr>
          <w:p w14:paraId="202A768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w:t>
            </w:r>
          </w:p>
        </w:tc>
        <w:tc>
          <w:tcPr>
            <w:tcW w:w="849" w:type="dxa"/>
            <w:noWrap w:val="0"/>
            <w:vAlign w:val="center"/>
          </w:tcPr>
          <w:p w14:paraId="0639E07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w:t>
            </w:r>
          </w:p>
        </w:tc>
      </w:tr>
      <w:tr w14:paraId="2509A1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613CC3A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合计</w:t>
            </w:r>
          </w:p>
        </w:tc>
        <w:tc>
          <w:tcPr>
            <w:tcW w:w="880" w:type="dxa"/>
            <w:noWrap w:val="0"/>
            <w:vAlign w:val="center"/>
          </w:tcPr>
          <w:p w14:paraId="7B0FC6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205.33</w:t>
            </w:r>
          </w:p>
        </w:tc>
        <w:tc>
          <w:tcPr>
            <w:tcW w:w="880" w:type="dxa"/>
            <w:noWrap w:val="0"/>
            <w:vAlign w:val="center"/>
          </w:tcPr>
          <w:p w14:paraId="62B4BF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205.33</w:t>
            </w:r>
          </w:p>
        </w:tc>
        <w:tc>
          <w:tcPr>
            <w:tcW w:w="880" w:type="dxa"/>
            <w:noWrap w:val="0"/>
            <w:vAlign w:val="center"/>
          </w:tcPr>
          <w:p w14:paraId="331EF8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C5224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B8231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DFDA0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07EE39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30A17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8AFD4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w:t>
            </w:r>
          </w:p>
        </w:tc>
        <w:tc>
          <w:tcPr>
            <w:tcW w:w="2080" w:type="dxa"/>
            <w:noWrap w:val="0"/>
            <w:vAlign w:val="center"/>
          </w:tcPr>
          <w:p w14:paraId="1C04F8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一般公共服务支出</w:t>
            </w:r>
          </w:p>
        </w:tc>
        <w:tc>
          <w:tcPr>
            <w:tcW w:w="880" w:type="dxa"/>
            <w:noWrap w:val="0"/>
            <w:vAlign w:val="center"/>
          </w:tcPr>
          <w:p w14:paraId="235723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166.33</w:t>
            </w:r>
          </w:p>
        </w:tc>
        <w:tc>
          <w:tcPr>
            <w:tcW w:w="880" w:type="dxa"/>
            <w:noWrap w:val="0"/>
            <w:vAlign w:val="center"/>
          </w:tcPr>
          <w:p w14:paraId="3E8BE4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166.33</w:t>
            </w:r>
          </w:p>
        </w:tc>
        <w:tc>
          <w:tcPr>
            <w:tcW w:w="880" w:type="dxa"/>
            <w:noWrap w:val="0"/>
            <w:vAlign w:val="center"/>
          </w:tcPr>
          <w:p w14:paraId="2CFA35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5FE4D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C93E9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D90ED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0EDE6C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D2013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3324EC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20138</w:t>
            </w:r>
          </w:p>
        </w:tc>
        <w:tc>
          <w:tcPr>
            <w:tcW w:w="2080" w:type="dxa"/>
            <w:noWrap w:val="0"/>
            <w:vAlign w:val="center"/>
          </w:tcPr>
          <w:p w14:paraId="7654F3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市场监督管理事务</w:t>
            </w:r>
          </w:p>
        </w:tc>
        <w:tc>
          <w:tcPr>
            <w:tcW w:w="880" w:type="dxa"/>
            <w:noWrap w:val="0"/>
            <w:vAlign w:val="center"/>
          </w:tcPr>
          <w:p w14:paraId="6E2C0B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166.33</w:t>
            </w:r>
          </w:p>
        </w:tc>
        <w:tc>
          <w:tcPr>
            <w:tcW w:w="880" w:type="dxa"/>
            <w:noWrap w:val="0"/>
            <w:vAlign w:val="center"/>
          </w:tcPr>
          <w:p w14:paraId="556205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166.33</w:t>
            </w:r>
          </w:p>
        </w:tc>
        <w:tc>
          <w:tcPr>
            <w:tcW w:w="880" w:type="dxa"/>
            <w:noWrap w:val="0"/>
            <w:vAlign w:val="center"/>
          </w:tcPr>
          <w:p w14:paraId="3C5E3C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A5372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3047E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1482C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53D83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58553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3B6D3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2013850</w:t>
            </w:r>
          </w:p>
        </w:tc>
        <w:tc>
          <w:tcPr>
            <w:tcW w:w="2080" w:type="dxa"/>
            <w:noWrap w:val="0"/>
            <w:vAlign w:val="center"/>
          </w:tcPr>
          <w:p w14:paraId="645A1C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事业运行</w:t>
            </w:r>
          </w:p>
        </w:tc>
        <w:tc>
          <w:tcPr>
            <w:tcW w:w="880" w:type="dxa"/>
            <w:noWrap w:val="0"/>
            <w:vAlign w:val="center"/>
          </w:tcPr>
          <w:p w14:paraId="0E76E9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166.33</w:t>
            </w:r>
          </w:p>
        </w:tc>
        <w:tc>
          <w:tcPr>
            <w:tcW w:w="880" w:type="dxa"/>
            <w:noWrap w:val="0"/>
            <w:vAlign w:val="center"/>
          </w:tcPr>
          <w:p w14:paraId="107BCD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166.33</w:t>
            </w:r>
          </w:p>
        </w:tc>
        <w:tc>
          <w:tcPr>
            <w:tcW w:w="880" w:type="dxa"/>
            <w:noWrap w:val="0"/>
            <w:vAlign w:val="center"/>
          </w:tcPr>
          <w:p w14:paraId="1E90C2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2C39C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4FEC4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8524B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CAAA3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27D09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6C649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w:t>
            </w:r>
          </w:p>
        </w:tc>
        <w:tc>
          <w:tcPr>
            <w:tcW w:w="2080" w:type="dxa"/>
            <w:noWrap w:val="0"/>
            <w:vAlign w:val="center"/>
          </w:tcPr>
          <w:p w14:paraId="108B46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社会保障和就业支出</w:t>
            </w:r>
          </w:p>
        </w:tc>
        <w:tc>
          <w:tcPr>
            <w:tcW w:w="880" w:type="dxa"/>
            <w:noWrap w:val="0"/>
            <w:vAlign w:val="center"/>
          </w:tcPr>
          <w:p w14:paraId="79AB6E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23.73</w:t>
            </w:r>
          </w:p>
        </w:tc>
        <w:tc>
          <w:tcPr>
            <w:tcW w:w="880" w:type="dxa"/>
            <w:noWrap w:val="0"/>
            <w:vAlign w:val="center"/>
          </w:tcPr>
          <w:p w14:paraId="548F8B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23.73</w:t>
            </w:r>
          </w:p>
        </w:tc>
        <w:tc>
          <w:tcPr>
            <w:tcW w:w="880" w:type="dxa"/>
            <w:noWrap w:val="0"/>
            <w:vAlign w:val="center"/>
          </w:tcPr>
          <w:p w14:paraId="0B0D77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FF80C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9CD34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78AAE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6D6BC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4010B1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D570B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w:t>
            </w:r>
          </w:p>
        </w:tc>
        <w:tc>
          <w:tcPr>
            <w:tcW w:w="2080" w:type="dxa"/>
            <w:noWrap w:val="0"/>
            <w:vAlign w:val="center"/>
          </w:tcPr>
          <w:p w14:paraId="4601E8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行政事业单位养老支出</w:t>
            </w:r>
          </w:p>
        </w:tc>
        <w:tc>
          <w:tcPr>
            <w:tcW w:w="880" w:type="dxa"/>
            <w:noWrap w:val="0"/>
            <w:vAlign w:val="center"/>
          </w:tcPr>
          <w:p w14:paraId="1D9053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16.50</w:t>
            </w:r>
          </w:p>
        </w:tc>
        <w:tc>
          <w:tcPr>
            <w:tcW w:w="880" w:type="dxa"/>
            <w:noWrap w:val="0"/>
            <w:vAlign w:val="center"/>
          </w:tcPr>
          <w:p w14:paraId="3DB4E8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16.50</w:t>
            </w:r>
          </w:p>
        </w:tc>
        <w:tc>
          <w:tcPr>
            <w:tcW w:w="880" w:type="dxa"/>
            <w:noWrap w:val="0"/>
            <w:vAlign w:val="center"/>
          </w:tcPr>
          <w:p w14:paraId="0F580D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E7BDB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1B8DF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4158B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FFF0B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988567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75F7E7E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2080502</w:t>
            </w:r>
          </w:p>
        </w:tc>
        <w:tc>
          <w:tcPr>
            <w:tcW w:w="2080" w:type="dxa"/>
            <w:noWrap w:val="0"/>
            <w:vAlign w:val="center"/>
          </w:tcPr>
          <w:p w14:paraId="2E6B6B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事业单位离退休</w:t>
            </w:r>
          </w:p>
        </w:tc>
        <w:tc>
          <w:tcPr>
            <w:tcW w:w="880" w:type="dxa"/>
            <w:noWrap w:val="0"/>
            <w:vAlign w:val="center"/>
          </w:tcPr>
          <w:p w14:paraId="3D6D46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5.24</w:t>
            </w:r>
          </w:p>
        </w:tc>
        <w:tc>
          <w:tcPr>
            <w:tcW w:w="880" w:type="dxa"/>
            <w:noWrap w:val="0"/>
            <w:vAlign w:val="center"/>
          </w:tcPr>
          <w:p w14:paraId="29EC2D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5.24</w:t>
            </w:r>
          </w:p>
        </w:tc>
        <w:tc>
          <w:tcPr>
            <w:tcW w:w="880" w:type="dxa"/>
            <w:noWrap w:val="0"/>
            <w:vAlign w:val="center"/>
          </w:tcPr>
          <w:p w14:paraId="2A86B3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1FA54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C7931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93E5F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F5F1A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119CA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4DC30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2080505</w:t>
            </w:r>
          </w:p>
        </w:tc>
        <w:tc>
          <w:tcPr>
            <w:tcW w:w="2080" w:type="dxa"/>
            <w:noWrap w:val="0"/>
            <w:vAlign w:val="center"/>
          </w:tcPr>
          <w:p w14:paraId="63EF84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机关事业单位基本养老保险缴费支出</w:t>
            </w:r>
          </w:p>
        </w:tc>
        <w:tc>
          <w:tcPr>
            <w:tcW w:w="880" w:type="dxa"/>
            <w:noWrap w:val="0"/>
            <w:vAlign w:val="center"/>
          </w:tcPr>
          <w:p w14:paraId="40331E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11.26</w:t>
            </w:r>
          </w:p>
        </w:tc>
        <w:tc>
          <w:tcPr>
            <w:tcW w:w="880" w:type="dxa"/>
            <w:noWrap w:val="0"/>
            <w:vAlign w:val="center"/>
          </w:tcPr>
          <w:p w14:paraId="15D4FA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11.26</w:t>
            </w:r>
          </w:p>
        </w:tc>
        <w:tc>
          <w:tcPr>
            <w:tcW w:w="880" w:type="dxa"/>
            <w:noWrap w:val="0"/>
            <w:vAlign w:val="center"/>
          </w:tcPr>
          <w:p w14:paraId="52DAE8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BC470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F28AC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E212B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DC2D8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A5FA5A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87B8D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20807</w:t>
            </w:r>
          </w:p>
        </w:tc>
        <w:tc>
          <w:tcPr>
            <w:tcW w:w="2080" w:type="dxa"/>
            <w:noWrap w:val="0"/>
            <w:vAlign w:val="center"/>
          </w:tcPr>
          <w:p w14:paraId="4BF683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就业补助</w:t>
            </w:r>
          </w:p>
        </w:tc>
        <w:tc>
          <w:tcPr>
            <w:tcW w:w="880" w:type="dxa"/>
            <w:noWrap w:val="0"/>
            <w:vAlign w:val="center"/>
          </w:tcPr>
          <w:p w14:paraId="67B821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7.23</w:t>
            </w:r>
          </w:p>
        </w:tc>
        <w:tc>
          <w:tcPr>
            <w:tcW w:w="880" w:type="dxa"/>
            <w:noWrap w:val="0"/>
            <w:vAlign w:val="center"/>
          </w:tcPr>
          <w:p w14:paraId="20699F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7.23</w:t>
            </w:r>
          </w:p>
        </w:tc>
        <w:tc>
          <w:tcPr>
            <w:tcW w:w="880" w:type="dxa"/>
            <w:noWrap w:val="0"/>
            <w:vAlign w:val="center"/>
          </w:tcPr>
          <w:p w14:paraId="0A1FB9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9663C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FDDC2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2519C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069795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FF4C8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4F107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2080705</w:t>
            </w:r>
          </w:p>
        </w:tc>
        <w:tc>
          <w:tcPr>
            <w:tcW w:w="2080" w:type="dxa"/>
            <w:noWrap w:val="0"/>
            <w:vAlign w:val="center"/>
          </w:tcPr>
          <w:p w14:paraId="06DBA5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公益性岗位补贴</w:t>
            </w:r>
          </w:p>
        </w:tc>
        <w:tc>
          <w:tcPr>
            <w:tcW w:w="880" w:type="dxa"/>
            <w:noWrap w:val="0"/>
            <w:vAlign w:val="center"/>
          </w:tcPr>
          <w:p w14:paraId="703596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7.23</w:t>
            </w:r>
          </w:p>
        </w:tc>
        <w:tc>
          <w:tcPr>
            <w:tcW w:w="880" w:type="dxa"/>
            <w:noWrap w:val="0"/>
            <w:vAlign w:val="center"/>
          </w:tcPr>
          <w:p w14:paraId="4FC2AD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7.23</w:t>
            </w:r>
          </w:p>
        </w:tc>
        <w:tc>
          <w:tcPr>
            <w:tcW w:w="880" w:type="dxa"/>
            <w:noWrap w:val="0"/>
            <w:vAlign w:val="center"/>
          </w:tcPr>
          <w:p w14:paraId="36BC30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8F615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68F34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7EB17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5134B5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C95AE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AAFFF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w:t>
            </w:r>
          </w:p>
        </w:tc>
        <w:tc>
          <w:tcPr>
            <w:tcW w:w="2080" w:type="dxa"/>
            <w:noWrap w:val="0"/>
            <w:vAlign w:val="center"/>
          </w:tcPr>
          <w:p w14:paraId="78C9A7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卫生健康支出</w:t>
            </w:r>
          </w:p>
        </w:tc>
        <w:tc>
          <w:tcPr>
            <w:tcW w:w="880" w:type="dxa"/>
            <w:noWrap w:val="0"/>
            <w:vAlign w:val="center"/>
          </w:tcPr>
          <w:p w14:paraId="6E8B04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5.48</w:t>
            </w:r>
          </w:p>
        </w:tc>
        <w:tc>
          <w:tcPr>
            <w:tcW w:w="880" w:type="dxa"/>
            <w:noWrap w:val="0"/>
            <w:vAlign w:val="center"/>
          </w:tcPr>
          <w:p w14:paraId="2AE946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5.48</w:t>
            </w:r>
          </w:p>
        </w:tc>
        <w:tc>
          <w:tcPr>
            <w:tcW w:w="880" w:type="dxa"/>
            <w:noWrap w:val="0"/>
            <w:vAlign w:val="center"/>
          </w:tcPr>
          <w:p w14:paraId="2D7183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E6552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26527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82BBA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1960F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9FF6D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6089B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w:t>
            </w:r>
          </w:p>
        </w:tc>
        <w:tc>
          <w:tcPr>
            <w:tcW w:w="2080" w:type="dxa"/>
            <w:noWrap w:val="0"/>
            <w:vAlign w:val="center"/>
          </w:tcPr>
          <w:p w14:paraId="05EE7B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行政事业单位医疗</w:t>
            </w:r>
          </w:p>
        </w:tc>
        <w:tc>
          <w:tcPr>
            <w:tcW w:w="880" w:type="dxa"/>
            <w:noWrap w:val="0"/>
            <w:vAlign w:val="center"/>
          </w:tcPr>
          <w:p w14:paraId="142FDC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5.48</w:t>
            </w:r>
          </w:p>
        </w:tc>
        <w:tc>
          <w:tcPr>
            <w:tcW w:w="880" w:type="dxa"/>
            <w:noWrap w:val="0"/>
            <w:vAlign w:val="center"/>
          </w:tcPr>
          <w:p w14:paraId="223EAD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5.48</w:t>
            </w:r>
          </w:p>
        </w:tc>
        <w:tc>
          <w:tcPr>
            <w:tcW w:w="880" w:type="dxa"/>
            <w:noWrap w:val="0"/>
            <w:vAlign w:val="center"/>
          </w:tcPr>
          <w:p w14:paraId="37A0B0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F0F13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46D55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D0866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C7B78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EA170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E5674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2101102</w:t>
            </w:r>
          </w:p>
        </w:tc>
        <w:tc>
          <w:tcPr>
            <w:tcW w:w="2080" w:type="dxa"/>
            <w:noWrap w:val="0"/>
            <w:vAlign w:val="center"/>
          </w:tcPr>
          <w:p w14:paraId="6D21F5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事业单位医疗</w:t>
            </w:r>
          </w:p>
        </w:tc>
        <w:tc>
          <w:tcPr>
            <w:tcW w:w="880" w:type="dxa"/>
            <w:noWrap w:val="0"/>
            <w:vAlign w:val="center"/>
          </w:tcPr>
          <w:p w14:paraId="103A0A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5.48</w:t>
            </w:r>
          </w:p>
        </w:tc>
        <w:tc>
          <w:tcPr>
            <w:tcW w:w="880" w:type="dxa"/>
            <w:noWrap w:val="0"/>
            <w:vAlign w:val="center"/>
          </w:tcPr>
          <w:p w14:paraId="19E838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5.48</w:t>
            </w:r>
          </w:p>
        </w:tc>
        <w:tc>
          <w:tcPr>
            <w:tcW w:w="880" w:type="dxa"/>
            <w:noWrap w:val="0"/>
            <w:vAlign w:val="center"/>
          </w:tcPr>
          <w:p w14:paraId="30BCB4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70B85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E5E7F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AC721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12302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41AEE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6E701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w:t>
            </w:r>
          </w:p>
        </w:tc>
        <w:tc>
          <w:tcPr>
            <w:tcW w:w="2080" w:type="dxa"/>
            <w:noWrap w:val="0"/>
            <w:vAlign w:val="center"/>
          </w:tcPr>
          <w:p w14:paraId="5F72C6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住房保障支出</w:t>
            </w:r>
          </w:p>
        </w:tc>
        <w:tc>
          <w:tcPr>
            <w:tcW w:w="880" w:type="dxa"/>
            <w:noWrap w:val="0"/>
            <w:vAlign w:val="center"/>
          </w:tcPr>
          <w:p w14:paraId="74BEB2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9.79</w:t>
            </w:r>
          </w:p>
        </w:tc>
        <w:tc>
          <w:tcPr>
            <w:tcW w:w="880" w:type="dxa"/>
            <w:noWrap w:val="0"/>
            <w:vAlign w:val="center"/>
          </w:tcPr>
          <w:p w14:paraId="66EC16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9.79</w:t>
            </w:r>
          </w:p>
        </w:tc>
        <w:tc>
          <w:tcPr>
            <w:tcW w:w="880" w:type="dxa"/>
            <w:noWrap w:val="0"/>
            <w:vAlign w:val="center"/>
          </w:tcPr>
          <w:p w14:paraId="7D0DA2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4B3C2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3A6FD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BCBBF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2C98CD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86938D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775C0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w:t>
            </w:r>
          </w:p>
        </w:tc>
        <w:tc>
          <w:tcPr>
            <w:tcW w:w="2080" w:type="dxa"/>
            <w:noWrap w:val="0"/>
            <w:vAlign w:val="center"/>
          </w:tcPr>
          <w:p w14:paraId="02DEA2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住房改革支出</w:t>
            </w:r>
          </w:p>
        </w:tc>
        <w:tc>
          <w:tcPr>
            <w:tcW w:w="880" w:type="dxa"/>
            <w:noWrap w:val="0"/>
            <w:vAlign w:val="center"/>
          </w:tcPr>
          <w:p w14:paraId="302DFA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9.79</w:t>
            </w:r>
          </w:p>
        </w:tc>
        <w:tc>
          <w:tcPr>
            <w:tcW w:w="880" w:type="dxa"/>
            <w:noWrap w:val="0"/>
            <w:vAlign w:val="center"/>
          </w:tcPr>
          <w:p w14:paraId="44EA87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9.79</w:t>
            </w:r>
          </w:p>
        </w:tc>
        <w:tc>
          <w:tcPr>
            <w:tcW w:w="880" w:type="dxa"/>
            <w:noWrap w:val="0"/>
            <w:vAlign w:val="center"/>
          </w:tcPr>
          <w:p w14:paraId="3B2F40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BC007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BDD51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3642B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8ABD7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40E8C4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49781D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2210201</w:t>
            </w:r>
          </w:p>
        </w:tc>
        <w:tc>
          <w:tcPr>
            <w:tcW w:w="2080" w:type="dxa"/>
            <w:noWrap w:val="0"/>
            <w:vAlign w:val="center"/>
          </w:tcPr>
          <w:p w14:paraId="084AD3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住房公积金</w:t>
            </w:r>
          </w:p>
        </w:tc>
        <w:tc>
          <w:tcPr>
            <w:tcW w:w="880" w:type="dxa"/>
            <w:noWrap w:val="0"/>
            <w:vAlign w:val="center"/>
          </w:tcPr>
          <w:p w14:paraId="79C7AE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9.79</w:t>
            </w:r>
          </w:p>
        </w:tc>
        <w:tc>
          <w:tcPr>
            <w:tcW w:w="880" w:type="dxa"/>
            <w:noWrap w:val="0"/>
            <w:vAlign w:val="center"/>
          </w:tcPr>
          <w:p w14:paraId="43BA98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9.79</w:t>
            </w:r>
          </w:p>
        </w:tc>
        <w:tc>
          <w:tcPr>
            <w:tcW w:w="880" w:type="dxa"/>
            <w:noWrap w:val="0"/>
            <w:vAlign w:val="center"/>
          </w:tcPr>
          <w:p w14:paraId="652331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78010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2BF49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91220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552A2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76B646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9049" w:type="dxa"/>
            <w:gridSpan w:val="9"/>
            <w:tcBorders>
              <w:left w:val="nil"/>
              <w:bottom w:val="nil"/>
              <w:right w:val="nil"/>
            </w:tcBorders>
            <w:noWrap w:val="0"/>
            <w:vAlign w:val="center"/>
          </w:tcPr>
          <w:p w14:paraId="5B27A0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注：本表反映本年度取得的各项收入情况。本表金额转换为万元时，因四舍五入可能存在尾差。</w:t>
            </w:r>
          </w:p>
        </w:tc>
      </w:tr>
    </w:tbl>
    <w:p w14:paraId="7D901B2E">
      <w:pPr>
        <w:sectPr>
          <w:pgSz w:w="11906" w:h="16838"/>
          <w:pgMar w:top="873" w:right="1417" w:bottom="873" w:left="1440" w:header="720" w:footer="720" w:gutter="0"/>
          <w:pgNumType w:fmt="numberInDash"/>
          <w:cols w:space="720" w:num="1"/>
          <w:docGrid w:type="lines" w:linePitch="312" w:charSpace="0"/>
        </w:sectPr>
      </w:pPr>
    </w:p>
    <w:p w14:paraId="78D54307">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0A31C8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0C3EA785">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公开03表</w:t>
            </w:r>
          </w:p>
        </w:tc>
      </w:tr>
      <w:tr w14:paraId="4F11A4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36F9314C">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单位：许昌市个体私营经济发展指导中心</w:t>
            </w:r>
          </w:p>
        </w:tc>
        <w:tc>
          <w:tcPr>
            <w:tcW w:w="2000" w:type="dxa"/>
            <w:noWrap w:val="0"/>
            <w:vAlign w:val="center"/>
          </w:tcPr>
          <w:p w14:paraId="2075D2AC">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3513" w:type="dxa"/>
            <w:noWrap w:val="0"/>
            <w:vAlign w:val="center"/>
          </w:tcPr>
          <w:p w14:paraId="445CEE88">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129B5B8A">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60"/>
        <w:gridCol w:w="2340"/>
        <w:gridCol w:w="960"/>
        <w:gridCol w:w="960"/>
        <w:gridCol w:w="960"/>
        <w:gridCol w:w="960"/>
        <w:gridCol w:w="960"/>
        <w:gridCol w:w="926"/>
      </w:tblGrid>
      <w:tr w14:paraId="3C46A8C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03A239D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w:t>
            </w:r>
          </w:p>
        </w:tc>
        <w:tc>
          <w:tcPr>
            <w:tcW w:w="960" w:type="dxa"/>
            <w:vMerge w:val="restart"/>
            <w:noWrap w:val="0"/>
            <w:vAlign w:val="center"/>
          </w:tcPr>
          <w:p w14:paraId="7743304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本年支出合计</w:t>
            </w:r>
          </w:p>
        </w:tc>
        <w:tc>
          <w:tcPr>
            <w:tcW w:w="960" w:type="dxa"/>
            <w:vMerge w:val="restart"/>
            <w:noWrap w:val="0"/>
            <w:vAlign w:val="center"/>
          </w:tcPr>
          <w:p w14:paraId="0E9DF8B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基本支出</w:t>
            </w:r>
          </w:p>
        </w:tc>
        <w:tc>
          <w:tcPr>
            <w:tcW w:w="960" w:type="dxa"/>
            <w:vMerge w:val="restart"/>
            <w:noWrap w:val="0"/>
            <w:vAlign w:val="center"/>
          </w:tcPr>
          <w:p w14:paraId="1775ABE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项目支出</w:t>
            </w:r>
          </w:p>
        </w:tc>
        <w:tc>
          <w:tcPr>
            <w:tcW w:w="960" w:type="dxa"/>
            <w:vMerge w:val="restart"/>
            <w:noWrap w:val="0"/>
            <w:vAlign w:val="center"/>
          </w:tcPr>
          <w:p w14:paraId="0146BAF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上缴上级支出</w:t>
            </w:r>
          </w:p>
        </w:tc>
        <w:tc>
          <w:tcPr>
            <w:tcW w:w="960" w:type="dxa"/>
            <w:vMerge w:val="restart"/>
            <w:noWrap w:val="0"/>
            <w:vAlign w:val="center"/>
          </w:tcPr>
          <w:p w14:paraId="2A919A9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经营支出</w:t>
            </w:r>
          </w:p>
        </w:tc>
        <w:tc>
          <w:tcPr>
            <w:tcW w:w="926" w:type="dxa"/>
            <w:vMerge w:val="restart"/>
            <w:noWrap w:val="0"/>
            <w:vAlign w:val="center"/>
          </w:tcPr>
          <w:p w14:paraId="5A81021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对附属单位补助支出</w:t>
            </w:r>
          </w:p>
        </w:tc>
      </w:tr>
      <w:tr w14:paraId="3DF416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restart"/>
            <w:noWrap w:val="0"/>
            <w:vAlign w:val="center"/>
          </w:tcPr>
          <w:p w14:paraId="1301AD4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科目代码</w:t>
            </w:r>
          </w:p>
        </w:tc>
        <w:tc>
          <w:tcPr>
            <w:tcW w:w="2340" w:type="dxa"/>
            <w:vMerge w:val="restart"/>
            <w:noWrap w:val="0"/>
            <w:vAlign w:val="center"/>
          </w:tcPr>
          <w:p w14:paraId="4420CDB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科目名称</w:t>
            </w:r>
          </w:p>
        </w:tc>
        <w:tc>
          <w:tcPr>
            <w:tcW w:w="960" w:type="dxa"/>
            <w:vMerge w:val="continue"/>
            <w:noWrap w:val="0"/>
            <w:vAlign w:val="center"/>
          </w:tcPr>
          <w:p w14:paraId="334AD1CB">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9E93552">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23BF205">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B99CA6E">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578904F">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1E39B249">
            <w:pPr>
              <w:widowControl w:val="0"/>
              <w:jc w:val="both"/>
              <w:rPr>
                <w:rFonts w:ascii="Calibri" w:hAnsi="Calibri" w:eastAsia="仿宋_GB2312" w:cs="Arial"/>
                <w:kern w:val="2"/>
                <w:sz w:val="32"/>
                <w:szCs w:val="24"/>
                <w:lang w:val="en-US" w:eastAsia="zh-CN" w:bidi="ar-SA"/>
              </w:rPr>
            </w:pPr>
          </w:p>
        </w:tc>
      </w:tr>
      <w:tr w14:paraId="26D336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1EDBF191">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01C6397C">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8E2C039">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797BB04E">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F07EB0B">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74146EE">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9DE7B11">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5F24FFDA">
            <w:pPr>
              <w:widowControl w:val="0"/>
              <w:jc w:val="both"/>
              <w:rPr>
                <w:rFonts w:ascii="Calibri" w:hAnsi="Calibri" w:eastAsia="仿宋_GB2312" w:cs="Arial"/>
                <w:kern w:val="2"/>
                <w:sz w:val="32"/>
                <w:szCs w:val="24"/>
                <w:lang w:val="en-US" w:eastAsia="zh-CN" w:bidi="ar-SA"/>
              </w:rPr>
            </w:pPr>
          </w:p>
        </w:tc>
      </w:tr>
      <w:tr w14:paraId="07B12D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465B637F">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6DA74B2A">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7E5625AC">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607280B">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402DF7D9">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BAA0A0A">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73957C20">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36AD0A66">
            <w:pPr>
              <w:widowControl w:val="0"/>
              <w:jc w:val="both"/>
              <w:rPr>
                <w:rFonts w:ascii="Calibri" w:hAnsi="Calibri" w:eastAsia="仿宋_GB2312" w:cs="Arial"/>
                <w:kern w:val="2"/>
                <w:sz w:val="32"/>
                <w:szCs w:val="24"/>
                <w:lang w:val="en-US" w:eastAsia="zh-CN" w:bidi="ar-SA"/>
              </w:rPr>
            </w:pPr>
          </w:p>
        </w:tc>
      </w:tr>
      <w:tr w14:paraId="728CCCD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180270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栏次</w:t>
            </w:r>
          </w:p>
        </w:tc>
        <w:tc>
          <w:tcPr>
            <w:tcW w:w="960" w:type="dxa"/>
            <w:noWrap w:val="0"/>
            <w:vAlign w:val="center"/>
          </w:tcPr>
          <w:p w14:paraId="005DEE1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w:t>
            </w:r>
          </w:p>
        </w:tc>
        <w:tc>
          <w:tcPr>
            <w:tcW w:w="960" w:type="dxa"/>
            <w:noWrap w:val="0"/>
            <w:vAlign w:val="center"/>
          </w:tcPr>
          <w:p w14:paraId="26489FA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w:t>
            </w:r>
          </w:p>
        </w:tc>
        <w:tc>
          <w:tcPr>
            <w:tcW w:w="960" w:type="dxa"/>
            <w:noWrap w:val="0"/>
            <w:vAlign w:val="center"/>
          </w:tcPr>
          <w:p w14:paraId="02F782B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w:t>
            </w:r>
          </w:p>
        </w:tc>
        <w:tc>
          <w:tcPr>
            <w:tcW w:w="960" w:type="dxa"/>
            <w:noWrap w:val="0"/>
            <w:vAlign w:val="center"/>
          </w:tcPr>
          <w:p w14:paraId="46818B4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w:t>
            </w:r>
          </w:p>
        </w:tc>
        <w:tc>
          <w:tcPr>
            <w:tcW w:w="960" w:type="dxa"/>
            <w:noWrap w:val="0"/>
            <w:vAlign w:val="center"/>
          </w:tcPr>
          <w:p w14:paraId="5A0E2C8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w:t>
            </w:r>
          </w:p>
        </w:tc>
        <w:tc>
          <w:tcPr>
            <w:tcW w:w="926" w:type="dxa"/>
            <w:noWrap w:val="0"/>
            <w:vAlign w:val="center"/>
          </w:tcPr>
          <w:p w14:paraId="599529C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w:t>
            </w:r>
          </w:p>
        </w:tc>
      </w:tr>
      <w:tr w14:paraId="3A77DAA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692D965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合计</w:t>
            </w:r>
          </w:p>
        </w:tc>
        <w:tc>
          <w:tcPr>
            <w:tcW w:w="960" w:type="dxa"/>
            <w:noWrap w:val="0"/>
            <w:vAlign w:val="center"/>
          </w:tcPr>
          <w:p w14:paraId="7F77E5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205.33</w:t>
            </w:r>
          </w:p>
        </w:tc>
        <w:tc>
          <w:tcPr>
            <w:tcW w:w="960" w:type="dxa"/>
            <w:noWrap w:val="0"/>
            <w:vAlign w:val="center"/>
          </w:tcPr>
          <w:p w14:paraId="60D8A4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205.33</w:t>
            </w:r>
          </w:p>
        </w:tc>
        <w:tc>
          <w:tcPr>
            <w:tcW w:w="960" w:type="dxa"/>
            <w:noWrap w:val="0"/>
            <w:vAlign w:val="center"/>
          </w:tcPr>
          <w:p w14:paraId="30AD09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60" w:type="dxa"/>
            <w:noWrap w:val="0"/>
            <w:vAlign w:val="center"/>
          </w:tcPr>
          <w:p w14:paraId="2296D5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60" w:type="dxa"/>
            <w:noWrap w:val="0"/>
            <w:vAlign w:val="center"/>
          </w:tcPr>
          <w:p w14:paraId="00AAA6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26" w:type="dxa"/>
            <w:noWrap w:val="0"/>
            <w:vAlign w:val="center"/>
          </w:tcPr>
          <w:p w14:paraId="69AB8A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r>
      <w:tr w14:paraId="2D801AF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83C45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w:t>
            </w:r>
          </w:p>
        </w:tc>
        <w:tc>
          <w:tcPr>
            <w:tcW w:w="2340" w:type="dxa"/>
            <w:noWrap w:val="0"/>
            <w:vAlign w:val="center"/>
          </w:tcPr>
          <w:p w14:paraId="15289E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一般公共服务支出</w:t>
            </w:r>
          </w:p>
        </w:tc>
        <w:tc>
          <w:tcPr>
            <w:tcW w:w="960" w:type="dxa"/>
            <w:noWrap w:val="0"/>
            <w:vAlign w:val="center"/>
          </w:tcPr>
          <w:p w14:paraId="2651E2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166.33</w:t>
            </w:r>
          </w:p>
        </w:tc>
        <w:tc>
          <w:tcPr>
            <w:tcW w:w="960" w:type="dxa"/>
            <w:noWrap w:val="0"/>
            <w:vAlign w:val="center"/>
          </w:tcPr>
          <w:p w14:paraId="781E0B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166.33</w:t>
            </w:r>
          </w:p>
        </w:tc>
        <w:tc>
          <w:tcPr>
            <w:tcW w:w="960" w:type="dxa"/>
            <w:noWrap w:val="0"/>
            <w:vAlign w:val="center"/>
          </w:tcPr>
          <w:p w14:paraId="023211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040C0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D677C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45BFA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060F10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5BC64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20138</w:t>
            </w:r>
          </w:p>
        </w:tc>
        <w:tc>
          <w:tcPr>
            <w:tcW w:w="2340" w:type="dxa"/>
            <w:noWrap w:val="0"/>
            <w:vAlign w:val="center"/>
          </w:tcPr>
          <w:p w14:paraId="636746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市场监督管理事务</w:t>
            </w:r>
          </w:p>
        </w:tc>
        <w:tc>
          <w:tcPr>
            <w:tcW w:w="960" w:type="dxa"/>
            <w:noWrap w:val="0"/>
            <w:vAlign w:val="center"/>
          </w:tcPr>
          <w:p w14:paraId="639BC7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166.33</w:t>
            </w:r>
          </w:p>
        </w:tc>
        <w:tc>
          <w:tcPr>
            <w:tcW w:w="960" w:type="dxa"/>
            <w:noWrap w:val="0"/>
            <w:vAlign w:val="center"/>
          </w:tcPr>
          <w:p w14:paraId="628051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166.33</w:t>
            </w:r>
          </w:p>
        </w:tc>
        <w:tc>
          <w:tcPr>
            <w:tcW w:w="960" w:type="dxa"/>
            <w:noWrap w:val="0"/>
            <w:vAlign w:val="center"/>
          </w:tcPr>
          <w:p w14:paraId="421B9C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3A270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9B138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9F8F8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DF816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A3A7A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2013850</w:t>
            </w:r>
          </w:p>
        </w:tc>
        <w:tc>
          <w:tcPr>
            <w:tcW w:w="2340" w:type="dxa"/>
            <w:noWrap w:val="0"/>
            <w:vAlign w:val="center"/>
          </w:tcPr>
          <w:p w14:paraId="22C38E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事业运行</w:t>
            </w:r>
          </w:p>
        </w:tc>
        <w:tc>
          <w:tcPr>
            <w:tcW w:w="960" w:type="dxa"/>
            <w:noWrap w:val="0"/>
            <w:vAlign w:val="center"/>
          </w:tcPr>
          <w:p w14:paraId="00173B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166.33</w:t>
            </w:r>
          </w:p>
        </w:tc>
        <w:tc>
          <w:tcPr>
            <w:tcW w:w="960" w:type="dxa"/>
            <w:noWrap w:val="0"/>
            <w:vAlign w:val="center"/>
          </w:tcPr>
          <w:p w14:paraId="09AA32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166.33</w:t>
            </w:r>
          </w:p>
        </w:tc>
        <w:tc>
          <w:tcPr>
            <w:tcW w:w="960" w:type="dxa"/>
            <w:noWrap w:val="0"/>
            <w:vAlign w:val="center"/>
          </w:tcPr>
          <w:p w14:paraId="68BFD9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01F70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7B648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3AD7A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FEC277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86806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w:t>
            </w:r>
          </w:p>
        </w:tc>
        <w:tc>
          <w:tcPr>
            <w:tcW w:w="2340" w:type="dxa"/>
            <w:noWrap w:val="0"/>
            <w:vAlign w:val="center"/>
          </w:tcPr>
          <w:p w14:paraId="6776EE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社会保障和就业支出</w:t>
            </w:r>
          </w:p>
        </w:tc>
        <w:tc>
          <w:tcPr>
            <w:tcW w:w="960" w:type="dxa"/>
            <w:noWrap w:val="0"/>
            <w:vAlign w:val="center"/>
          </w:tcPr>
          <w:p w14:paraId="31FF26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23.73</w:t>
            </w:r>
          </w:p>
        </w:tc>
        <w:tc>
          <w:tcPr>
            <w:tcW w:w="960" w:type="dxa"/>
            <w:noWrap w:val="0"/>
            <w:vAlign w:val="center"/>
          </w:tcPr>
          <w:p w14:paraId="67C1EB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23.73</w:t>
            </w:r>
          </w:p>
        </w:tc>
        <w:tc>
          <w:tcPr>
            <w:tcW w:w="960" w:type="dxa"/>
            <w:noWrap w:val="0"/>
            <w:vAlign w:val="center"/>
          </w:tcPr>
          <w:p w14:paraId="61F278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B4337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13723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D5361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87AA3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B9C9F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w:t>
            </w:r>
          </w:p>
        </w:tc>
        <w:tc>
          <w:tcPr>
            <w:tcW w:w="2340" w:type="dxa"/>
            <w:noWrap w:val="0"/>
            <w:vAlign w:val="center"/>
          </w:tcPr>
          <w:p w14:paraId="428D9D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行政事业单位养老支出</w:t>
            </w:r>
          </w:p>
        </w:tc>
        <w:tc>
          <w:tcPr>
            <w:tcW w:w="960" w:type="dxa"/>
            <w:noWrap w:val="0"/>
            <w:vAlign w:val="center"/>
          </w:tcPr>
          <w:p w14:paraId="52A6A4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16.50</w:t>
            </w:r>
          </w:p>
        </w:tc>
        <w:tc>
          <w:tcPr>
            <w:tcW w:w="960" w:type="dxa"/>
            <w:noWrap w:val="0"/>
            <w:vAlign w:val="center"/>
          </w:tcPr>
          <w:p w14:paraId="5EA751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16.50</w:t>
            </w:r>
          </w:p>
        </w:tc>
        <w:tc>
          <w:tcPr>
            <w:tcW w:w="960" w:type="dxa"/>
            <w:noWrap w:val="0"/>
            <w:vAlign w:val="center"/>
          </w:tcPr>
          <w:p w14:paraId="6E4632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2122A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B422D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93B25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C5664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2700A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2080502</w:t>
            </w:r>
          </w:p>
        </w:tc>
        <w:tc>
          <w:tcPr>
            <w:tcW w:w="2340" w:type="dxa"/>
            <w:noWrap w:val="0"/>
            <w:vAlign w:val="center"/>
          </w:tcPr>
          <w:p w14:paraId="35E5A4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事业单位离退休</w:t>
            </w:r>
          </w:p>
        </w:tc>
        <w:tc>
          <w:tcPr>
            <w:tcW w:w="960" w:type="dxa"/>
            <w:noWrap w:val="0"/>
            <w:vAlign w:val="center"/>
          </w:tcPr>
          <w:p w14:paraId="6E8051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5.24</w:t>
            </w:r>
          </w:p>
        </w:tc>
        <w:tc>
          <w:tcPr>
            <w:tcW w:w="960" w:type="dxa"/>
            <w:noWrap w:val="0"/>
            <w:vAlign w:val="center"/>
          </w:tcPr>
          <w:p w14:paraId="4A5D2E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5.24</w:t>
            </w:r>
          </w:p>
        </w:tc>
        <w:tc>
          <w:tcPr>
            <w:tcW w:w="960" w:type="dxa"/>
            <w:noWrap w:val="0"/>
            <w:vAlign w:val="center"/>
          </w:tcPr>
          <w:p w14:paraId="4E08D3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A97EE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F7F87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F58B5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A4666F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0732F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2080505</w:t>
            </w:r>
          </w:p>
        </w:tc>
        <w:tc>
          <w:tcPr>
            <w:tcW w:w="2340" w:type="dxa"/>
            <w:noWrap w:val="0"/>
            <w:vAlign w:val="center"/>
          </w:tcPr>
          <w:p w14:paraId="4C9E1A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机关事业单位基本养老保险缴费支出</w:t>
            </w:r>
          </w:p>
        </w:tc>
        <w:tc>
          <w:tcPr>
            <w:tcW w:w="960" w:type="dxa"/>
            <w:noWrap w:val="0"/>
            <w:vAlign w:val="center"/>
          </w:tcPr>
          <w:p w14:paraId="0E6893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11.26</w:t>
            </w:r>
          </w:p>
        </w:tc>
        <w:tc>
          <w:tcPr>
            <w:tcW w:w="960" w:type="dxa"/>
            <w:noWrap w:val="0"/>
            <w:vAlign w:val="center"/>
          </w:tcPr>
          <w:p w14:paraId="6F00D1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11.26</w:t>
            </w:r>
          </w:p>
        </w:tc>
        <w:tc>
          <w:tcPr>
            <w:tcW w:w="960" w:type="dxa"/>
            <w:noWrap w:val="0"/>
            <w:vAlign w:val="center"/>
          </w:tcPr>
          <w:p w14:paraId="00480C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EFAB1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21EED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7868B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F332D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B4EB3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20807</w:t>
            </w:r>
          </w:p>
        </w:tc>
        <w:tc>
          <w:tcPr>
            <w:tcW w:w="2340" w:type="dxa"/>
            <w:noWrap w:val="0"/>
            <w:vAlign w:val="center"/>
          </w:tcPr>
          <w:p w14:paraId="18FA69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就业补助</w:t>
            </w:r>
          </w:p>
        </w:tc>
        <w:tc>
          <w:tcPr>
            <w:tcW w:w="960" w:type="dxa"/>
            <w:noWrap w:val="0"/>
            <w:vAlign w:val="center"/>
          </w:tcPr>
          <w:p w14:paraId="0A10BB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7.23</w:t>
            </w:r>
          </w:p>
        </w:tc>
        <w:tc>
          <w:tcPr>
            <w:tcW w:w="960" w:type="dxa"/>
            <w:noWrap w:val="0"/>
            <w:vAlign w:val="center"/>
          </w:tcPr>
          <w:p w14:paraId="462215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7.23</w:t>
            </w:r>
          </w:p>
        </w:tc>
        <w:tc>
          <w:tcPr>
            <w:tcW w:w="960" w:type="dxa"/>
            <w:noWrap w:val="0"/>
            <w:vAlign w:val="center"/>
          </w:tcPr>
          <w:p w14:paraId="379E80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88B1C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DC946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CB97E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0D62B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E775B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2080705</w:t>
            </w:r>
          </w:p>
        </w:tc>
        <w:tc>
          <w:tcPr>
            <w:tcW w:w="2340" w:type="dxa"/>
            <w:noWrap w:val="0"/>
            <w:vAlign w:val="center"/>
          </w:tcPr>
          <w:p w14:paraId="1718F7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公益性岗位补贴</w:t>
            </w:r>
          </w:p>
        </w:tc>
        <w:tc>
          <w:tcPr>
            <w:tcW w:w="960" w:type="dxa"/>
            <w:noWrap w:val="0"/>
            <w:vAlign w:val="center"/>
          </w:tcPr>
          <w:p w14:paraId="0A11FF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7.23</w:t>
            </w:r>
          </w:p>
        </w:tc>
        <w:tc>
          <w:tcPr>
            <w:tcW w:w="960" w:type="dxa"/>
            <w:noWrap w:val="0"/>
            <w:vAlign w:val="center"/>
          </w:tcPr>
          <w:p w14:paraId="46CD95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7.23</w:t>
            </w:r>
          </w:p>
        </w:tc>
        <w:tc>
          <w:tcPr>
            <w:tcW w:w="960" w:type="dxa"/>
            <w:noWrap w:val="0"/>
            <w:vAlign w:val="center"/>
          </w:tcPr>
          <w:p w14:paraId="44C82E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2220E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44C62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0559A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3BC7B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5B117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w:t>
            </w:r>
          </w:p>
        </w:tc>
        <w:tc>
          <w:tcPr>
            <w:tcW w:w="2340" w:type="dxa"/>
            <w:noWrap w:val="0"/>
            <w:vAlign w:val="center"/>
          </w:tcPr>
          <w:p w14:paraId="006D49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卫生健康支出</w:t>
            </w:r>
          </w:p>
        </w:tc>
        <w:tc>
          <w:tcPr>
            <w:tcW w:w="960" w:type="dxa"/>
            <w:noWrap w:val="0"/>
            <w:vAlign w:val="center"/>
          </w:tcPr>
          <w:p w14:paraId="2475E3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5.48</w:t>
            </w:r>
          </w:p>
        </w:tc>
        <w:tc>
          <w:tcPr>
            <w:tcW w:w="960" w:type="dxa"/>
            <w:noWrap w:val="0"/>
            <w:vAlign w:val="center"/>
          </w:tcPr>
          <w:p w14:paraId="234737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5.48</w:t>
            </w:r>
          </w:p>
        </w:tc>
        <w:tc>
          <w:tcPr>
            <w:tcW w:w="960" w:type="dxa"/>
            <w:noWrap w:val="0"/>
            <w:vAlign w:val="center"/>
          </w:tcPr>
          <w:p w14:paraId="5D765F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C7DB7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1B3DC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96EA3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AD7DAB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7871A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w:t>
            </w:r>
          </w:p>
        </w:tc>
        <w:tc>
          <w:tcPr>
            <w:tcW w:w="2340" w:type="dxa"/>
            <w:noWrap w:val="0"/>
            <w:vAlign w:val="center"/>
          </w:tcPr>
          <w:p w14:paraId="445A78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行政事业单位医疗</w:t>
            </w:r>
          </w:p>
        </w:tc>
        <w:tc>
          <w:tcPr>
            <w:tcW w:w="960" w:type="dxa"/>
            <w:noWrap w:val="0"/>
            <w:vAlign w:val="center"/>
          </w:tcPr>
          <w:p w14:paraId="181322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5.48</w:t>
            </w:r>
          </w:p>
        </w:tc>
        <w:tc>
          <w:tcPr>
            <w:tcW w:w="960" w:type="dxa"/>
            <w:noWrap w:val="0"/>
            <w:vAlign w:val="center"/>
          </w:tcPr>
          <w:p w14:paraId="7BBF41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5.48</w:t>
            </w:r>
          </w:p>
        </w:tc>
        <w:tc>
          <w:tcPr>
            <w:tcW w:w="960" w:type="dxa"/>
            <w:noWrap w:val="0"/>
            <w:vAlign w:val="center"/>
          </w:tcPr>
          <w:p w14:paraId="3BC8E0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0E990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24A84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3EEB3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5F804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EF352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2101102</w:t>
            </w:r>
          </w:p>
        </w:tc>
        <w:tc>
          <w:tcPr>
            <w:tcW w:w="2340" w:type="dxa"/>
            <w:noWrap w:val="0"/>
            <w:vAlign w:val="center"/>
          </w:tcPr>
          <w:p w14:paraId="598059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事业单位医疗</w:t>
            </w:r>
          </w:p>
        </w:tc>
        <w:tc>
          <w:tcPr>
            <w:tcW w:w="960" w:type="dxa"/>
            <w:noWrap w:val="0"/>
            <w:vAlign w:val="center"/>
          </w:tcPr>
          <w:p w14:paraId="71FF70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5.48</w:t>
            </w:r>
          </w:p>
        </w:tc>
        <w:tc>
          <w:tcPr>
            <w:tcW w:w="960" w:type="dxa"/>
            <w:noWrap w:val="0"/>
            <w:vAlign w:val="center"/>
          </w:tcPr>
          <w:p w14:paraId="12AB5C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5.48</w:t>
            </w:r>
          </w:p>
        </w:tc>
        <w:tc>
          <w:tcPr>
            <w:tcW w:w="960" w:type="dxa"/>
            <w:noWrap w:val="0"/>
            <w:vAlign w:val="center"/>
          </w:tcPr>
          <w:p w14:paraId="6BD47E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6B3A3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B9924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8421D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E3A4A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198E0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w:t>
            </w:r>
          </w:p>
        </w:tc>
        <w:tc>
          <w:tcPr>
            <w:tcW w:w="2340" w:type="dxa"/>
            <w:noWrap w:val="0"/>
            <w:vAlign w:val="center"/>
          </w:tcPr>
          <w:p w14:paraId="69BA77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住房保障支出</w:t>
            </w:r>
          </w:p>
        </w:tc>
        <w:tc>
          <w:tcPr>
            <w:tcW w:w="960" w:type="dxa"/>
            <w:noWrap w:val="0"/>
            <w:vAlign w:val="center"/>
          </w:tcPr>
          <w:p w14:paraId="2E0454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9.79</w:t>
            </w:r>
          </w:p>
        </w:tc>
        <w:tc>
          <w:tcPr>
            <w:tcW w:w="960" w:type="dxa"/>
            <w:noWrap w:val="0"/>
            <w:vAlign w:val="center"/>
          </w:tcPr>
          <w:p w14:paraId="7747B8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9.79</w:t>
            </w:r>
          </w:p>
        </w:tc>
        <w:tc>
          <w:tcPr>
            <w:tcW w:w="960" w:type="dxa"/>
            <w:noWrap w:val="0"/>
            <w:vAlign w:val="center"/>
          </w:tcPr>
          <w:p w14:paraId="7FA1FF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ED97A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31B8A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4E806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7F5BF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36E92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w:t>
            </w:r>
          </w:p>
        </w:tc>
        <w:tc>
          <w:tcPr>
            <w:tcW w:w="2340" w:type="dxa"/>
            <w:noWrap w:val="0"/>
            <w:vAlign w:val="center"/>
          </w:tcPr>
          <w:p w14:paraId="2C168D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住房改革支出</w:t>
            </w:r>
          </w:p>
        </w:tc>
        <w:tc>
          <w:tcPr>
            <w:tcW w:w="960" w:type="dxa"/>
            <w:noWrap w:val="0"/>
            <w:vAlign w:val="center"/>
          </w:tcPr>
          <w:p w14:paraId="33A3B1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9.79</w:t>
            </w:r>
          </w:p>
        </w:tc>
        <w:tc>
          <w:tcPr>
            <w:tcW w:w="960" w:type="dxa"/>
            <w:noWrap w:val="0"/>
            <w:vAlign w:val="center"/>
          </w:tcPr>
          <w:p w14:paraId="31094C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9.79</w:t>
            </w:r>
          </w:p>
        </w:tc>
        <w:tc>
          <w:tcPr>
            <w:tcW w:w="960" w:type="dxa"/>
            <w:noWrap w:val="0"/>
            <w:vAlign w:val="center"/>
          </w:tcPr>
          <w:p w14:paraId="5302FF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6E2CB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E6451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3D166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60D1B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21485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2210201</w:t>
            </w:r>
          </w:p>
        </w:tc>
        <w:tc>
          <w:tcPr>
            <w:tcW w:w="2340" w:type="dxa"/>
            <w:noWrap w:val="0"/>
            <w:vAlign w:val="center"/>
          </w:tcPr>
          <w:p w14:paraId="7F236F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住房公积金</w:t>
            </w:r>
          </w:p>
        </w:tc>
        <w:tc>
          <w:tcPr>
            <w:tcW w:w="960" w:type="dxa"/>
            <w:noWrap w:val="0"/>
            <w:vAlign w:val="center"/>
          </w:tcPr>
          <w:p w14:paraId="6C6B16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9.79</w:t>
            </w:r>
          </w:p>
        </w:tc>
        <w:tc>
          <w:tcPr>
            <w:tcW w:w="960" w:type="dxa"/>
            <w:noWrap w:val="0"/>
            <w:vAlign w:val="center"/>
          </w:tcPr>
          <w:p w14:paraId="67C312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9.79</w:t>
            </w:r>
          </w:p>
        </w:tc>
        <w:tc>
          <w:tcPr>
            <w:tcW w:w="960" w:type="dxa"/>
            <w:noWrap w:val="0"/>
            <w:vAlign w:val="center"/>
          </w:tcPr>
          <w:p w14:paraId="58D32F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65C00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9E9A4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8307C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662D0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026" w:type="dxa"/>
            <w:gridSpan w:val="8"/>
            <w:tcBorders>
              <w:left w:val="nil"/>
              <w:bottom w:val="nil"/>
              <w:right w:val="nil"/>
            </w:tcBorders>
            <w:noWrap w:val="0"/>
            <w:vAlign w:val="center"/>
          </w:tcPr>
          <w:p w14:paraId="13D4D0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注：本表反映部门本年度各项支出情况。</w:t>
            </w:r>
          </w:p>
        </w:tc>
      </w:tr>
    </w:tbl>
    <w:p w14:paraId="6F3D1200">
      <w:pPr>
        <w:sectPr>
          <w:pgSz w:w="11906" w:h="16838"/>
          <w:pgMar w:top="873" w:right="1440" w:bottom="873" w:left="1440" w:header="720" w:footer="720" w:gutter="0"/>
          <w:pgNumType w:fmt="numberInDash"/>
          <w:cols w:space="720" w:num="1"/>
          <w:docGrid w:type="lines" w:linePitch="312" w:charSpace="0"/>
        </w:sectPr>
      </w:pPr>
    </w:p>
    <w:p w14:paraId="42B3DCAE">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财政拨款收入支出决算总表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7628A6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2A697632">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公开04表</w:t>
            </w:r>
          </w:p>
        </w:tc>
      </w:tr>
      <w:tr w14:paraId="1A5636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2A3493C4">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单位：许昌市个体私营经济发展指导中心</w:t>
            </w:r>
          </w:p>
        </w:tc>
        <w:tc>
          <w:tcPr>
            <w:tcW w:w="2000" w:type="dxa"/>
            <w:noWrap w:val="0"/>
            <w:vAlign w:val="center"/>
          </w:tcPr>
          <w:p w14:paraId="326E54D4">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382D7EC1">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7AEAFA1D">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60"/>
        <w:gridCol w:w="440"/>
        <w:gridCol w:w="1280"/>
        <w:gridCol w:w="2800"/>
        <w:gridCol w:w="440"/>
        <w:gridCol w:w="1280"/>
        <w:gridCol w:w="1280"/>
        <w:gridCol w:w="1280"/>
        <w:gridCol w:w="1364"/>
      </w:tblGrid>
      <w:tr w14:paraId="751C2E0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4380" w:type="dxa"/>
            <w:gridSpan w:val="3"/>
            <w:noWrap w:val="0"/>
            <w:vAlign w:val="center"/>
          </w:tcPr>
          <w:p w14:paraId="7600D93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收入</w:t>
            </w:r>
          </w:p>
        </w:tc>
        <w:tc>
          <w:tcPr>
            <w:tcW w:w="8444" w:type="dxa"/>
            <w:gridSpan w:val="6"/>
            <w:noWrap w:val="0"/>
            <w:vAlign w:val="center"/>
          </w:tcPr>
          <w:p w14:paraId="6D34BF5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支出</w:t>
            </w:r>
          </w:p>
        </w:tc>
      </w:tr>
      <w:tr w14:paraId="7A3645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6" w:hRule="exact"/>
          <w:jc w:val="center"/>
        </w:trPr>
        <w:tc>
          <w:tcPr>
            <w:tcW w:w="2660" w:type="dxa"/>
            <w:vMerge w:val="restart"/>
            <w:noWrap w:val="0"/>
            <w:vAlign w:val="center"/>
          </w:tcPr>
          <w:p w14:paraId="2165C6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0E45542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4D1BC9A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金额</w:t>
            </w:r>
          </w:p>
        </w:tc>
        <w:tc>
          <w:tcPr>
            <w:tcW w:w="2800" w:type="dxa"/>
            <w:vMerge w:val="restart"/>
            <w:noWrap w:val="0"/>
            <w:vAlign w:val="center"/>
          </w:tcPr>
          <w:p w14:paraId="0B4C109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028E00F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0610989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合计</w:t>
            </w:r>
          </w:p>
        </w:tc>
        <w:tc>
          <w:tcPr>
            <w:tcW w:w="1280" w:type="dxa"/>
            <w:vMerge w:val="restart"/>
            <w:noWrap w:val="0"/>
            <w:vAlign w:val="center"/>
          </w:tcPr>
          <w:p w14:paraId="61C6B45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一般公共预算财政拨款</w:t>
            </w:r>
          </w:p>
        </w:tc>
        <w:tc>
          <w:tcPr>
            <w:tcW w:w="1280" w:type="dxa"/>
            <w:vMerge w:val="restart"/>
            <w:noWrap w:val="0"/>
            <w:vAlign w:val="center"/>
          </w:tcPr>
          <w:p w14:paraId="3712D0C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政府性基金预算财政拨款</w:t>
            </w:r>
          </w:p>
        </w:tc>
        <w:tc>
          <w:tcPr>
            <w:tcW w:w="1364" w:type="dxa"/>
            <w:vMerge w:val="restart"/>
            <w:noWrap w:val="0"/>
            <w:vAlign w:val="center"/>
          </w:tcPr>
          <w:p w14:paraId="169A865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国有资本经营预算财政拨款</w:t>
            </w:r>
          </w:p>
        </w:tc>
      </w:tr>
      <w:tr w14:paraId="63B660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86" w:hRule="exact"/>
          <w:jc w:val="center"/>
        </w:trPr>
        <w:tc>
          <w:tcPr>
            <w:tcW w:w="2660" w:type="dxa"/>
            <w:vMerge w:val="continue"/>
            <w:noWrap w:val="0"/>
            <w:vAlign w:val="center"/>
          </w:tcPr>
          <w:p w14:paraId="4B2A92DC">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4E75DE33">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293D47B2">
            <w:pPr>
              <w:widowControl w:val="0"/>
              <w:jc w:val="both"/>
              <w:rPr>
                <w:rFonts w:ascii="Calibri" w:hAnsi="Calibri" w:eastAsia="仿宋_GB2312" w:cs="Arial"/>
                <w:kern w:val="2"/>
                <w:sz w:val="32"/>
                <w:szCs w:val="24"/>
                <w:lang w:val="en-US" w:eastAsia="zh-CN" w:bidi="ar-SA"/>
              </w:rPr>
            </w:pPr>
          </w:p>
        </w:tc>
        <w:tc>
          <w:tcPr>
            <w:tcW w:w="2800" w:type="dxa"/>
            <w:vMerge w:val="continue"/>
            <w:noWrap w:val="0"/>
            <w:vAlign w:val="center"/>
          </w:tcPr>
          <w:p w14:paraId="4CA5BD6B">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6243A188">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7DF95DE3">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33C14395">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4119B11C">
            <w:pPr>
              <w:widowControl w:val="0"/>
              <w:jc w:val="both"/>
              <w:rPr>
                <w:rFonts w:ascii="Calibri" w:hAnsi="Calibri" w:eastAsia="仿宋_GB2312" w:cs="Arial"/>
                <w:kern w:val="2"/>
                <w:sz w:val="32"/>
                <w:szCs w:val="24"/>
                <w:lang w:val="en-US" w:eastAsia="zh-CN" w:bidi="ar-SA"/>
              </w:rPr>
            </w:pPr>
          </w:p>
        </w:tc>
        <w:tc>
          <w:tcPr>
            <w:tcW w:w="1364" w:type="dxa"/>
            <w:vMerge w:val="continue"/>
            <w:noWrap w:val="0"/>
            <w:vAlign w:val="center"/>
          </w:tcPr>
          <w:p w14:paraId="13855750">
            <w:pPr>
              <w:widowControl w:val="0"/>
              <w:jc w:val="both"/>
              <w:rPr>
                <w:rFonts w:ascii="Calibri" w:hAnsi="Calibri" w:eastAsia="仿宋_GB2312" w:cs="Arial"/>
                <w:kern w:val="2"/>
                <w:sz w:val="32"/>
                <w:szCs w:val="24"/>
                <w:lang w:val="en-US" w:eastAsia="zh-CN" w:bidi="ar-SA"/>
              </w:rPr>
            </w:pPr>
          </w:p>
        </w:tc>
      </w:tr>
      <w:tr w14:paraId="6274B7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34957B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1F14E720">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654CF89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2800" w:type="dxa"/>
            <w:noWrap w:val="0"/>
            <w:vAlign w:val="center"/>
          </w:tcPr>
          <w:p w14:paraId="73CF8E9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42FE91D5">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271C2D0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12E4E8E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59C63C6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364" w:type="dxa"/>
            <w:noWrap w:val="0"/>
            <w:vAlign w:val="center"/>
          </w:tcPr>
          <w:p w14:paraId="73BE96D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r>
      <w:tr w14:paraId="221F0E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AA7F8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一、一般公共预算财政拨款</w:t>
            </w:r>
          </w:p>
        </w:tc>
        <w:tc>
          <w:tcPr>
            <w:tcW w:w="440" w:type="dxa"/>
            <w:noWrap w:val="0"/>
            <w:vAlign w:val="center"/>
          </w:tcPr>
          <w:p w14:paraId="68A0B56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1280" w:type="dxa"/>
            <w:noWrap w:val="0"/>
            <w:vAlign w:val="center"/>
          </w:tcPr>
          <w:p w14:paraId="42AC4B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205.33</w:t>
            </w:r>
          </w:p>
        </w:tc>
        <w:tc>
          <w:tcPr>
            <w:tcW w:w="2800" w:type="dxa"/>
            <w:noWrap w:val="0"/>
            <w:vAlign w:val="center"/>
          </w:tcPr>
          <w:p w14:paraId="098558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一、一般公共服务支出</w:t>
            </w:r>
          </w:p>
        </w:tc>
        <w:tc>
          <w:tcPr>
            <w:tcW w:w="440" w:type="dxa"/>
            <w:noWrap w:val="0"/>
            <w:vAlign w:val="center"/>
          </w:tcPr>
          <w:p w14:paraId="6D44FD7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33</w:t>
            </w:r>
          </w:p>
        </w:tc>
        <w:tc>
          <w:tcPr>
            <w:tcW w:w="1280" w:type="dxa"/>
            <w:noWrap w:val="0"/>
            <w:vAlign w:val="center"/>
          </w:tcPr>
          <w:p w14:paraId="222967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166.33</w:t>
            </w:r>
          </w:p>
        </w:tc>
        <w:tc>
          <w:tcPr>
            <w:tcW w:w="1280" w:type="dxa"/>
            <w:noWrap w:val="0"/>
            <w:vAlign w:val="center"/>
          </w:tcPr>
          <w:p w14:paraId="0F4482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166.33</w:t>
            </w:r>
          </w:p>
        </w:tc>
        <w:tc>
          <w:tcPr>
            <w:tcW w:w="1280" w:type="dxa"/>
            <w:noWrap w:val="0"/>
            <w:vAlign w:val="center"/>
          </w:tcPr>
          <w:p w14:paraId="692628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9F133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7C4C8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2D7F9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二、政府性基金预算财政拨款</w:t>
            </w:r>
          </w:p>
        </w:tc>
        <w:tc>
          <w:tcPr>
            <w:tcW w:w="440" w:type="dxa"/>
            <w:noWrap w:val="0"/>
            <w:vAlign w:val="center"/>
          </w:tcPr>
          <w:p w14:paraId="71DEF1C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703471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24E563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二、外交支出</w:t>
            </w:r>
          </w:p>
        </w:tc>
        <w:tc>
          <w:tcPr>
            <w:tcW w:w="440" w:type="dxa"/>
            <w:noWrap w:val="0"/>
            <w:vAlign w:val="center"/>
          </w:tcPr>
          <w:p w14:paraId="3180241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34</w:t>
            </w:r>
          </w:p>
        </w:tc>
        <w:tc>
          <w:tcPr>
            <w:tcW w:w="1280" w:type="dxa"/>
            <w:noWrap w:val="0"/>
            <w:vAlign w:val="center"/>
          </w:tcPr>
          <w:p w14:paraId="7B6CF3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600A6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706AB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BBCCA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6C02D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F73A8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三、国有资本经营预算财政拨款</w:t>
            </w:r>
          </w:p>
        </w:tc>
        <w:tc>
          <w:tcPr>
            <w:tcW w:w="440" w:type="dxa"/>
            <w:noWrap w:val="0"/>
            <w:vAlign w:val="center"/>
          </w:tcPr>
          <w:p w14:paraId="5B8C43A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44FA3C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6E7668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三、国防支出</w:t>
            </w:r>
          </w:p>
        </w:tc>
        <w:tc>
          <w:tcPr>
            <w:tcW w:w="440" w:type="dxa"/>
            <w:noWrap w:val="0"/>
            <w:vAlign w:val="center"/>
          </w:tcPr>
          <w:p w14:paraId="529E37F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35</w:t>
            </w:r>
          </w:p>
        </w:tc>
        <w:tc>
          <w:tcPr>
            <w:tcW w:w="1280" w:type="dxa"/>
            <w:noWrap w:val="0"/>
            <w:vAlign w:val="center"/>
          </w:tcPr>
          <w:p w14:paraId="13EE66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3E859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D2DC9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0D48D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4A115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BAEA7F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EDCAC3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280" w:type="dxa"/>
            <w:noWrap w:val="0"/>
            <w:vAlign w:val="center"/>
          </w:tcPr>
          <w:p w14:paraId="5DBE225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7F32B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四、公共安全支出</w:t>
            </w:r>
          </w:p>
        </w:tc>
        <w:tc>
          <w:tcPr>
            <w:tcW w:w="440" w:type="dxa"/>
            <w:noWrap w:val="0"/>
            <w:vAlign w:val="center"/>
          </w:tcPr>
          <w:p w14:paraId="0BF8FA8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36</w:t>
            </w:r>
          </w:p>
        </w:tc>
        <w:tc>
          <w:tcPr>
            <w:tcW w:w="1280" w:type="dxa"/>
            <w:noWrap w:val="0"/>
            <w:vAlign w:val="center"/>
          </w:tcPr>
          <w:p w14:paraId="5C8168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E2645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7DDC4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9A84E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5FAA8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30DC71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C2B414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c>
          <w:tcPr>
            <w:tcW w:w="1280" w:type="dxa"/>
            <w:noWrap w:val="0"/>
            <w:vAlign w:val="center"/>
          </w:tcPr>
          <w:p w14:paraId="50AD549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58340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五、教育支出</w:t>
            </w:r>
          </w:p>
        </w:tc>
        <w:tc>
          <w:tcPr>
            <w:tcW w:w="440" w:type="dxa"/>
            <w:noWrap w:val="0"/>
            <w:vAlign w:val="center"/>
          </w:tcPr>
          <w:p w14:paraId="67E1FD4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37</w:t>
            </w:r>
          </w:p>
        </w:tc>
        <w:tc>
          <w:tcPr>
            <w:tcW w:w="1280" w:type="dxa"/>
            <w:noWrap w:val="0"/>
            <w:vAlign w:val="center"/>
          </w:tcPr>
          <w:p w14:paraId="3DD972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69721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7F49D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BF8E7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A17DB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6392F7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007232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w:t>
            </w:r>
          </w:p>
        </w:tc>
        <w:tc>
          <w:tcPr>
            <w:tcW w:w="1280" w:type="dxa"/>
            <w:noWrap w:val="0"/>
            <w:vAlign w:val="center"/>
          </w:tcPr>
          <w:p w14:paraId="50E1EC5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F6FB4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六、科学技术支出</w:t>
            </w:r>
          </w:p>
        </w:tc>
        <w:tc>
          <w:tcPr>
            <w:tcW w:w="440" w:type="dxa"/>
            <w:noWrap w:val="0"/>
            <w:vAlign w:val="center"/>
          </w:tcPr>
          <w:p w14:paraId="1FC6DE2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38</w:t>
            </w:r>
          </w:p>
        </w:tc>
        <w:tc>
          <w:tcPr>
            <w:tcW w:w="1280" w:type="dxa"/>
            <w:noWrap w:val="0"/>
            <w:vAlign w:val="center"/>
          </w:tcPr>
          <w:p w14:paraId="2C1A2D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B3BE3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5575F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E73DD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F38B3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0A41E4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84430F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w:t>
            </w:r>
          </w:p>
        </w:tc>
        <w:tc>
          <w:tcPr>
            <w:tcW w:w="1280" w:type="dxa"/>
            <w:noWrap w:val="0"/>
            <w:vAlign w:val="center"/>
          </w:tcPr>
          <w:p w14:paraId="28B4272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581CD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七、文化旅游体育与传媒支出</w:t>
            </w:r>
          </w:p>
        </w:tc>
        <w:tc>
          <w:tcPr>
            <w:tcW w:w="440" w:type="dxa"/>
            <w:noWrap w:val="0"/>
            <w:vAlign w:val="center"/>
          </w:tcPr>
          <w:p w14:paraId="51E8554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39</w:t>
            </w:r>
          </w:p>
        </w:tc>
        <w:tc>
          <w:tcPr>
            <w:tcW w:w="1280" w:type="dxa"/>
            <w:noWrap w:val="0"/>
            <w:vAlign w:val="center"/>
          </w:tcPr>
          <w:p w14:paraId="4C804C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7A941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AF00B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A51F8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A09D71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562255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FD7220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w:t>
            </w:r>
          </w:p>
        </w:tc>
        <w:tc>
          <w:tcPr>
            <w:tcW w:w="1280" w:type="dxa"/>
            <w:noWrap w:val="0"/>
            <w:vAlign w:val="center"/>
          </w:tcPr>
          <w:p w14:paraId="763AEAD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9223E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八、社会保障和就业支出</w:t>
            </w:r>
          </w:p>
        </w:tc>
        <w:tc>
          <w:tcPr>
            <w:tcW w:w="440" w:type="dxa"/>
            <w:noWrap w:val="0"/>
            <w:vAlign w:val="center"/>
          </w:tcPr>
          <w:p w14:paraId="01BE289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40</w:t>
            </w:r>
          </w:p>
        </w:tc>
        <w:tc>
          <w:tcPr>
            <w:tcW w:w="1280" w:type="dxa"/>
            <w:noWrap w:val="0"/>
            <w:vAlign w:val="center"/>
          </w:tcPr>
          <w:p w14:paraId="745E87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23.73</w:t>
            </w:r>
          </w:p>
        </w:tc>
        <w:tc>
          <w:tcPr>
            <w:tcW w:w="1280" w:type="dxa"/>
            <w:noWrap w:val="0"/>
            <w:vAlign w:val="center"/>
          </w:tcPr>
          <w:p w14:paraId="38E385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23.73</w:t>
            </w:r>
          </w:p>
        </w:tc>
        <w:tc>
          <w:tcPr>
            <w:tcW w:w="1280" w:type="dxa"/>
            <w:noWrap w:val="0"/>
            <w:vAlign w:val="center"/>
          </w:tcPr>
          <w:p w14:paraId="628B18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39B7F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42832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FF1BC8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A7D145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w:t>
            </w:r>
          </w:p>
        </w:tc>
        <w:tc>
          <w:tcPr>
            <w:tcW w:w="1280" w:type="dxa"/>
            <w:noWrap w:val="0"/>
            <w:vAlign w:val="center"/>
          </w:tcPr>
          <w:p w14:paraId="014E2B0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1C410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九、卫生健康支出</w:t>
            </w:r>
          </w:p>
        </w:tc>
        <w:tc>
          <w:tcPr>
            <w:tcW w:w="440" w:type="dxa"/>
            <w:noWrap w:val="0"/>
            <w:vAlign w:val="center"/>
          </w:tcPr>
          <w:p w14:paraId="74C481B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41</w:t>
            </w:r>
          </w:p>
        </w:tc>
        <w:tc>
          <w:tcPr>
            <w:tcW w:w="1280" w:type="dxa"/>
            <w:noWrap w:val="0"/>
            <w:vAlign w:val="center"/>
          </w:tcPr>
          <w:p w14:paraId="3EDCAA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5.48</w:t>
            </w:r>
          </w:p>
        </w:tc>
        <w:tc>
          <w:tcPr>
            <w:tcW w:w="1280" w:type="dxa"/>
            <w:noWrap w:val="0"/>
            <w:vAlign w:val="center"/>
          </w:tcPr>
          <w:p w14:paraId="43BE9C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5.48</w:t>
            </w:r>
          </w:p>
        </w:tc>
        <w:tc>
          <w:tcPr>
            <w:tcW w:w="1280" w:type="dxa"/>
            <w:noWrap w:val="0"/>
            <w:vAlign w:val="center"/>
          </w:tcPr>
          <w:p w14:paraId="04DCD2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E42B8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69ACEE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52344C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CA0CC1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w:t>
            </w:r>
          </w:p>
        </w:tc>
        <w:tc>
          <w:tcPr>
            <w:tcW w:w="1280" w:type="dxa"/>
            <w:noWrap w:val="0"/>
            <w:vAlign w:val="center"/>
          </w:tcPr>
          <w:p w14:paraId="72D965A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61D95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十、节能环保支出</w:t>
            </w:r>
          </w:p>
        </w:tc>
        <w:tc>
          <w:tcPr>
            <w:tcW w:w="440" w:type="dxa"/>
            <w:noWrap w:val="0"/>
            <w:vAlign w:val="center"/>
          </w:tcPr>
          <w:p w14:paraId="674DA7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42</w:t>
            </w:r>
          </w:p>
        </w:tc>
        <w:tc>
          <w:tcPr>
            <w:tcW w:w="1280" w:type="dxa"/>
            <w:noWrap w:val="0"/>
            <w:vAlign w:val="center"/>
          </w:tcPr>
          <w:p w14:paraId="739F3E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2FD9B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EE114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23E7B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49803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65CD05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BE1F35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w:t>
            </w:r>
          </w:p>
        </w:tc>
        <w:tc>
          <w:tcPr>
            <w:tcW w:w="1280" w:type="dxa"/>
            <w:noWrap w:val="0"/>
            <w:vAlign w:val="center"/>
          </w:tcPr>
          <w:p w14:paraId="7169699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563C2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十一、城乡社区支出</w:t>
            </w:r>
          </w:p>
        </w:tc>
        <w:tc>
          <w:tcPr>
            <w:tcW w:w="440" w:type="dxa"/>
            <w:noWrap w:val="0"/>
            <w:vAlign w:val="center"/>
          </w:tcPr>
          <w:p w14:paraId="5ECB898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43</w:t>
            </w:r>
          </w:p>
        </w:tc>
        <w:tc>
          <w:tcPr>
            <w:tcW w:w="1280" w:type="dxa"/>
            <w:noWrap w:val="0"/>
            <w:vAlign w:val="center"/>
          </w:tcPr>
          <w:p w14:paraId="37B73F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00E67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DED0B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59E45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DB27A0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A130E2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CB8CD9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w:t>
            </w:r>
          </w:p>
        </w:tc>
        <w:tc>
          <w:tcPr>
            <w:tcW w:w="1280" w:type="dxa"/>
            <w:noWrap w:val="0"/>
            <w:vAlign w:val="center"/>
          </w:tcPr>
          <w:p w14:paraId="429EEB4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F6134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十二、农林水支出</w:t>
            </w:r>
          </w:p>
        </w:tc>
        <w:tc>
          <w:tcPr>
            <w:tcW w:w="440" w:type="dxa"/>
            <w:noWrap w:val="0"/>
            <w:vAlign w:val="center"/>
          </w:tcPr>
          <w:p w14:paraId="1DC5C7A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44</w:t>
            </w:r>
          </w:p>
        </w:tc>
        <w:tc>
          <w:tcPr>
            <w:tcW w:w="1280" w:type="dxa"/>
            <w:noWrap w:val="0"/>
            <w:vAlign w:val="center"/>
          </w:tcPr>
          <w:p w14:paraId="4BF3A0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C0EAD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4358B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11F7F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9D5F0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CA742B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544957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w:t>
            </w:r>
          </w:p>
        </w:tc>
        <w:tc>
          <w:tcPr>
            <w:tcW w:w="1280" w:type="dxa"/>
            <w:noWrap w:val="0"/>
            <w:vAlign w:val="center"/>
          </w:tcPr>
          <w:p w14:paraId="3F49A10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D02CD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十三、交通运输支出</w:t>
            </w:r>
          </w:p>
        </w:tc>
        <w:tc>
          <w:tcPr>
            <w:tcW w:w="440" w:type="dxa"/>
            <w:noWrap w:val="0"/>
            <w:vAlign w:val="center"/>
          </w:tcPr>
          <w:p w14:paraId="5A94C0A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45</w:t>
            </w:r>
          </w:p>
        </w:tc>
        <w:tc>
          <w:tcPr>
            <w:tcW w:w="1280" w:type="dxa"/>
            <w:noWrap w:val="0"/>
            <w:vAlign w:val="center"/>
          </w:tcPr>
          <w:p w14:paraId="6E279F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DAF64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14357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1C7F3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B5C1C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13FE01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B7AE80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w:t>
            </w:r>
          </w:p>
        </w:tc>
        <w:tc>
          <w:tcPr>
            <w:tcW w:w="1280" w:type="dxa"/>
            <w:noWrap w:val="0"/>
            <w:vAlign w:val="center"/>
          </w:tcPr>
          <w:p w14:paraId="771D9A6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BBFC7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十四、资源勘探工业信息等支出</w:t>
            </w:r>
          </w:p>
        </w:tc>
        <w:tc>
          <w:tcPr>
            <w:tcW w:w="440" w:type="dxa"/>
            <w:noWrap w:val="0"/>
            <w:vAlign w:val="center"/>
          </w:tcPr>
          <w:p w14:paraId="5EAF22E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46</w:t>
            </w:r>
          </w:p>
        </w:tc>
        <w:tc>
          <w:tcPr>
            <w:tcW w:w="1280" w:type="dxa"/>
            <w:noWrap w:val="0"/>
            <w:vAlign w:val="center"/>
          </w:tcPr>
          <w:p w14:paraId="014874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0D6EF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24B1F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48E75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4917A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BAFDFD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335B65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w:t>
            </w:r>
          </w:p>
        </w:tc>
        <w:tc>
          <w:tcPr>
            <w:tcW w:w="1280" w:type="dxa"/>
            <w:noWrap w:val="0"/>
            <w:vAlign w:val="center"/>
          </w:tcPr>
          <w:p w14:paraId="60A20AE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D0B94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十五、商业服务业等支出</w:t>
            </w:r>
          </w:p>
        </w:tc>
        <w:tc>
          <w:tcPr>
            <w:tcW w:w="440" w:type="dxa"/>
            <w:noWrap w:val="0"/>
            <w:vAlign w:val="center"/>
          </w:tcPr>
          <w:p w14:paraId="7E6D87E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47</w:t>
            </w:r>
          </w:p>
        </w:tc>
        <w:tc>
          <w:tcPr>
            <w:tcW w:w="1280" w:type="dxa"/>
            <w:noWrap w:val="0"/>
            <w:vAlign w:val="center"/>
          </w:tcPr>
          <w:p w14:paraId="047DB0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3EF29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3E9A8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C9C2E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1B00A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78769D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093EB8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w:t>
            </w:r>
          </w:p>
        </w:tc>
        <w:tc>
          <w:tcPr>
            <w:tcW w:w="1280" w:type="dxa"/>
            <w:noWrap w:val="0"/>
            <w:vAlign w:val="center"/>
          </w:tcPr>
          <w:p w14:paraId="5F0E54E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53E54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十六、金融支出</w:t>
            </w:r>
          </w:p>
        </w:tc>
        <w:tc>
          <w:tcPr>
            <w:tcW w:w="440" w:type="dxa"/>
            <w:noWrap w:val="0"/>
            <w:vAlign w:val="center"/>
          </w:tcPr>
          <w:p w14:paraId="6F23714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48</w:t>
            </w:r>
          </w:p>
        </w:tc>
        <w:tc>
          <w:tcPr>
            <w:tcW w:w="1280" w:type="dxa"/>
            <w:noWrap w:val="0"/>
            <w:vAlign w:val="center"/>
          </w:tcPr>
          <w:p w14:paraId="5A075F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869AC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0D66C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7724B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6E8C1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490608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99AC57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w:t>
            </w:r>
          </w:p>
        </w:tc>
        <w:tc>
          <w:tcPr>
            <w:tcW w:w="1280" w:type="dxa"/>
            <w:noWrap w:val="0"/>
            <w:vAlign w:val="center"/>
          </w:tcPr>
          <w:p w14:paraId="0C8F406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50258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十七、援助其他地区支出</w:t>
            </w:r>
          </w:p>
        </w:tc>
        <w:tc>
          <w:tcPr>
            <w:tcW w:w="440" w:type="dxa"/>
            <w:noWrap w:val="0"/>
            <w:vAlign w:val="center"/>
          </w:tcPr>
          <w:p w14:paraId="230789F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49</w:t>
            </w:r>
          </w:p>
        </w:tc>
        <w:tc>
          <w:tcPr>
            <w:tcW w:w="1280" w:type="dxa"/>
            <w:noWrap w:val="0"/>
            <w:vAlign w:val="center"/>
          </w:tcPr>
          <w:p w14:paraId="63BE34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85024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77106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FC29E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EFE5E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297C3A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A6B83B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w:t>
            </w:r>
          </w:p>
        </w:tc>
        <w:tc>
          <w:tcPr>
            <w:tcW w:w="1280" w:type="dxa"/>
            <w:noWrap w:val="0"/>
            <w:vAlign w:val="center"/>
          </w:tcPr>
          <w:p w14:paraId="195457B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7B1A2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十八、自然资源海洋气象等支出</w:t>
            </w:r>
          </w:p>
        </w:tc>
        <w:tc>
          <w:tcPr>
            <w:tcW w:w="440" w:type="dxa"/>
            <w:noWrap w:val="0"/>
            <w:vAlign w:val="center"/>
          </w:tcPr>
          <w:p w14:paraId="0E20403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50</w:t>
            </w:r>
          </w:p>
        </w:tc>
        <w:tc>
          <w:tcPr>
            <w:tcW w:w="1280" w:type="dxa"/>
            <w:noWrap w:val="0"/>
            <w:vAlign w:val="center"/>
          </w:tcPr>
          <w:p w14:paraId="4AF33D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6095E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15ED2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0F073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E8AB8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88433D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EDF734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w:t>
            </w:r>
          </w:p>
        </w:tc>
        <w:tc>
          <w:tcPr>
            <w:tcW w:w="1280" w:type="dxa"/>
            <w:noWrap w:val="0"/>
            <w:vAlign w:val="center"/>
          </w:tcPr>
          <w:p w14:paraId="3BC8F27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A67AB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十九、住房保障支出</w:t>
            </w:r>
          </w:p>
        </w:tc>
        <w:tc>
          <w:tcPr>
            <w:tcW w:w="440" w:type="dxa"/>
            <w:noWrap w:val="0"/>
            <w:vAlign w:val="center"/>
          </w:tcPr>
          <w:p w14:paraId="4DC0EE6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51</w:t>
            </w:r>
          </w:p>
        </w:tc>
        <w:tc>
          <w:tcPr>
            <w:tcW w:w="1280" w:type="dxa"/>
            <w:noWrap w:val="0"/>
            <w:vAlign w:val="center"/>
          </w:tcPr>
          <w:p w14:paraId="4FE0FF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9.79</w:t>
            </w:r>
          </w:p>
        </w:tc>
        <w:tc>
          <w:tcPr>
            <w:tcW w:w="1280" w:type="dxa"/>
            <w:noWrap w:val="0"/>
            <w:vAlign w:val="center"/>
          </w:tcPr>
          <w:p w14:paraId="254C4A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9.79</w:t>
            </w:r>
          </w:p>
        </w:tc>
        <w:tc>
          <w:tcPr>
            <w:tcW w:w="1280" w:type="dxa"/>
            <w:noWrap w:val="0"/>
            <w:vAlign w:val="center"/>
          </w:tcPr>
          <w:p w14:paraId="61BCCC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6B80C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21363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2C9B8B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C2792E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w:t>
            </w:r>
          </w:p>
        </w:tc>
        <w:tc>
          <w:tcPr>
            <w:tcW w:w="1280" w:type="dxa"/>
            <w:noWrap w:val="0"/>
            <w:vAlign w:val="center"/>
          </w:tcPr>
          <w:p w14:paraId="1AF5300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2381C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二十、粮油物资储备支出</w:t>
            </w:r>
          </w:p>
        </w:tc>
        <w:tc>
          <w:tcPr>
            <w:tcW w:w="440" w:type="dxa"/>
            <w:noWrap w:val="0"/>
            <w:vAlign w:val="center"/>
          </w:tcPr>
          <w:p w14:paraId="2E22F22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52</w:t>
            </w:r>
          </w:p>
        </w:tc>
        <w:tc>
          <w:tcPr>
            <w:tcW w:w="1280" w:type="dxa"/>
            <w:noWrap w:val="0"/>
            <w:vAlign w:val="center"/>
          </w:tcPr>
          <w:p w14:paraId="4944F3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386F3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B5A3A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27352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93D81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505B36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C68F54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w:t>
            </w:r>
          </w:p>
        </w:tc>
        <w:tc>
          <w:tcPr>
            <w:tcW w:w="1280" w:type="dxa"/>
            <w:noWrap w:val="0"/>
            <w:vAlign w:val="center"/>
          </w:tcPr>
          <w:p w14:paraId="29E854A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D3709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二十一、国有资本经营预算支出</w:t>
            </w:r>
          </w:p>
        </w:tc>
        <w:tc>
          <w:tcPr>
            <w:tcW w:w="440" w:type="dxa"/>
            <w:noWrap w:val="0"/>
            <w:vAlign w:val="center"/>
          </w:tcPr>
          <w:p w14:paraId="7B07E64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53</w:t>
            </w:r>
          </w:p>
        </w:tc>
        <w:tc>
          <w:tcPr>
            <w:tcW w:w="1280" w:type="dxa"/>
            <w:noWrap w:val="0"/>
            <w:vAlign w:val="center"/>
          </w:tcPr>
          <w:p w14:paraId="639346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A86D5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B340D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64CCC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5B97F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FB7AED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557CB5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w:t>
            </w:r>
          </w:p>
        </w:tc>
        <w:tc>
          <w:tcPr>
            <w:tcW w:w="1280" w:type="dxa"/>
            <w:noWrap w:val="0"/>
            <w:vAlign w:val="center"/>
          </w:tcPr>
          <w:p w14:paraId="2E4DA98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D976B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二十二、灾害防治及应急管理支出</w:t>
            </w:r>
          </w:p>
        </w:tc>
        <w:tc>
          <w:tcPr>
            <w:tcW w:w="440" w:type="dxa"/>
            <w:noWrap w:val="0"/>
            <w:vAlign w:val="center"/>
          </w:tcPr>
          <w:p w14:paraId="631E4BE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54</w:t>
            </w:r>
          </w:p>
        </w:tc>
        <w:tc>
          <w:tcPr>
            <w:tcW w:w="1280" w:type="dxa"/>
            <w:noWrap w:val="0"/>
            <w:vAlign w:val="center"/>
          </w:tcPr>
          <w:p w14:paraId="21D77D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459CF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13B4F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FD31F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9809D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19A627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EE2261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23</w:t>
            </w:r>
          </w:p>
        </w:tc>
        <w:tc>
          <w:tcPr>
            <w:tcW w:w="1280" w:type="dxa"/>
            <w:noWrap w:val="0"/>
            <w:vAlign w:val="center"/>
          </w:tcPr>
          <w:p w14:paraId="6F8175C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BD616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二十三、其他支出</w:t>
            </w:r>
          </w:p>
        </w:tc>
        <w:tc>
          <w:tcPr>
            <w:tcW w:w="440" w:type="dxa"/>
            <w:noWrap w:val="0"/>
            <w:vAlign w:val="center"/>
          </w:tcPr>
          <w:p w14:paraId="08B66FF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55</w:t>
            </w:r>
          </w:p>
        </w:tc>
        <w:tc>
          <w:tcPr>
            <w:tcW w:w="1280" w:type="dxa"/>
            <w:noWrap w:val="0"/>
            <w:vAlign w:val="center"/>
          </w:tcPr>
          <w:p w14:paraId="64403C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3DA47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375F3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5F900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237FE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F04416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A87485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24</w:t>
            </w:r>
          </w:p>
        </w:tc>
        <w:tc>
          <w:tcPr>
            <w:tcW w:w="1280" w:type="dxa"/>
            <w:noWrap w:val="0"/>
            <w:vAlign w:val="center"/>
          </w:tcPr>
          <w:p w14:paraId="2262AC5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B78B3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二十四、债务还本支出</w:t>
            </w:r>
          </w:p>
        </w:tc>
        <w:tc>
          <w:tcPr>
            <w:tcW w:w="440" w:type="dxa"/>
            <w:noWrap w:val="0"/>
            <w:vAlign w:val="center"/>
          </w:tcPr>
          <w:p w14:paraId="64585DD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56</w:t>
            </w:r>
          </w:p>
        </w:tc>
        <w:tc>
          <w:tcPr>
            <w:tcW w:w="1280" w:type="dxa"/>
            <w:noWrap w:val="0"/>
            <w:vAlign w:val="center"/>
          </w:tcPr>
          <w:p w14:paraId="038299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56758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9280B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E1E67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ED1600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75E10F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1A48FD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25</w:t>
            </w:r>
          </w:p>
        </w:tc>
        <w:tc>
          <w:tcPr>
            <w:tcW w:w="1280" w:type="dxa"/>
            <w:noWrap w:val="0"/>
            <w:vAlign w:val="center"/>
          </w:tcPr>
          <w:p w14:paraId="4E2C048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7CFF1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二十五、债务付息支出</w:t>
            </w:r>
          </w:p>
        </w:tc>
        <w:tc>
          <w:tcPr>
            <w:tcW w:w="440" w:type="dxa"/>
            <w:noWrap w:val="0"/>
            <w:vAlign w:val="center"/>
          </w:tcPr>
          <w:p w14:paraId="596ABC5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57</w:t>
            </w:r>
          </w:p>
        </w:tc>
        <w:tc>
          <w:tcPr>
            <w:tcW w:w="1280" w:type="dxa"/>
            <w:noWrap w:val="0"/>
            <w:vAlign w:val="center"/>
          </w:tcPr>
          <w:p w14:paraId="635FDD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B1F63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A4B36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594B2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516D6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CD98F0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3AA6D4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w:t>
            </w:r>
          </w:p>
        </w:tc>
        <w:tc>
          <w:tcPr>
            <w:tcW w:w="1280" w:type="dxa"/>
            <w:noWrap w:val="0"/>
            <w:vAlign w:val="center"/>
          </w:tcPr>
          <w:p w14:paraId="1E41DE3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5D374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二十六、抗疫特别国债安排的支出</w:t>
            </w:r>
          </w:p>
        </w:tc>
        <w:tc>
          <w:tcPr>
            <w:tcW w:w="440" w:type="dxa"/>
            <w:noWrap w:val="0"/>
            <w:vAlign w:val="center"/>
          </w:tcPr>
          <w:p w14:paraId="12882FB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58</w:t>
            </w:r>
          </w:p>
        </w:tc>
        <w:tc>
          <w:tcPr>
            <w:tcW w:w="1280" w:type="dxa"/>
            <w:noWrap w:val="0"/>
            <w:vAlign w:val="center"/>
          </w:tcPr>
          <w:p w14:paraId="34242A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DEE14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2F3A8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E970C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FE9CE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BDE451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本年收入合计</w:t>
            </w:r>
          </w:p>
        </w:tc>
        <w:tc>
          <w:tcPr>
            <w:tcW w:w="440" w:type="dxa"/>
            <w:noWrap w:val="0"/>
            <w:vAlign w:val="center"/>
          </w:tcPr>
          <w:p w14:paraId="552355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27</w:t>
            </w:r>
          </w:p>
        </w:tc>
        <w:tc>
          <w:tcPr>
            <w:tcW w:w="1280" w:type="dxa"/>
            <w:noWrap w:val="0"/>
            <w:vAlign w:val="center"/>
          </w:tcPr>
          <w:p w14:paraId="03EF1E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205.33</w:t>
            </w:r>
          </w:p>
        </w:tc>
        <w:tc>
          <w:tcPr>
            <w:tcW w:w="2800" w:type="dxa"/>
            <w:noWrap w:val="0"/>
            <w:vAlign w:val="center"/>
          </w:tcPr>
          <w:p w14:paraId="2456754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本年支出合计</w:t>
            </w:r>
          </w:p>
        </w:tc>
        <w:tc>
          <w:tcPr>
            <w:tcW w:w="440" w:type="dxa"/>
            <w:noWrap w:val="0"/>
            <w:vAlign w:val="center"/>
          </w:tcPr>
          <w:p w14:paraId="28AD99E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59</w:t>
            </w:r>
          </w:p>
        </w:tc>
        <w:tc>
          <w:tcPr>
            <w:tcW w:w="1280" w:type="dxa"/>
            <w:noWrap w:val="0"/>
            <w:vAlign w:val="center"/>
          </w:tcPr>
          <w:p w14:paraId="3DDD05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205.33</w:t>
            </w:r>
          </w:p>
        </w:tc>
        <w:tc>
          <w:tcPr>
            <w:tcW w:w="1280" w:type="dxa"/>
            <w:noWrap w:val="0"/>
            <w:vAlign w:val="center"/>
          </w:tcPr>
          <w:p w14:paraId="4B238A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205.33</w:t>
            </w:r>
          </w:p>
        </w:tc>
        <w:tc>
          <w:tcPr>
            <w:tcW w:w="1280" w:type="dxa"/>
            <w:noWrap w:val="0"/>
            <w:vAlign w:val="center"/>
          </w:tcPr>
          <w:p w14:paraId="706026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5481D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D421D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12E93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年初财政拨款结转和结余</w:t>
            </w:r>
          </w:p>
        </w:tc>
        <w:tc>
          <w:tcPr>
            <w:tcW w:w="440" w:type="dxa"/>
            <w:noWrap w:val="0"/>
            <w:vAlign w:val="center"/>
          </w:tcPr>
          <w:p w14:paraId="44152F7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28</w:t>
            </w:r>
          </w:p>
        </w:tc>
        <w:tc>
          <w:tcPr>
            <w:tcW w:w="1280" w:type="dxa"/>
            <w:noWrap w:val="0"/>
            <w:vAlign w:val="center"/>
          </w:tcPr>
          <w:p w14:paraId="36840E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733238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年末财政拨款结转和结余</w:t>
            </w:r>
          </w:p>
        </w:tc>
        <w:tc>
          <w:tcPr>
            <w:tcW w:w="440" w:type="dxa"/>
            <w:noWrap w:val="0"/>
            <w:vAlign w:val="center"/>
          </w:tcPr>
          <w:p w14:paraId="295FD13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60</w:t>
            </w:r>
          </w:p>
        </w:tc>
        <w:tc>
          <w:tcPr>
            <w:tcW w:w="1280" w:type="dxa"/>
            <w:noWrap w:val="0"/>
            <w:vAlign w:val="center"/>
          </w:tcPr>
          <w:p w14:paraId="49680D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AD026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74B9F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6556C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CFDC2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150EF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一般公共预算财政拨款</w:t>
            </w:r>
          </w:p>
        </w:tc>
        <w:tc>
          <w:tcPr>
            <w:tcW w:w="440" w:type="dxa"/>
            <w:noWrap w:val="0"/>
            <w:vAlign w:val="center"/>
          </w:tcPr>
          <w:p w14:paraId="02C8713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29</w:t>
            </w:r>
          </w:p>
        </w:tc>
        <w:tc>
          <w:tcPr>
            <w:tcW w:w="1280" w:type="dxa"/>
            <w:noWrap w:val="0"/>
            <w:vAlign w:val="center"/>
          </w:tcPr>
          <w:p w14:paraId="6ECB10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264B70F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6D87FE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61</w:t>
            </w:r>
          </w:p>
        </w:tc>
        <w:tc>
          <w:tcPr>
            <w:tcW w:w="1280" w:type="dxa"/>
            <w:noWrap w:val="0"/>
            <w:vAlign w:val="center"/>
          </w:tcPr>
          <w:p w14:paraId="5F503716">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628568EF">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2D1E3681">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15FFF7BE">
            <w:pPr>
              <w:widowControl w:val="0"/>
              <w:jc w:val="both"/>
              <w:rPr>
                <w:rFonts w:ascii="Calibri" w:hAnsi="Calibri" w:eastAsia="仿宋_GB2312" w:cs="Arial"/>
                <w:kern w:val="2"/>
                <w:sz w:val="32"/>
                <w:szCs w:val="24"/>
                <w:lang w:val="en-US" w:eastAsia="zh-CN" w:bidi="ar-SA"/>
              </w:rPr>
            </w:pPr>
          </w:p>
        </w:tc>
      </w:tr>
      <w:tr w14:paraId="3906D59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9F6A9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政府性基金预算财政拨款</w:t>
            </w:r>
          </w:p>
        </w:tc>
        <w:tc>
          <w:tcPr>
            <w:tcW w:w="440" w:type="dxa"/>
            <w:noWrap w:val="0"/>
            <w:vAlign w:val="center"/>
          </w:tcPr>
          <w:p w14:paraId="0DDE3FC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30</w:t>
            </w:r>
          </w:p>
        </w:tc>
        <w:tc>
          <w:tcPr>
            <w:tcW w:w="1280" w:type="dxa"/>
            <w:noWrap w:val="0"/>
            <w:vAlign w:val="center"/>
          </w:tcPr>
          <w:p w14:paraId="216D37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37BED45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02A4B6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62</w:t>
            </w:r>
          </w:p>
        </w:tc>
        <w:tc>
          <w:tcPr>
            <w:tcW w:w="1280" w:type="dxa"/>
            <w:noWrap w:val="0"/>
            <w:vAlign w:val="center"/>
          </w:tcPr>
          <w:p w14:paraId="67AF3E06">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7583A6C7">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6A49583B">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4415E49C">
            <w:pPr>
              <w:widowControl w:val="0"/>
              <w:jc w:val="both"/>
              <w:rPr>
                <w:rFonts w:ascii="Calibri" w:hAnsi="Calibri" w:eastAsia="仿宋_GB2312" w:cs="Arial"/>
                <w:kern w:val="2"/>
                <w:sz w:val="32"/>
                <w:szCs w:val="24"/>
                <w:lang w:val="en-US" w:eastAsia="zh-CN" w:bidi="ar-SA"/>
              </w:rPr>
            </w:pPr>
          </w:p>
        </w:tc>
      </w:tr>
      <w:tr w14:paraId="5DCD2C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0286E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国有资本经营预算财政拨款</w:t>
            </w:r>
          </w:p>
        </w:tc>
        <w:tc>
          <w:tcPr>
            <w:tcW w:w="440" w:type="dxa"/>
            <w:noWrap w:val="0"/>
            <w:vAlign w:val="center"/>
          </w:tcPr>
          <w:p w14:paraId="2047908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31</w:t>
            </w:r>
          </w:p>
        </w:tc>
        <w:tc>
          <w:tcPr>
            <w:tcW w:w="1280" w:type="dxa"/>
            <w:noWrap w:val="0"/>
            <w:vAlign w:val="center"/>
          </w:tcPr>
          <w:p w14:paraId="3179F5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53A863B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2EBE3C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63</w:t>
            </w:r>
          </w:p>
        </w:tc>
        <w:tc>
          <w:tcPr>
            <w:tcW w:w="1280" w:type="dxa"/>
            <w:noWrap w:val="0"/>
            <w:vAlign w:val="center"/>
          </w:tcPr>
          <w:p w14:paraId="399D2072">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7C4B6E55">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76FFDA85">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4ABB898B">
            <w:pPr>
              <w:widowControl w:val="0"/>
              <w:jc w:val="both"/>
              <w:rPr>
                <w:rFonts w:ascii="Calibri" w:hAnsi="Calibri" w:eastAsia="仿宋_GB2312" w:cs="Arial"/>
                <w:kern w:val="2"/>
                <w:sz w:val="32"/>
                <w:szCs w:val="24"/>
                <w:lang w:val="en-US" w:eastAsia="zh-CN" w:bidi="ar-SA"/>
              </w:rPr>
            </w:pPr>
          </w:p>
        </w:tc>
      </w:tr>
      <w:tr w14:paraId="55F3F5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663A94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0BBEDF1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32</w:t>
            </w:r>
          </w:p>
        </w:tc>
        <w:tc>
          <w:tcPr>
            <w:tcW w:w="1280" w:type="dxa"/>
            <w:noWrap w:val="0"/>
            <w:vAlign w:val="center"/>
          </w:tcPr>
          <w:p w14:paraId="477D6D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205.33</w:t>
            </w:r>
          </w:p>
        </w:tc>
        <w:tc>
          <w:tcPr>
            <w:tcW w:w="2800" w:type="dxa"/>
            <w:noWrap w:val="0"/>
            <w:vAlign w:val="center"/>
          </w:tcPr>
          <w:p w14:paraId="04EECCA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069AF1D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64</w:t>
            </w:r>
          </w:p>
        </w:tc>
        <w:tc>
          <w:tcPr>
            <w:tcW w:w="1280" w:type="dxa"/>
            <w:noWrap w:val="0"/>
            <w:vAlign w:val="center"/>
          </w:tcPr>
          <w:p w14:paraId="1682D7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205.33</w:t>
            </w:r>
          </w:p>
        </w:tc>
        <w:tc>
          <w:tcPr>
            <w:tcW w:w="1280" w:type="dxa"/>
            <w:noWrap w:val="0"/>
            <w:vAlign w:val="center"/>
          </w:tcPr>
          <w:p w14:paraId="4A2AF3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205.33</w:t>
            </w:r>
          </w:p>
        </w:tc>
        <w:tc>
          <w:tcPr>
            <w:tcW w:w="1280" w:type="dxa"/>
            <w:noWrap w:val="0"/>
            <w:vAlign w:val="center"/>
          </w:tcPr>
          <w:p w14:paraId="784E36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475F9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EDA2A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11460" w:type="dxa"/>
            <w:gridSpan w:val="8"/>
            <w:tcBorders>
              <w:left w:val="nil"/>
              <w:bottom w:val="nil"/>
              <w:right w:val="nil"/>
            </w:tcBorders>
            <w:noWrap w:val="0"/>
            <w:vAlign w:val="center"/>
          </w:tcPr>
          <w:p w14:paraId="19807E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注：本表反映部门本年度一般公共预算财政拨款、政府性基金预算财政拨款和国有资本经营预算财政拨款的总收支和年末结转结余情况。</w:t>
            </w:r>
          </w:p>
        </w:tc>
        <w:tc>
          <w:tcPr>
            <w:tcW w:w="1364" w:type="dxa"/>
            <w:tcBorders>
              <w:left w:val="nil"/>
              <w:bottom w:val="nil"/>
              <w:right w:val="nil"/>
            </w:tcBorders>
            <w:noWrap w:val="0"/>
            <w:vAlign w:val="center"/>
          </w:tcPr>
          <w:p w14:paraId="6EDE51F2">
            <w:pPr>
              <w:widowControl w:val="0"/>
              <w:jc w:val="both"/>
              <w:rPr>
                <w:rFonts w:ascii="Calibri" w:hAnsi="Calibri" w:eastAsia="仿宋_GB2312" w:cs="Arial"/>
                <w:kern w:val="2"/>
                <w:sz w:val="32"/>
                <w:szCs w:val="24"/>
                <w:lang w:val="en-US" w:eastAsia="zh-CN" w:bidi="ar-SA"/>
              </w:rPr>
            </w:pPr>
          </w:p>
        </w:tc>
      </w:tr>
    </w:tbl>
    <w:p w14:paraId="0F6E60DB">
      <w:pPr>
        <w:sectPr>
          <w:pgSz w:w="16838" w:h="11906" w:orient="landscape"/>
          <w:pgMar w:top="669" w:right="2007" w:bottom="669" w:left="2007" w:header="720" w:footer="720" w:gutter="0"/>
          <w:pgNumType w:fmt="numberInDash"/>
          <w:cols w:space="720" w:num="1"/>
          <w:docGrid w:type="lines" w:linePitch="312" w:charSpace="0"/>
        </w:sectPr>
      </w:pPr>
    </w:p>
    <w:p w14:paraId="328C7820">
      <w:pPr>
        <w:keepNext w:val="0"/>
        <w:keepLines w:val="0"/>
        <w:pageBreakBefore w:val="0"/>
        <w:kinsoku/>
        <w:wordWrap w:val="0"/>
        <w:overflowPunct/>
        <w:topLinePunct w:val="0"/>
        <w:autoSpaceDE/>
        <w:autoSpaceDN/>
        <w:bidi w:val="0"/>
        <w:jc w:val="center"/>
        <w:rPr>
          <w:rFonts w:hint="eastAsia" w:ascii="华文中宋" w:hAnsi="华文中宋" w:eastAsia="华文中宋" w:cs="华文中宋"/>
          <w:color w:val="000000"/>
          <w:kern w:val="0"/>
          <w:sz w:val="32"/>
          <w:szCs w:val="32"/>
          <w:lang w:val="en-US" w:eastAsia="zh-CN"/>
        </w:rPr>
      </w:pPr>
      <w:r>
        <w:rPr>
          <w:rFonts w:hint="eastAsia" w:ascii="黑体" w:hAnsi="黑体" w:eastAsia="黑体" w:cs="黑体"/>
          <w:bCs/>
          <w:sz w:val="32"/>
          <w:szCs w:val="32"/>
          <w:lang w:val="en-US" w:eastAsia="zh-CN"/>
        </w:rPr>
        <w:t>一般公共预算财政拨款支出决算表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179CE9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11F377F4">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公开05表</w:t>
            </w:r>
          </w:p>
        </w:tc>
      </w:tr>
      <w:tr w14:paraId="077FE5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052838AE">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单位：许昌市个体私营经济发展指导中心</w:t>
            </w:r>
          </w:p>
        </w:tc>
        <w:tc>
          <w:tcPr>
            <w:tcW w:w="2000" w:type="dxa"/>
            <w:noWrap w:val="0"/>
            <w:vAlign w:val="center"/>
          </w:tcPr>
          <w:p w14:paraId="670859B2">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2025年度</w:t>
            </w:r>
          </w:p>
        </w:tc>
        <w:tc>
          <w:tcPr>
            <w:tcW w:w="3513" w:type="dxa"/>
            <w:noWrap w:val="0"/>
            <w:vAlign w:val="center"/>
          </w:tcPr>
          <w:p w14:paraId="2A1918F0">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单位：万元</w:t>
            </w:r>
          </w:p>
        </w:tc>
      </w:tr>
    </w:tbl>
    <w:p w14:paraId="21458576">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800"/>
        <w:gridCol w:w="3040"/>
        <w:gridCol w:w="1400"/>
        <w:gridCol w:w="1400"/>
        <w:gridCol w:w="1386"/>
      </w:tblGrid>
      <w:tr w14:paraId="46BB1E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4EF547A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w:t>
            </w:r>
          </w:p>
        </w:tc>
        <w:tc>
          <w:tcPr>
            <w:tcW w:w="4186" w:type="dxa"/>
            <w:gridSpan w:val="3"/>
            <w:noWrap w:val="0"/>
            <w:vAlign w:val="center"/>
          </w:tcPr>
          <w:p w14:paraId="6AB1F24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本年支出</w:t>
            </w:r>
          </w:p>
        </w:tc>
      </w:tr>
      <w:tr w14:paraId="46F2E20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restart"/>
            <w:noWrap w:val="0"/>
            <w:vAlign w:val="center"/>
          </w:tcPr>
          <w:p w14:paraId="2353F73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科目代码</w:t>
            </w:r>
          </w:p>
        </w:tc>
        <w:tc>
          <w:tcPr>
            <w:tcW w:w="3040" w:type="dxa"/>
            <w:vMerge w:val="restart"/>
            <w:noWrap w:val="0"/>
            <w:vAlign w:val="center"/>
          </w:tcPr>
          <w:p w14:paraId="622D82A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科目名称</w:t>
            </w:r>
          </w:p>
        </w:tc>
        <w:tc>
          <w:tcPr>
            <w:tcW w:w="1400" w:type="dxa"/>
            <w:vMerge w:val="restart"/>
            <w:noWrap w:val="0"/>
            <w:vAlign w:val="center"/>
          </w:tcPr>
          <w:p w14:paraId="628A638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小计</w:t>
            </w:r>
          </w:p>
        </w:tc>
        <w:tc>
          <w:tcPr>
            <w:tcW w:w="1400" w:type="dxa"/>
            <w:vMerge w:val="restart"/>
            <w:noWrap w:val="0"/>
            <w:vAlign w:val="center"/>
          </w:tcPr>
          <w:p w14:paraId="6CFC6A0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基本支出</w:t>
            </w:r>
          </w:p>
        </w:tc>
        <w:tc>
          <w:tcPr>
            <w:tcW w:w="1386" w:type="dxa"/>
            <w:vMerge w:val="restart"/>
            <w:noWrap w:val="0"/>
            <w:vAlign w:val="center"/>
          </w:tcPr>
          <w:p w14:paraId="12E75BA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项目支出</w:t>
            </w:r>
          </w:p>
        </w:tc>
      </w:tr>
      <w:tr w14:paraId="682C93B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3" w:hRule="exact"/>
          <w:jc w:val="center"/>
        </w:trPr>
        <w:tc>
          <w:tcPr>
            <w:tcW w:w="1800" w:type="dxa"/>
            <w:vMerge w:val="continue"/>
            <w:noWrap w:val="0"/>
            <w:vAlign w:val="center"/>
          </w:tcPr>
          <w:p w14:paraId="3759CF2A">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794948C4">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5ACDA49C">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2805BAB3">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42B06E2E">
            <w:pPr>
              <w:widowControl w:val="0"/>
              <w:jc w:val="both"/>
              <w:rPr>
                <w:rFonts w:ascii="Calibri" w:hAnsi="Calibri" w:eastAsia="仿宋_GB2312" w:cs="Arial"/>
                <w:kern w:val="2"/>
                <w:sz w:val="32"/>
                <w:szCs w:val="24"/>
                <w:lang w:val="en-US" w:eastAsia="zh-CN" w:bidi="ar-SA"/>
              </w:rPr>
            </w:pPr>
          </w:p>
        </w:tc>
      </w:tr>
      <w:tr w14:paraId="061B8A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continue"/>
            <w:noWrap w:val="0"/>
            <w:vAlign w:val="center"/>
          </w:tcPr>
          <w:p w14:paraId="673E3EE3">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4B526792">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29A04D9C">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26F8972F">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2687AFD4">
            <w:pPr>
              <w:widowControl w:val="0"/>
              <w:jc w:val="both"/>
              <w:rPr>
                <w:rFonts w:ascii="Calibri" w:hAnsi="Calibri" w:eastAsia="仿宋_GB2312" w:cs="Arial"/>
                <w:kern w:val="2"/>
                <w:sz w:val="32"/>
                <w:szCs w:val="24"/>
                <w:lang w:val="en-US" w:eastAsia="zh-CN" w:bidi="ar-SA"/>
              </w:rPr>
            </w:pPr>
          </w:p>
        </w:tc>
      </w:tr>
      <w:tr w14:paraId="4D2B3E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7E345D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栏次</w:t>
            </w:r>
          </w:p>
        </w:tc>
        <w:tc>
          <w:tcPr>
            <w:tcW w:w="1400" w:type="dxa"/>
            <w:noWrap w:val="0"/>
            <w:vAlign w:val="center"/>
          </w:tcPr>
          <w:p w14:paraId="5096A55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w:t>
            </w:r>
          </w:p>
        </w:tc>
        <w:tc>
          <w:tcPr>
            <w:tcW w:w="1400" w:type="dxa"/>
            <w:noWrap w:val="0"/>
            <w:vAlign w:val="center"/>
          </w:tcPr>
          <w:p w14:paraId="7658DBB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w:t>
            </w:r>
          </w:p>
        </w:tc>
        <w:tc>
          <w:tcPr>
            <w:tcW w:w="1386" w:type="dxa"/>
            <w:noWrap w:val="0"/>
            <w:vAlign w:val="center"/>
          </w:tcPr>
          <w:p w14:paraId="6622E2A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w:t>
            </w:r>
          </w:p>
        </w:tc>
      </w:tr>
      <w:tr w14:paraId="0AFF62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1B0E8FB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合计</w:t>
            </w:r>
          </w:p>
        </w:tc>
        <w:tc>
          <w:tcPr>
            <w:tcW w:w="1400" w:type="dxa"/>
            <w:noWrap w:val="0"/>
            <w:vAlign w:val="center"/>
          </w:tcPr>
          <w:p w14:paraId="4C433A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205.33</w:t>
            </w:r>
          </w:p>
        </w:tc>
        <w:tc>
          <w:tcPr>
            <w:tcW w:w="1400" w:type="dxa"/>
            <w:noWrap w:val="0"/>
            <w:vAlign w:val="center"/>
          </w:tcPr>
          <w:p w14:paraId="0072D4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205.33</w:t>
            </w:r>
          </w:p>
        </w:tc>
        <w:tc>
          <w:tcPr>
            <w:tcW w:w="1386" w:type="dxa"/>
            <w:noWrap w:val="0"/>
            <w:vAlign w:val="center"/>
          </w:tcPr>
          <w:p w14:paraId="3F040A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0.00</w:t>
            </w:r>
          </w:p>
        </w:tc>
      </w:tr>
      <w:tr w14:paraId="364BEE7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8B0EA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w:t>
            </w:r>
          </w:p>
        </w:tc>
        <w:tc>
          <w:tcPr>
            <w:tcW w:w="3040" w:type="dxa"/>
            <w:noWrap w:val="0"/>
            <w:vAlign w:val="center"/>
          </w:tcPr>
          <w:p w14:paraId="79DECB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一般公共服务支出</w:t>
            </w:r>
          </w:p>
        </w:tc>
        <w:tc>
          <w:tcPr>
            <w:tcW w:w="1400" w:type="dxa"/>
            <w:noWrap w:val="0"/>
            <w:vAlign w:val="center"/>
          </w:tcPr>
          <w:p w14:paraId="1A8C5D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166.33</w:t>
            </w:r>
          </w:p>
        </w:tc>
        <w:tc>
          <w:tcPr>
            <w:tcW w:w="1400" w:type="dxa"/>
            <w:noWrap w:val="0"/>
            <w:vAlign w:val="center"/>
          </w:tcPr>
          <w:p w14:paraId="5FA9E6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166.33</w:t>
            </w:r>
          </w:p>
        </w:tc>
        <w:tc>
          <w:tcPr>
            <w:tcW w:w="1386" w:type="dxa"/>
            <w:noWrap w:val="0"/>
            <w:vAlign w:val="center"/>
          </w:tcPr>
          <w:p w14:paraId="1079E6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539823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9219C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20138</w:t>
            </w:r>
          </w:p>
        </w:tc>
        <w:tc>
          <w:tcPr>
            <w:tcW w:w="3040" w:type="dxa"/>
            <w:noWrap w:val="0"/>
            <w:vAlign w:val="center"/>
          </w:tcPr>
          <w:p w14:paraId="3B697F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市场监督管理事务</w:t>
            </w:r>
          </w:p>
        </w:tc>
        <w:tc>
          <w:tcPr>
            <w:tcW w:w="1400" w:type="dxa"/>
            <w:noWrap w:val="0"/>
            <w:vAlign w:val="center"/>
          </w:tcPr>
          <w:p w14:paraId="195BD7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166.33</w:t>
            </w:r>
          </w:p>
        </w:tc>
        <w:tc>
          <w:tcPr>
            <w:tcW w:w="1400" w:type="dxa"/>
            <w:noWrap w:val="0"/>
            <w:vAlign w:val="center"/>
          </w:tcPr>
          <w:p w14:paraId="1C861A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166.33</w:t>
            </w:r>
          </w:p>
        </w:tc>
        <w:tc>
          <w:tcPr>
            <w:tcW w:w="1386" w:type="dxa"/>
            <w:noWrap w:val="0"/>
            <w:vAlign w:val="center"/>
          </w:tcPr>
          <w:p w14:paraId="054480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864A7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F6AE8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2013850</w:t>
            </w:r>
          </w:p>
        </w:tc>
        <w:tc>
          <w:tcPr>
            <w:tcW w:w="3040" w:type="dxa"/>
            <w:noWrap w:val="0"/>
            <w:vAlign w:val="center"/>
          </w:tcPr>
          <w:p w14:paraId="7DE4C2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事业运行</w:t>
            </w:r>
          </w:p>
        </w:tc>
        <w:tc>
          <w:tcPr>
            <w:tcW w:w="1400" w:type="dxa"/>
            <w:noWrap w:val="0"/>
            <w:vAlign w:val="center"/>
          </w:tcPr>
          <w:p w14:paraId="3C6815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166.33</w:t>
            </w:r>
          </w:p>
        </w:tc>
        <w:tc>
          <w:tcPr>
            <w:tcW w:w="1400" w:type="dxa"/>
            <w:noWrap w:val="0"/>
            <w:vAlign w:val="center"/>
          </w:tcPr>
          <w:p w14:paraId="40C986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166.33</w:t>
            </w:r>
          </w:p>
        </w:tc>
        <w:tc>
          <w:tcPr>
            <w:tcW w:w="1386" w:type="dxa"/>
            <w:noWrap w:val="0"/>
            <w:vAlign w:val="center"/>
          </w:tcPr>
          <w:p w14:paraId="1FEDDD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28553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79CF6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w:t>
            </w:r>
          </w:p>
        </w:tc>
        <w:tc>
          <w:tcPr>
            <w:tcW w:w="3040" w:type="dxa"/>
            <w:noWrap w:val="0"/>
            <w:vAlign w:val="center"/>
          </w:tcPr>
          <w:p w14:paraId="028AF2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社会保障和就业支出</w:t>
            </w:r>
          </w:p>
        </w:tc>
        <w:tc>
          <w:tcPr>
            <w:tcW w:w="1400" w:type="dxa"/>
            <w:noWrap w:val="0"/>
            <w:vAlign w:val="center"/>
          </w:tcPr>
          <w:p w14:paraId="69B693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23.73</w:t>
            </w:r>
          </w:p>
        </w:tc>
        <w:tc>
          <w:tcPr>
            <w:tcW w:w="1400" w:type="dxa"/>
            <w:noWrap w:val="0"/>
            <w:vAlign w:val="center"/>
          </w:tcPr>
          <w:p w14:paraId="5DE4DA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23.73</w:t>
            </w:r>
          </w:p>
        </w:tc>
        <w:tc>
          <w:tcPr>
            <w:tcW w:w="1386" w:type="dxa"/>
            <w:noWrap w:val="0"/>
            <w:vAlign w:val="center"/>
          </w:tcPr>
          <w:p w14:paraId="113686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6426BD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CACC4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w:t>
            </w:r>
          </w:p>
        </w:tc>
        <w:tc>
          <w:tcPr>
            <w:tcW w:w="3040" w:type="dxa"/>
            <w:noWrap w:val="0"/>
            <w:vAlign w:val="center"/>
          </w:tcPr>
          <w:p w14:paraId="3460E1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行政事业单位养老支出</w:t>
            </w:r>
          </w:p>
        </w:tc>
        <w:tc>
          <w:tcPr>
            <w:tcW w:w="1400" w:type="dxa"/>
            <w:noWrap w:val="0"/>
            <w:vAlign w:val="center"/>
          </w:tcPr>
          <w:p w14:paraId="3E62C9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16.50</w:t>
            </w:r>
          </w:p>
        </w:tc>
        <w:tc>
          <w:tcPr>
            <w:tcW w:w="1400" w:type="dxa"/>
            <w:noWrap w:val="0"/>
            <w:vAlign w:val="center"/>
          </w:tcPr>
          <w:p w14:paraId="258173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16.50</w:t>
            </w:r>
          </w:p>
        </w:tc>
        <w:tc>
          <w:tcPr>
            <w:tcW w:w="1386" w:type="dxa"/>
            <w:noWrap w:val="0"/>
            <w:vAlign w:val="center"/>
          </w:tcPr>
          <w:p w14:paraId="2186E1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D6BEB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5F342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2080502</w:t>
            </w:r>
          </w:p>
        </w:tc>
        <w:tc>
          <w:tcPr>
            <w:tcW w:w="3040" w:type="dxa"/>
            <w:noWrap w:val="0"/>
            <w:vAlign w:val="center"/>
          </w:tcPr>
          <w:p w14:paraId="5D3425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事业单位离退休</w:t>
            </w:r>
          </w:p>
        </w:tc>
        <w:tc>
          <w:tcPr>
            <w:tcW w:w="1400" w:type="dxa"/>
            <w:noWrap w:val="0"/>
            <w:vAlign w:val="center"/>
          </w:tcPr>
          <w:p w14:paraId="74A873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5.24</w:t>
            </w:r>
          </w:p>
        </w:tc>
        <w:tc>
          <w:tcPr>
            <w:tcW w:w="1400" w:type="dxa"/>
            <w:noWrap w:val="0"/>
            <w:vAlign w:val="center"/>
          </w:tcPr>
          <w:p w14:paraId="5A605B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5.24</w:t>
            </w:r>
          </w:p>
        </w:tc>
        <w:tc>
          <w:tcPr>
            <w:tcW w:w="1386" w:type="dxa"/>
            <w:noWrap w:val="0"/>
            <w:vAlign w:val="center"/>
          </w:tcPr>
          <w:p w14:paraId="4DC732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03AA62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AF67F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2080505</w:t>
            </w:r>
          </w:p>
        </w:tc>
        <w:tc>
          <w:tcPr>
            <w:tcW w:w="3040" w:type="dxa"/>
            <w:noWrap w:val="0"/>
            <w:vAlign w:val="center"/>
          </w:tcPr>
          <w:p w14:paraId="3D7333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机关事业单位基本养老保险缴费支出</w:t>
            </w:r>
          </w:p>
        </w:tc>
        <w:tc>
          <w:tcPr>
            <w:tcW w:w="1400" w:type="dxa"/>
            <w:noWrap w:val="0"/>
            <w:vAlign w:val="center"/>
          </w:tcPr>
          <w:p w14:paraId="0E4F56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11.26</w:t>
            </w:r>
          </w:p>
        </w:tc>
        <w:tc>
          <w:tcPr>
            <w:tcW w:w="1400" w:type="dxa"/>
            <w:noWrap w:val="0"/>
            <w:vAlign w:val="center"/>
          </w:tcPr>
          <w:p w14:paraId="42C487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11.26</w:t>
            </w:r>
          </w:p>
        </w:tc>
        <w:tc>
          <w:tcPr>
            <w:tcW w:w="1386" w:type="dxa"/>
            <w:noWrap w:val="0"/>
            <w:vAlign w:val="center"/>
          </w:tcPr>
          <w:p w14:paraId="7419DE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472D25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E1BA1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20807</w:t>
            </w:r>
          </w:p>
        </w:tc>
        <w:tc>
          <w:tcPr>
            <w:tcW w:w="3040" w:type="dxa"/>
            <w:noWrap w:val="0"/>
            <w:vAlign w:val="center"/>
          </w:tcPr>
          <w:p w14:paraId="58FD73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就业补助</w:t>
            </w:r>
          </w:p>
        </w:tc>
        <w:tc>
          <w:tcPr>
            <w:tcW w:w="1400" w:type="dxa"/>
            <w:noWrap w:val="0"/>
            <w:vAlign w:val="center"/>
          </w:tcPr>
          <w:p w14:paraId="7BB564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7.23</w:t>
            </w:r>
          </w:p>
        </w:tc>
        <w:tc>
          <w:tcPr>
            <w:tcW w:w="1400" w:type="dxa"/>
            <w:noWrap w:val="0"/>
            <w:vAlign w:val="center"/>
          </w:tcPr>
          <w:p w14:paraId="11D2EE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7.23</w:t>
            </w:r>
          </w:p>
        </w:tc>
        <w:tc>
          <w:tcPr>
            <w:tcW w:w="1386" w:type="dxa"/>
            <w:noWrap w:val="0"/>
            <w:vAlign w:val="center"/>
          </w:tcPr>
          <w:p w14:paraId="7DE4C9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39AE4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52105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2080705</w:t>
            </w:r>
          </w:p>
        </w:tc>
        <w:tc>
          <w:tcPr>
            <w:tcW w:w="3040" w:type="dxa"/>
            <w:noWrap w:val="0"/>
            <w:vAlign w:val="center"/>
          </w:tcPr>
          <w:p w14:paraId="59924B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公益性岗位补贴</w:t>
            </w:r>
          </w:p>
        </w:tc>
        <w:tc>
          <w:tcPr>
            <w:tcW w:w="1400" w:type="dxa"/>
            <w:noWrap w:val="0"/>
            <w:vAlign w:val="center"/>
          </w:tcPr>
          <w:p w14:paraId="057C2D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7.23</w:t>
            </w:r>
          </w:p>
        </w:tc>
        <w:tc>
          <w:tcPr>
            <w:tcW w:w="1400" w:type="dxa"/>
            <w:noWrap w:val="0"/>
            <w:vAlign w:val="center"/>
          </w:tcPr>
          <w:p w14:paraId="0D1842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7.23</w:t>
            </w:r>
          </w:p>
        </w:tc>
        <w:tc>
          <w:tcPr>
            <w:tcW w:w="1386" w:type="dxa"/>
            <w:noWrap w:val="0"/>
            <w:vAlign w:val="center"/>
          </w:tcPr>
          <w:p w14:paraId="087E06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51345E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FB61A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w:t>
            </w:r>
          </w:p>
        </w:tc>
        <w:tc>
          <w:tcPr>
            <w:tcW w:w="3040" w:type="dxa"/>
            <w:noWrap w:val="0"/>
            <w:vAlign w:val="center"/>
          </w:tcPr>
          <w:p w14:paraId="5AB50D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卫生健康支出</w:t>
            </w:r>
          </w:p>
        </w:tc>
        <w:tc>
          <w:tcPr>
            <w:tcW w:w="1400" w:type="dxa"/>
            <w:noWrap w:val="0"/>
            <w:vAlign w:val="center"/>
          </w:tcPr>
          <w:p w14:paraId="0EF979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5.48</w:t>
            </w:r>
          </w:p>
        </w:tc>
        <w:tc>
          <w:tcPr>
            <w:tcW w:w="1400" w:type="dxa"/>
            <w:noWrap w:val="0"/>
            <w:vAlign w:val="center"/>
          </w:tcPr>
          <w:p w14:paraId="498D97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5.48</w:t>
            </w:r>
          </w:p>
        </w:tc>
        <w:tc>
          <w:tcPr>
            <w:tcW w:w="1386" w:type="dxa"/>
            <w:noWrap w:val="0"/>
            <w:vAlign w:val="center"/>
          </w:tcPr>
          <w:p w14:paraId="3D3AD0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A8AC4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A0A8A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w:t>
            </w:r>
          </w:p>
        </w:tc>
        <w:tc>
          <w:tcPr>
            <w:tcW w:w="3040" w:type="dxa"/>
            <w:noWrap w:val="0"/>
            <w:vAlign w:val="center"/>
          </w:tcPr>
          <w:p w14:paraId="3EA838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行政事业单位医疗</w:t>
            </w:r>
          </w:p>
        </w:tc>
        <w:tc>
          <w:tcPr>
            <w:tcW w:w="1400" w:type="dxa"/>
            <w:noWrap w:val="0"/>
            <w:vAlign w:val="center"/>
          </w:tcPr>
          <w:p w14:paraId="2B564A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5.48</w:t>
            </w:r>
          </w:p>
        </w:tc>
        <w:tc>
          <w:tcPr>
            <w:tcW w:w="1400" w:type="dxa"/>
            <w:noWrap w:val="0"/>
            <w:vAlign w:val="center"/>
          </w:tcPr>
          <w:p w14:paraId="395CAE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5.48</w:t>
            </w:r>
          </w:p>
        </w:tc>
        <w:tc>
          <w:tcPr>
            <w:tcW w:w="1386" w:type="dxa"/>
            <w:noWrap w:val="0"/>
            <w:vAlign w:val="center"/>
          </w:tcPr>
          <w:p w14:paraId="138613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FE170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72432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2101102</w:t>
            </w:r>
          </w:p>
        </w:tc>
        <w:tc>
          <w:tcPr>
            <w:tcW w:w="3040" w:type="dxa"/>
            <w:noWrap w:val="0"/>
            <w:vAlign w:val="center"/>
          </w:tcPr>
          <w:p w14:paraId="142C75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事业单位医疗</w:t>
            </w:r>
          </w:p>
        </w:tc>
        <w:tc>
          <w:tcPr>
            <w:tcW w:w="1400" w:type="dxa"/>
            <w:noWrap w:val="0"/>
            <w:vAlign w:val="center"/>
          </w:tcPr>
          <w:p w14:paraId="52FE0E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5.48</w:t>
            </w:r>
          </w:p>
        </w:tc>
        <w:tc>
          <w:tcPr>
            <w:tcW w:w="1400" w:type="dxa"/>
            <w:noWrap w:val="0"/>
            <w:vAlign w:val="center"/>
          </w:tcPr>
          <w:p w14:paraId="3FDB51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5.48</w:t>
            </w:r>
          </w:p>
        </w:tc>
        <w:tc>
          <w:tcPr>
            <w:tcW w:w="1386" w:type="dxa"/>
            <w:noWrap w:val="0"/>
            <w:vAlign w:val="center"/>
          </w:tcPr>
          <w:p w14:paraId="3D1FC9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EF1E8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985B2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w:t>
            </w:r>
          </w:p>
        </w:tc>
        <w:tc>
          <w:tcPr>
            <w:tcW w:w="3040" w:type="dxa"/>
            <w:noWrap w:val="0"/>
            <w:vAlign w:val="center"/>
          </w:tcPr>
          <w:p w14:paraId="2991F0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住房保障支出</w:t>
            </w:r>
          </w:p>
        </w:tc>
        <w:tc>
          <w:tcPr>
            <w:tcW w:w="1400" w:type="dxa"/>
            <w:noWrap w:val="0"/>
            <w:vAlign w:val="center"/>
          </w:tcPr>
          <w:p w14:paraId="2CBD1E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9.79</w:t>
            </w:r>
          </w:p>
        </w:tc>
        <w:tc>
          <w:tcPr>
            <w:tcW w:w="1400" w:type="dxa"/>
            <w:noWrap w:val="0"/>
            <w:vAlign w:val="center"/>
          </w:tcPr>
          <w:p w14:paraId="373F24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9.79</w:t>
            </w:r>
          </w:p>
        </w:tc>
        <w:tc>
          <w:tcPr>
            <w:tcW w:w="1386" w:type="dxa"/>
            <w:noWrap w:val="0"/>
            <w:vAlign w:val="center"/>
          </w:tcPr>
          <w:p w14:paraId="44705B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4D31B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16205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w:t>
            </w:r>
          </w:p>
        </w:tc>
        <w:tc>
          <w:tcPr>
            <w:tcW w:w="3040" w:type="dxa"/>
            <w:noWrap w:val="0"/>
            <w:vAlign w:val="center"/>
          </w:tcPr>
          <w:p w14:paraId="5F7087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住房改革支出</w:t>
            </w:r>
          </w:p>
        </w:tc>
        <w:tc>
          <w:tcPr>
            <w:tcW w:w="1400" w:type="dxa"/>
            <w:noWrap w:val="0"/>
            <w:vAlign w:val="center"/>
          </w:tcPr>
          <w:p w14:paraId="4DB2E4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9.79</w:t>
            </w:r>
          </w:p>
        </w:tc>
        <w:tc>
          <w:tcPr>
            <w:tcW w:w="1400" w:type="dxa"/>
            <w:noWrap w:val="0"/>
            <w:vAlign w:val="center"/>
          </w:tcPr>
          <w:p w14:paraId="71817D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9.79</w:t>
            </w:r>
          </w:p>
        </w:tc>
        <w:tc>
          <w:tcPr>
            <w:tcW w:w="1386" w:type="dxa"/>
            <w:noWrap w:val="0"/>
            <w:vAlign w:val="center"/>
          </w:tcPr>
          <w:p w14:paraId="7518F2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49C88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1A612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2210201</w:t>
            </w:r>
          </w:p>
        </w:tc>
        <w:tc>
          <w:tcPr>
            <w:tcW w:w="3040" w:type="dxa"/>
            <w:noWrap w:val="0"/>
            <w:vAlign w:val="center"/>
          </w:tcPr>
          <w:p w14:paraId="25D6C8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住房公积金</w:t>
            </w:r>
          </w:p>
        </w:tc>
        <w:tc>
          <w:tcPr>
            <w:tcW w:w="1400" w:type="dxa"/>
            <w:noWrap w:val="0"/>
            <w:vAlign w:val="center"/>
          </w:tcPr>
          <w:p w14:paraId="158856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9.79</w:t>
            </w:r>
          </w:p>
        </w:tc>
        <w:tc>
          <w:tcPr>
            <w:tcW w:w="1400" w:type="dxa"/>
            <w:noWrap w:val="0"/>
            <w:vAlign w:val="center"/>
          </w:tcPr>
          <w:p w14:paraId="26039A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9.79</w:t>
            </w:r>
          </w:p>
        </w:tc>
        <w:tc>
          <w:tcPr>
            <w:tcW w:w="1386" w:type="dxa"/>
            <w:noWrap w:val="0"/>
            <w:vAlign w:val="center"/>
          </w:tcPr>
          <w:p w14:paraId="3700B7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8687F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9026" w:type="dxa"/>
            <w:gridSpan w:val="5"/>
            <w:tcBorders>
              <w:left w:val="nil"/>
              <w:bottom w:val="nil"/>
              <w:right w:val="nil"/>
            </w:tcBorders>
            <w:noWrap w:val="0"/>
            <w:vAlign w:val="center"/>
          </w:tcPr>
          <w:p w14:paraId="477D6A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注：本表反映部门本年度一般公共预算财政拨款支出情况。</w:t>
            </w:r>
          </w:p>
        </w:tc>
      </w:tr>
    </w:tbl>
    <w:p w14:paraId="091045A8">
      <w:pPr>
        <w:sectPr>
          <w:pgSz w:w="11906" w:h="16838"/>
          <w:pgMar w:top="873" w:right="1440" w:bottom="873" w:left="1440" w:header="720" w:footer="720" w:gutter="0"/>
          <w:pgNumType w:fmt="numberInDash"/>
          <w:cols w:space="720" w:num="1"/>
          <w:docGrid w:type="lines" w:linePitch="312" w:charSpace="0"/>
        </w:sectPr>
      </w:pPr>
    </w:p>
    <w:p w14:paraId="6010F2E8">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一般公共预算财政拨款基本支出决算明细表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5D563E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7BE975A2">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公开06表</w:t>
            </w:r>
          </w:p>
        </w:tc>
      </w:tr>
      <w:tr w14:paraId="0C4126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1D9995B8">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单位：许昌市个体私营经济发展指导中心</w:t>
            </w:r>
          </w:p>
        </w:tc>
        <w:tc>
          <w:tcPr>
            <w:tcW w:w="2000" w:type="dxa"/>
            <w:noWrap w:val="0"/>
            <w:vAlign w:val="center"/>
          </w:tcPr>
          <w:p w14:paraId="493CD2F3">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65D9B86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7C0ED0B6">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20"/>
        <w:gridCol w:w="2300"/>
        <w:gridCol w:w="1180"/>
        <w:gridCol w:w="740"/>
        <w:gridCol w:w="1820"/>
        <w:gridCol w:w="1180"/>
        <w:gridCol w:w="740"/>
        <w:gridCol w:w="2960"/>
        <w:gridCol w:w="1184"/>
      </w:tblGrid>
      <w:tr w14:paraId="68D9E2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720" w:type="dxa"/>
            <w:vMerge w:val="restart"/>
            <w:noWrap w:val="0"/>
            <w:vAlign w:val="center"/>
          </w:tcPr>
          <w:p w14:paraId="047C161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300" w:type="dxa"/>
            <w:vMerge w:val="restart"/>
            <w:noWrap w:val="0"/>
            <w:vAlign w:val="center"/>
          </w:tcPr>
          <w:p w14:paraId="0487AA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01BBB89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289BBA0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1820" w:type="dxa"/>
            <w:vMerge w:val="restart"/>
            <w:noWrap w:val="0"/>
            <w:vAlign w:val="center"/>
          </w:tcPr>
          <w:p w14:paraId="1753664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7C30FA9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4D3465A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960" w:type="dxa"/>
            <w:vMerge w:val="restart"/>
            <w:noWrap w:val="0"/>
            <w:vAlign w:val="center"/>
          </w:tcPr>
          <w:p w14:paraId="7C7DAE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4" w:type="dxa"/>
            <w:vMerge w:val="restart"/>
            <w:noWrap w:val="0"/>
            <w:vAlign w:val="center"/>
          </w:tcPr>
          <w:p w14:paraId="15443FC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r>
      <w:tr w14:paraId="0B34D1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147" w:hRule="exact"/>
          <w:jc w:val="center"/>
        </w:trPr>
        <w:tc>
          <w:tcPr>
            <w:tcW w:w="720" w:type="dxa"/>
            <w:vMerge w:val="continue"/>
            <w:noWrap w:val="0"/>
            <w:vAlign w:val="center"/>
          </w:tcPr>
          <w:p w14:paraId="5D252363">
            <w:pPr>
              <w:widowControl w:val="0"/>
              <w:jc w:val="both"/>
              <w:rPr>
                <w:rFonts w:ascii="Calibri" w:hAnsi="Calibri" w:eastAsia="仿宋_GB2312" w:cs="Arial"/>
                <w:kern w:val="2"/>
                <w:sz w:val="32"/>
                <w:szCs w:val="24"/>
                <w:lang w:val="en-US" w:eastAsia="zh-CN" w:bidi="ar-SA"/>
              </w:rPr>
            </w:pPr>
          </w:p>
        </w:tc>
        <w:tc>
          <w:tcPr>
            <w:tcW w:w="2300" w:type="dxa"/>
            <w:vMerge w:val="continue"/>
            <w:noWrap w:val="0"/>
            <w:vAlign w:val="center"/>
          </w:tcPr>
          <w:p w14:paraId="59BDC6C0">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5A5FFF1A">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1D49F9A8">
            <w:pPr>
              <w:widowControl w:val="0"/>
              <w:jc w:val="both"/>
              <w:rPr>
                <w:rFonts w:ascii="Calibri" w:hAnsi="Calibri" w:eastAsia="仿宋_GB2312" w:cs="Arial"/>
                <w:kern w:val="2"/>
                <w:sz w:val="32"/>
                <w:szCs w:val="24"/>
                <w:lang w:val="en-US" w:eastAsia="zh-CN" w:bidi="ar-SA"/>
              </w:rPr>
            </w:pPr>
          </w:p>
        </w:tc>
        <w:tc>
          <w:tcPr>
            <w:tcW w:w="1820" w:type="dxa"/>
            <w:vMerge w:val="continue"/>
            <w:noWrap w:val="0"/>
            <w:vAlign w:val="center"/>
          </w:tcPr>
          <w:p w14:paraId="78A39CDC">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6B1AFA92">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6D53612F">
            <w:pPr>
              <w:widowControl w:val="0"/>
              <w:jc w:val="both"/>
              <w:rPr>
                <w:rFonts w:ascii="Calibri" w:hAnsi="Calibri" w:eastAsia="仿宋_GB2312" w:cs="Arial"/>
                <w:kern w:val="2"/>
                <w:sz w:val="32"/>
                <w:szCs w:val="24"/>
                <w:lang w:val="en-US" w:eastAsia="zh-CN" w:bidi="ar-SA"/>
              </w:rPr>
            </w:pPr>
          </w:p>
        </w:tc>
        <w:tc>
          <w:tcPr>
            <w:tcW w:w="2960" w:type="dxa"/>
            <w:vMerge w:val="continue"/>
            <w:noWrap w:val="0"/>
            <w:vAlign w:val="center"/>
          </w:tcPr>
          <w:p w14:paraId="618E93F6">
            <w:pPr>
              <w:widowControl w:val="0"/>
              <w:jc w:val="both"/>
              <w:rPr>
                <w:rFonts w:ascii="Calibri" w:hAnsi="Calibri" w:eastAsia="仿宋_GB2312" w:cs="Arial"/>
                <w:kern w:val="2"/>
                <w:sz w:val="32"/>
                <w:szCs w:val="24"/>
                <w:lang w:val="en-US" w:eastAsia="zh-CN" w:bidi="ar-SA"/>
              </w:rPr>
            </w:pPr>
          </w:p>
        </w:tc>
        <w:tc>
          <w:tcPr>
            <w:tcW w:w="1184" w:type="dxa"/>
            <w:vMerge w:val="continue"/>
            <w:noWrap w:val="0"/>
            <w:vAlign w:val="center"/>
          </w:tcPr>
          <w:p w14:paraId="39D6C326">
            <w:pPr>
              <w:widowControl w:val="0"/>
              <w:jc w:val="both"/>
              <w:rPr>
                <w:rFonts w:ascii="Calibri" w:hAnsi="Calibri" w:eastAsia="仿宋_GB2312" w:cs="Arial"/>
                <w:kern w:val="2"/>
                <w:sz w:val="32"/>
                <w:szCs w:val="24"/>
                <w:lang w:val="en-US" w:eastAsia="zh-CN" w:bidi="ar-SA"/>
              </w:rPr>
            </w:pPr>
          </w:p>
        </w:tc>
      </w:tr>
      <w:tr w14:paraId="2CCA4F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ABB8E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w:t>
            </w:r>
          </w:p>
        </w:tc>
        <w:tc>
          <w:tcPr>
            <w:tcW w:w="2300" w:type="dxa"/>
            <w:noWrap w:val="0"/>
            <w:vAlign w:val="center"/>
          </w:tcPr>
          <w:p w14:paraId="3165D9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工资福利支出</w:t>
            </w:r>
          </w:p>
        </w:tc>
        <w:tc>
          <w:tcPr>
            <w:tcW w:w="1180" w:type="dxa"/>
            <w:noWrap w:val="0"/>
            <w:vAlign w:val="center"/>
          </w:tcPr>
          <w:p w14:paraId="2C86D1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192.04</w:t>
            </w:r>
          </w:p>
        </w:tc>
        <w:tc>
          <w:tcPr>
            <w:tcW w:w="740" w:type="dxa"/>
            <w:noWrap w:val="0"/>
            <w:vAlign w:val="center"/>
          </w:tcPr>
          <w:p w14:paraId="3786FB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w:t>
            </w:r>
          </w:p>
        </w:tc>
        <w:tc>
          <w:tcPr>
            <w:tcW w:w="1820" w:type="dxa"/>
            <w:noWrap w:val="0"/>
            <w:vAlign w:val="center"/>
          </w:tcPr>
          <w:p w14:paraId="11A440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商品和服务支出</w:t>
            </w:r>
          </w:p>
        </w:tc>
        <w:tc>
          <w:tcPr>
            <w:tcW w:w="1180" w:type="dxa"/>
            <w:noWrap w:val="0"/>
            <w:vAlign w:val="center"/>
          </w:tcPr>
          <w:p w14:paraId="1C18BC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6.53</w:t>
            </w:r>
          </w:p>
        </w:tc>
        <w:tc>
          <w:tcPr>
            <w:tcW w:w="740" w:type="dxa"/>
            <w:noWrap w:val="0"/>
            <w:vAlign w:val="center"/>
          </w:tcPr>
          <w:p w14:paraId="792239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w:t>
            </w:r>
          </w:p>
        </w:tc>
        <w:tc>
          <w:tcPr>
            <w:tcW w:w="2960" w:type="dxa"/>
            <w:noWrap w:val="0"/>
            <w:vAlign w:val="center"/>
          </w:tcPr>
          <w:p w14:paraId="5E981E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债务利息及费用支出</w:t>
            </w:r>
          </w:p>
        </w:tc>
        <w:tc>
          <w:tcPr>
            <w:tcW w:w="1184" w:type="dxa"/>
            <w:noWrap w:val="0"/>
            <w:vAlign w:val="center"/>
          </w:tcPr>
          <w:p w14:paraId="285ABC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37CE8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3A4B7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30101</w:t>
            </w:r>
          </w:p>
        </w:tc>
        <w:tc>
          <w:tcPr>
            <w:tcW w:w="2300" w:type="dxa"/>
            <w:noWrap w:val="0"/>
            <w:vAlign w:val="center"/>
          </w:tcPr>
          <w:p w14:paraId="333827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基本工资</w:t>
            </w:r>
          </w:p>
        </w:tc>
        <w:tc>
          <w:tcPr>
            <w:tcW w:w="1180" w:type="dxa"/>
            <w:noWrap w:val="0"/>
            <w:vAlign w:val="center"/>
          </w:tcPr>
          <w:p w14:paraId="3D3B30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58.09</w:t>
            </w:r>
          </w:p>
        </w:tc>
        <w:tc>
          <w:tcPr>
            <w:tcW w:w="740" w:type="dxa"/>
            <w:noWrap w:val="0"/>
            <w:vAlign w:val="center"/>
          </w:tcPr>
          <w:p w14:paraId="3E63CB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30201</w:t>
            </w:r>
          </w:p>
        </w:tc>
        <w:tc>
          <w:tcPr>
            <w:tcW w:w="1820" w:type="dxa"/>
            <w:noWrap w:val="0"/>
            <w:vAlign w:val="center"/>
          </w:tcPr>
          <w:p w14:paraId="5C44DD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办公费</w:t>
            </w:r>
          </w:p>
        </w:tc>
        <w:tc>
          <w:tcPr>
            <w:tcW w:w="1180" w:type="dxa"/>
            <w:noWrap w:val="0"/>
            <w:vAlign w:val="center"/>
          </w:tcPr>
          <w:p w14:paraId="520C80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2.86</w:t>
            </w:r>
          </w:p>
        </w:tc>
        <w:tc>
          <w:tcPr>
            <w:tcW w:w="740" w:type="dxa"/>
            <w:noWrap w:val="0"/>
            <w:vAlign w:val="center"/>
          </w:tcPr>
          <w:p w14:paraId="09B333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30701</w:t>
            </w:r>
          </w:p>
        </w:tc>
        <w:tc>
          <w:tcPr>
            <w:tcW w:w="2960" w:type="dxa"/>
            <w:noWrap w:val="0"/>
            <w:vAlign w:val="center"/>
          </w:tcPr>
          <w:p w14:paraId="5687D4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国内债务付息</w:t>
            </w:r>
          </w:p>
        </w:tc>
        <w:tc>
          <w:tcPr>
            <w:tcW w:w="1184" w:type="dxa"/>
            <w:noWrap w:val="0"/>
            <w:vAlign w:val="center"/>
          </w:tcPr>
          <w:p w14:paraId="548890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FB12A3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6CCAAE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30102</w:t>
            </w:r>
          </w:p>
        </w:tc>
        <w:tc>
          <w:tcPr>
            <w:tcW w:w="2300" w:type="dxa"/>
            <w:noWrap w:val="0"/>
            <w:vAlign w:val="center"/>
          </w:tcPr>
          <w:p w14:paraId="3133FC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津贴补贴</w:t>
            </w:r>
          </w:p>
        </w:tc>
        <w:tc>
          <w:tcPr>
            <w:tcW w:w="1180" w:type="dxa"/>
            <w:noWrap w:val="0"/>
            <w:vAlign w:val="center"/>
          </w:tcPr>
          <w:p w14:paraId="2E8376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11.83</w:t>
            </w:r>
          </w:p>
        </w:tc>
        <w:tc>
          <w:tcPr>
            <w:tcW w:w="740" w:type="dxa"/>
            <w:noWrap w:val="0"/>
            <w:vAlign w:val="center"/>
          </w:tcPr>
          <w:p w14:paraId="7C6444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30202</w:t>
            </w:r>
          </w:p>
        </w:tc>
        <w:tc>
          <w:tcPr>
            <w:tcW w:w="1820" w:type="dxa"/>
            <w:noWrap w:val="0"/>
            <w:vAlign w:val="center"/>
          </w:tcPr>
          <w:p w14:paraId="0C5789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印刷费</w:t>
            </w:r>
          </w:p>
        </w:tc>
        <w:tc>
          <w:tcPr>
            <w:tcW w:w="1180" w:type="dxa"/>
            <w:noWrap w:val="0"/>
            <w:vAlign w:val="center"/>
          </w:tcPr>
          <w:p w14:paraId="62E91F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0.64</w:t>
            </w:r>
          </w:p>
        </w:tc>
        <w:tc>
          <w:tcPr>
            <w:tcW w:w="740" w:type="dxa"/>
            <w:noWrap w:val="0"/>
            <w:vAlign w:val="center"/>
          </w:tcPr>
          <w:p w14:paraId="6C7CF8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30702</w:t>
            </w:r>
          </w:p>
        </w:tc>
        <w:tc>
          <w:tcPr>
            <w:tcW w:w="2960" w:type="dxa"/>
            <w:noWrap w:val="0"/>
            <w:vAlign w:val="center"/>
          </w:tcPr>
          <w:p w14:paraId="7B1E96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国外债务付息</w:t>
            </w:r>
          </w:p>
        </w:tc>
        <w:tc>
          <w:tcPr>
            <w:tcW w:w="1184" w:type="dxa"/>
            <w:noWrap w:val="0"/>
            <w:vAlign w:val="center"/>
          </w:tcPr>
          <w:p w14:paraId="345576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F104E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8A1BA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30103</w:t>
            </w:r>
          </w:p>
        </w:tc>
        <w:tc>
          <w:tcPr>
            <w:tcW w:w="2300" w:type="dxa"/>
            <w:noWrap w:val="0"/>
            <w:vAlign w:val="center"/>
          </w:tcPr>
          <w:p w14:paraId="741815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奖金</w:t>
            </w:r>
          </w:p>
        </w:tc>
        <w:tc>
          <w:tcPr>
            <w:tcW w:w="1180" w:type="dxa"/>
            <w:noWrap w:val="0"/>
            <w:vAlign w:val="center"/>
          </w:tcPr>
          <w:p w14:paraId="0BAF7C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64.73</w:t>
            </w:r>
          </w:p>
        </w:tc>
        <w:tc>
          <w:tcPr>
            <w:tcW w:w="740" w:type="dxa"/>
            <w:noWrap w:val="0"/>
            <w:vAlign w:val="center"/>
          </w:tcPr>
          <w:p w14:paraId="45C76F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30204</w:t>
            </w:r>
          </w:p>
        </w:tc>
        <w:tc>
          <w:tcPr>
            <w:tcW w:w="1820" w:type="dxa"/>
            <w:noWrap w:val="0"/>
            <w:vAlign w:val="center"/>
          </w:tcPr>
          <w:p w14:paraId="7F8D29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手续费</w:t>
            </w:r>
          </w:p>
        </w:tc>
        <w:tc>
          <w:tcPr>
            <w:tcW w:w="1180" w:type="dxa"/>
            <w:noWrap w:val="0"/>
            <w:vAlign w:val="center"/>
          </w:tcPr>
          <w:p w14:paraId="062D92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0.02</w:t>
            </w:r>
          </w:p>
        </w:tc>
        <w:tc>
          <w:tcPr>
            <w:tcW w:w="740" w:type="dxa"/>
            <w:noWrap w:val="0"/>
            <w:vAlign w:val="center"/>
          </w:tcPr>
          <w:p w14:paraId="1CF328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w:t>
            </w:r>
          </w:p>
        </w:tc>
        <w:tc>
          <w:tcPr>
            <w:tcW w:w="2960" w:type="dxa"/>
            <w:noWrap w:val="0"/>
            <w:vAlign w:val="center"/>
          </w:tcPr>
          <w:p w14:paraId="1E2C2E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资本性支出</w:t>
            </w:r>
          </w:p>
        </w:tc>
        <w:tc>
          <w:tcPr>
            <w:tcW w:w="1184" w:type="dxa"/>
            <w:noWrap w:val="0"/>
            <w:vAlign w:val="center"/>
          </w:tcPr>
          <w:p w14:paraId="04667F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1.53</w:t>
            </w:r>
          </w:p>
        </w:tc>
      </w:tr>
      <w:tr w14:paraId="49A499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9B3A2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30106</w:t>
            </w:r>
          </w:p>
        </w:tc>
        <w:tc>
          <w:tcPr>
            <w:tcW w:w="2300" w:type="dxa"/>
            <w:noWrap w:val="0"/>
            <w:vAlign w:val="center"/>
          </w:tcPr>
          <w:p w14:paraId="1E0684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伙食补助费</w:t>
            </w:r>
          </w:p>
        </w:tc>
        <w:tc>
          <w:tcPr>
            <w:tcW w:w="1180" w:type="dxa"/>
            <w:noWrap w:val="0"/>
            <w:vAlign w:val="center"/>
          </w:tcPr>
          <w:p w14:paraId="0BB6C3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EF496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30205</w:t>
            </w:r>
          </w:p>
        </w:tc>
        <w:tc>
          <w:tcPr>
            <w:tcW w:w="1820" w:type="dxa"/>
            <w:noWrap w:val="0"/>
            <w:vAlign w:val="center"/>
          </w:tcPr>
          <w:p w14:paraId="3ED456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水费</w:t>
            </w:r>
          </w:p>
        </w:tc>
        <w:tc>
          <w:tcPr>
            <w:tcW w:w="1180" w:type="dxa"/>
            <w:noWrap w:val="0"/>
            <w:vAlign w:val="center"/>
          </w:tcPr>
          <w:p w14:paraId="515933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D4FC8E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31001</w:t>
            </w:r>
          </w:p>
        </w:tc>
        <w:tc>
          <w:tcPr>
            <w:tcW w:w="2960" w:type="dxa"/>
            <w:noWrap w:val="0"/>
            <w:vAlign w:val="center"/>
          </w:tcPr>
          <w:p w14:paraId="3D69EC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房屋建筑物购建</w:t>
            </w:r>
          </w:p>
        </w:tc>
        <w:tc>
          <w:tcPr>
            <w:tcW w:w="1184" w:type="dxa"/>
            <w:noWrap w:val="0"/>
            <w:vAlign w:val="center"/>
          </w:tcPr>
          <w:p w14:paraId="44BD40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42315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1AA5C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30107</w:t>
            </w:r>
          </w:p>
        </w:tc>
        <w:tc>
          <w:tcPr>
            <w:tcW w:w="2300" w:type="dxa"/>
            <w:noWrap w:val="0"/>
            <w:vAlign w:val="center"/>
          </w:tcPr>
          <w:p w14:paraId="177441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绩效工资</w:t>
            </w:r>
          </w:p>
        </w:tc>
        <w:tc>
          <w:tcPr>
            <w:tcW w:w="1180" w:type="dxa"/>
            <w:noWrap w:val="0"/>
            <w:vAlign w:val="center"/>
          </w:tcPr>
          <w:p w14:paraId="43CF98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22.90</w:t>
            </w:r>
          </w:p>
        </w:tc>
        <w:tc>
          <w:tcPr>
            <w:tcW w:w="740" w:type="dxa"/>
            <w:noWrap w:val="0"/>
            <w:vAlign w:val="center"/>
          </w:tcPr>
          <w:p w14:paraId="2E9CB7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30206</w:t>
            </w:r>
          </w:p>
        </w:tc>
        <w:tc>
          <w:tcPr>
            <w:tcW w:w="1820" w:type="dxa"/>
            <w:noWrap w:val="0"/>
            <w:vAlign w:val="center"/>
          </w:tcPr>
          <w:p w14:paraId="67CF7E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电费</w:t>
            </w:r>
          </w:p>
        </w:tc>
        <w:tc>
          <w:tcPr>
            <w:tcW w:w="1180" w:type="dxa"/>
            <w:noWrap w:val="0"/>
            <w:vAlign w:val="center"/>
          </w:tcPr>
          <w:p w14:paraId="50CFAC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27D07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31002</w:t>
            </w:r>
          </w:p>
        </w:tc>
        <w:tc>
          <w:tcPr>
            <w:tcW w:w="2960" w:type="dxa"/>
            <w:noWrap w:val="0"/>
            <w:vAlign w:val="center"/>
          </w:tcPr>
          <w:p w14:paraId="522A7B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办公设备购置</w:t>
            </w:r>
          </w:p>
        </w:tc>
        <w:tc>
          <w:tcPr>
            <w:tcW w:w="1184" w:type="dxa"/>
            <w:noWrap w:val="0"/>
            <w:vAlign w:val="center"/>
          </w:tcPr>
          <w:p w14:paraId="2315A2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1.53</w:t>
            </w:r>
          </w:p>
        </w:tc>
      </w:tr>
      <w:tr w14:paraId="0F6B5C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7519A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30108</w:t>
            </w:r>
          </w:p>
        </w:tc>
        <w:tc>
          <w:tcPr>
            <w:tcW w:w="2300" w:type="dxa"/>
            <w:noWrap w:val="0"/>
            <w:vAlign w:val="center"/>
          </w:tcPr>
          <w:p w14:paraId="6F279B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机关事业单位基本养老保险缴费</w:t>
            </w:r>
          </w:p>
        </w:tc>
        <w:tc>
          <w:tcPr>
            <w:tcW w:w="1180" w:type="dxa"/>
            <w:noWrap w:val="0"/>
            <w:vAlign w:val="center"/>
          </w:tcPr>
          <w:p w14:paraId="687AA7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11.26</w:t>
            </w:r>
          </w:p>
        </w:tc>
        <w:tc>
          <w:tcPr>
            <w:tcW w:w="740" w:type="dxa"/>
            <w:noWrap w:val="0"/>
            <w:vAlign w:val="center"/>
          </w:tcPr>
          <w:p w14:paraId="2D9ED1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30207</w:t>
            </w:r>
          </w:p>
        </w:tc>
        <w:tc>
          <w:tcPr>
            <w:tcW w:w="1820" w:type="dxa"/>
            <w:noWrap w:val="0"/>
            <w:vAlign w:val="center"/>
          </w:tcPr>
          <w:p w14:paraId="79E061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邮电费</w:t>
            </w:r>
          </w:p>
        </w:tc>
        <w:tc>
          <w:tcPr>
            <w:tcW w:w="1180" w:type="dxa"/>
            <w:noWrap w:val="0"/>
            <w:vAlign w:val="center"/>
          </w:tcPr>
          <w:p w14:paraId="10A359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B4329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31003</w:t>
            </w:r>
          </w:p>
        </w:tc>
        <w:tc>
          <w:tcPr>
            <w:tcW w:w="2960" w:type="dxa"/>
            <w:noWrap w:val="0"/>
            <w:vAlign w:val="center"/>
          </w:tcPr>
          <w:p w14:paraId="2A9C66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专用设备购置</w:t>
            </w:r>
          </w:p>
        </w:tc>
        <w:tc>
          <w:tcPr>
            <w:tcW w:w="1184" w:type="dxa"/>
            <w:noWrap w:val="0"/>
            <w:vAlign w:val="center"/>
          </w:tcPr>
          <w:p w14:paraId="4B64E5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AE72E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84087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30109</w:t>
            </w:r>
          </w:p>
        </w:tc>
        <w:tc>
          <w:tcPr>
            <w:tcW w:w="2300" w:type="dxa"/>
            <w:noWrap w:val="0"/>
            <w:vAlign w:val="center"/>
          </w:tcPr>
          <w:p w14:paraId="202704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职业年金缴费</w:t>
            </w:r>
          </w:p>
        </w:tc>
        <w:tc>
          <w:tcPr>
            <w:tcW w:w="1180" w:type="dxa"/>
            <w:noWrap w:val="0"/>
            <w:vAlign w:val="center"/>
          </w:tcPr>
          <w:p w14:paraId="4C4339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F8C92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30208</w:t>
            </w:r>
          </w:p>
        </w:tc>
        <w:tc>
          <w:tcPr>
            <w:tcW w:w="1820" w:type="dxa"/>
            <w:noWrap w:val="0"/>
            <w:vAlign w:val="center"/>
          </w:tcPr>
          <w:p w14:paraId="338A32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取暖费</w:t>
            </w:r>
          </w:p>
        </w:tc>
        <w:tc>
          <w:tcPr>
            <w:tcW w:w="1180" w:type="dxa"/>
            <w:noWrap w:val="0"/>
            <w:vAlign w:val="center"/>
          </w:tcPr>
          <w:p w14:paraId="4FD3B6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AD3DD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31005</w:t>
            </w:r>
          </w:p>
        </w:tc>
        <w:tc>
          <w:tcPr>
            <w:tcW w:w="2960" w:type="dxa"/>
            <w:noWrap w:val="0"/>
            <w:vAlign w:val="center"/>
          </w:tcPr>
          <w:p w14:paraId="35F130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基础设施建设</w:t>
            </w:r>
          </w:p>
        </w:tc>
        <w:tc>
          <w:tcPr>
            <w:tcW w:w="1184" w:type="dxa"/>
            <w:noWrap w:val="0"/>
            <w:vAlign w:val="center"/>
          </w:tcPr>
          <w:p w14:paraId="3A2E5A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ABD85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FF472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30110</w:t>
            </w:r>
          </w:p>
        </w:tc>
        <w:tc>
          <w:tcPr>
            <w:tcW w:w="2300" w:type="dxa"/>
            <w:noWrap w:val="0"/>
            <w:vAlign w:val="center"/>
          </w:tcPr>
          <w:p w14:paraId="782997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职工基本医疗保险缴费</w:t>
            </w:r>
          </w:p>
        </w:tc>
        <w:tc>
          <w:tcPr>
            <w:tcW w:w="1180" w:type="dxa"/>
            <w:noWrap w:val="0"/>
            <w:vAlign w:val="center"/>
          </w:tcPr>
          <w:p w14:paraId="2961ED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5.48</w:t>
            </w:r>
          </w:p>
        </w:tc>
        <w:tc>
          <w:tcPr>
            <w:tcW w:w="740" w:type="dxa"/>
            <w:noWrap w:val="0"/>
            <w:vAlign w:val="center"/>
          </w:tcPr>
          <w:p w14:paraId="33B26B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30209</w:t>
            </w:r>
          </w:p>
        </w:tc>
        <w:tc>
          <w:tcPr>
            <w:tcW w:w="1820" w:type="dxa"/>
            <w:noWrap w:val="0"/>
            <w:vAlign w:val="center"/>
          </w:tcPr>
          <w:p w14:paraId="49EDDE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物业管理费</w:t>
            </w:r>
          </w:p>
        </w:tc>
        <w:tc>
          <w:tcPr>
            <w:tcW w:w="1180" w:type="dxa"/>
            <w:noWrap w:val="0"/>
            <w:vAlign w:val="center"/>
          </w:tcPr>
          <w:p w14:paraId="024CC1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DE2AC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31006</w:t>
            </w:r>
          </w:p>
        </w:tc>
        <w:tc>
          <w:tcPr>
            <w:tcW w:w="2960" w:type="dxa"/>
            <w:noWrap w:val="0"/>
            <w:vAlign w:val="center"/>
          </w:tcPr>
          <w:p w14:paraId="54486A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大型修缮</w:t>
            </w:r>
          </w:p>
        </w:tc>
        <w:tc>
          <w:tcPr>
            <w:tcW w:w="1184" w:type="dxa"/>
            <w:noWrap w:val="0"/>
            <w:vAlign w:val="center"/>
          </w:tcPr>
          <w:p w14:paraId="706D7F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13B2D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86A19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30111</w:t>
            </w:r>
          </w:p>
        </w:tc>
        <w:tc>
          <w:tcPr>
            <w:tcW w:w="2300" w:type="dxa"/>
            <w:noWrap w:val="0"/>
            <w:vAlign w:val="center"/>
          </w:tcPr>
          <w:p w14:paraId="361467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公务员医疗补助缴费</w:t>
            </w:r>
          </w:p>
        </w:tc>
        <w:tc>
          <w:tcPr>
            <w:tcW w:w="1180" w:type="dxa"/>
            <w:noWrap w:val="0"/>
            <w:vAlign w:val="center"/>
          </w:tcPr>
          <w:p w14:paraId="5A9F5B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DDA3A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30211</w:t>
            </w:r>
          </w:p>
        </w:tc>
        <w:tc>
          <w:tcPr>
            <w:tcW w:w="1820" w:type="dxa"/>
            <w:noWrap w:val="0"/>
            <w:vAlign w:val="center"/>
          </w:tcPr>
          <w:p w14:paraId="6E4FD1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差旅费</w:t>
            </w:r>
          </w:p>
        </w:tc>
        <w:tc>
          <w:tcPr>
            <w:tcW w:w="1180" w:type="dxa"/>
            <w:noWrap w:val="0"/>
            <w:vAlign w:val="center"/>
          </w:tcPr>
          <w:p w14:paraId="06869A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0.34</w:t>
            </w:r>
          </w:p>
        </w:tc>
        <w:tc>
          <w:tcPr>
            <w:tcW w:w="740" w:type="dxa"/>
            <w:noWrap w:val="0"/>
            <w:vAlign w:val="center"/>
          </w:tcPr>
          <w:p w14:paraId="59BB57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31007</w:t>
            </w:r>
          </w:p>
        </w:tc>
        <w:tc>
          <w:tcPr>
            <w:tcW w:w="2960" w:type="dxa"/>
            <w:noWrap w:val="0"/>
            <w:vAlign w:val="center"/>
          </w:tcPr>
          <w:p w14:paraId="1D3D96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信息网络及软件购置更新</w:t>
            </w:r>
          </w:p>
        </w:tc>
        <w:tc>
          <w:tcPr>
            <w:tcW w:w="1184" w:type="dxa"/>
            <w:noWrap w:val="0"/>
            <w:vAlign w:val="center"/>
          </w:tcPr>
          <w:p w14:paraId="793EBD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E2741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6D189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30112</w:t>
            </w:r>
          </w:p>
        </w:tc>
        <w:tc>
          <w:tcPr>
            <w:tcW w:w="2300" w:type="dxa"/>
            <w:noWrap w:val="0"/>
            <w:vAlign w:val="center"/>
          </w:tcPr>
          <w:p w14:paraId="178660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其他社会保障缴费</w:t>
            </w:r>
          </w:p>
        </w:tc>
        <w:tc>
          <w:tcPr>
            <w:tcW w:w="1180" w:type="dxa"/>
            <w:noWrap w:val="0"/>
            <w:vAlign w:val="center"/>
          </w:tcPr>
          <w:p w14:paraId="69D4EA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0.60</w:t>
            </w:r>
          </w:p>
        </w:tc>
        <w:tc>
          <w:tcPr>
            <w:tcW w:w="740" w:type="dxa"/>
            <w:noWrap w:val="0"/>
            <w:vAlign w:val="center"/>
          </w:tcPr>
          <w:p w14:paraId="1D964C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30212</w:t>
            </w:r>
          </w:p>
        </w:tc>
        <w:tc>
          <w:tcPr>
            <w:tcW w:w="1820" w:type="dxa"/>
            <w:noWrap w:val="0"/>
            <w:vAlign w:val="center"/>
          </w:tcPr>
          <w:p w14:paraId="17809F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因公出国（境）费用</w:t>
            </w:r>
          </w:p>
        </w:tc>
        <w:tc>
          <w:tcPr>
            <w:tcW w:w="1180" w:type="dxa"/>
            <w:noWrap w:val="0"/>
            <w:vAlign w:val="center"/>
          </w:tcPr>
          <w:p w14:paraId="177624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8E446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31008</w:t>
            </w:r>
          </w:p>
        </w:tc>
        <w:tc>
          <w:tcPr>
            <w:tcW w:w="2960" w:type="dxa"/>
            <w:noWrap w:val="0"/>
            <w:vAlign w:val="center"/>
          </w:tcPr>
          <w:p w14:paraId="25673D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物资储备</w:t>
            </w:r>
          </w:p>
        </w:tc>
        <w:tc>
          <w:tcPr>
            <w:tcW w:w="1184" w:type="dxa"/>
            <w:noWrap w:val="0"/>
            <w:vAlign w:val="center"/>
          </w:tcPr>
          <w:p w14:paraId="1FDB45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8A2D4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21E53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30113</w:t>
            </w:r>
          </w:p>
        </w:tc>
        <w:tc>
          <w:tcPr>
            <w:tcW w:w="2300" w:type="dxa"/>
            <w:noWrap w:val="0"/>
            <w:vAlign w:val="center"/>
          </w:tcPr>
          <w:p w14:paraId="34CBE7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住房公积金</w:t>
            </w:r>
          </w:p>
        </w:tc>
        <w:tc>
          <w:tcPr>
            <w:tcW w:w="1180" w:type="dxa"/>
            <w:noWrap w:val="0"/>
            <w:vAlign w:val="center"/>
          </w:tcPr>
          <w:p w14:paraId="0EE175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9.79</w:t>
            </w:r>
          </w:p>
        </w:tc>
        <w:tc>
          <w:tcPr>
            <w:tcW w:w="740" w:type="dxa"/>
            <w:noWrap w:val="0"/>
            <w:vAlign w:val="center"/>
          </w:tcPr>
          <w:p w14:paraId="4D017F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30213</w:t>
            </w:r>
          </w:p>
        </w:tc>
        <w:tc>
          <w:tcPr>
            <w:tcW w:w="1820" w:type="dxa"/>
            <w:noWrap w:val="0"/>
            <w:vAlign w:val="center"/>
          </w:tcPr>
          <w:p w14:paraId="246897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维修（护）费</w:t>
            </w:r>
          </w:p>
        </w:tc>
        <w:tc>
          <w:tcPr>
            <w:tcW w:w="1180" w:type="dxa"/>
            <w:noWrap w:val="0"/>
            <w:vAlign w:val="center"/>
          </w:tcPr>
          <w:p w14:paraId="731F05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2F97D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31009</w:t>
            </w:r>
          </w:p>
        </w:tc>
        <w:tc>
          <w:tcPr>
            <w:tcW w:w="2960" w:type="dxa"/>
            <w:noWrap w:val="0"/>
            <w:vAlign w:val="center"/>
          </w:tcPr>
          <w:p w14:paraId="2D5C56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土地补偿</w:t>
            </w:r>
          </w:p>
        </w:tc>
        <w:tc>
          <w:tcPr>
            <w:tcW w:w="1184" w:type="dxa"/>
            <w:noWrap w:val="0"/>
            <w:vAlign w:val="center"/>
          </w:tcPr>
          <w:p w14:paraId="244466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3E1E65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1FFFC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30114</w:t>
            </w:r>
          </w:p>
        </w:tc>
        <w:tc>
          <w:tcPr>
            <w:tcW w:w="2300" w:type="dxa"/>
            <w:noWrap w:val="0"/>
            <w:vAlign w:val="center"/>
          </w:tcPr>
          <w:p w14:paraId="1B656C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w:t>
            </w:r>
          </w:p>
        </w:tc>
        <w:tc>
          <w:tcPr>
            <w:tcW w:w="1180" w:type="dxa"/>
            <w:noWrap w:val="0"/>
            <w:vAlign w:val="center"/>
          </w:tcPr>
          <w:p w14:paraId="68F7B1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888D2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30214</w:t>
            </w:r>
          </w:p>
        </w:tc>
        <w:tc>
          <w:tcPr>
            <w:tcW w:w="1820" w:type="dxa"/>
            <w:noWrap w:val="0"/>
            <w:vAlign w:val="center"/>
          </w:tcPr>
          <w:p w14:paraId="79D33C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租赁费</w:t>
            </w:r>
          </w:p>
        </w:tc>
        <w:tc>
          <w:tcPr>
            <w:tcW w:w="1180" w:type="dxa"/>
            <w:noWrap w:val="0"/>
            <w:vAlign w:val="center"/>
          </w:tcPr>
          <w:p w14:paraId="7B54D5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D3ECA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31010</w:t>
            </w:r>
          </w:p>
        </w:tc>
        <w:tc>
          <w:tcPr>
            <w:tcW w:w="2960" w:type="dxa"/>
            <w:noWrap w:val="0"/>
            <w:vAlign w:val="center"/>
          </w:tcPr>
          <w:p w14:paraId="75DBDC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安置补助</w:t>
            </w:r>
          </w:p>
        </w:tc>
        <w:tc>
          <w:tcPr>
            <w:tcW w:w="1184" w:type="dxa"/>
            <w:noWrap w:val="0"/>
            <w:vAlign w:val="center"/>
          </w:tcPr>
          <w:p w14:paraId="13454D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15765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08619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30199</w:t>
            </w:r>
          </w:p>
        </w:tc>
        <w:tc>
          <w:tcPr>
            <w:tcW w:w="2300" w:type="dxa"/>
            <w:noWrap w:val="0"/>
            <w:vAlign w:val="center"/>
          </w:tcPr>
          <w:p w14:paraId="3E6A2E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其他工资福利支出</w:t>
            </w:r>
          </w:p>
        </w:tc>
        <w:tc>
          <w:tcPr>
            <w:tcW w:w="1180" w:type="dxa"/>
            <w:noWrap w:val="0"/>
            <w:vAlign w:val="center"/>
          </w:tcPr>
          <w:p w14:paraId="621A43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7.36</w:t>
            </w:r>
          </w:p>
        </w:tc>
        <w:tc>
          <w:tcPr>
            <w:tcW w:w="740" w:type="dxa"/>
            <w:noWrap w:val="0"/>
            <w:vAlign w:val="center"/>
          </w:tcPr>
          <w:p w14:paraId="3F5035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30215</w:t>
            </w:r>
          </w:p>
        </w:tc>
        <w:tc>
          <w:tcPr>
            <w:tcW w:w="1820" w:type="dxa"/>
            <w:noWrap w:val="0"/>
            <w:vAlign w:val="center"/>
          </w:tcPr>
          <w:p w14:paraId="63A194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会议费</w:t>
            </w:r>
          </w:p>
        </w:tc>
        <w:tc>
          <w:tcPr>
            <w:tcW w:w="1180" w:type="dxa"/>
            <w:noWrap w:val="0"/>
            <w:vAlign w:val="center"/>
          </w:tcPr>
          <w:p w14:paraId="57B088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6FCED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31011</w:t>
            </w:r>
          </w:p>
        </w:tc>
        <w:tc>
          <w:tcPr>
            <w:tcW w:w="2960" w:type="dxa"/>
            <w:noWrap w:val="0"/>
            <w:vAlign w:val="center"/>
          </w:tcPr>
          <w:p w14:paraId="509BF6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地上附着物和青苗补偿</w:t>
            </w:r>
          </w:p>
        </w:tc>
        <w:tc>
          <w:tcPr>
            <w:tcW w:w="1184" w:type="dxa"/>
            <w:noWrap w:val="0"/>
            <w:vAlign w:val="center"/>
          </w:tcPr>
          <w:p w14:paraId="29FC86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B7E99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2DCBA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w:t>
            </w:r>
          </w:p>
        </w:tc>
        <w:tc>
          <w:tcPr>
            <w:tcW w:w="2300" w:type="dxa"/>
            <w:noWrap w:val="0"/>
            <w:vAlign w:val="center"/>
          </w:tcPr>
          <w:p w14:paraId="7378C6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对个人和家庭的补助</w:t>
            </w:r>
          </w:p>
        </w:tc>
        <w:tc>
          <w:tcPr>
            <w:tcW w:w="1180" w:type="dxa"/>
            <w:noWrap w:val="0"/>
            <w:vAlign w:val="center"/>
          </w:tcPr>
          <w:p w14:paraId="3FD9E8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5.24</w:t>
            </w:r>
          </w:p>
        </w:tc>
        <w:tc>
          <w:tcPr>
            <w:tcW w:w="740" w:type="dxa"/>
            <w:noWrap w:val="0"/>
            <w:vAlign w:val="center"/>
          </w:tcPr>
          <w:p w14:paraId="740EF0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30216</w:t>
            </w:r>
          </w:p>
        </w:tc>
        <w:tc>
          <w:tcPr>
            <w:tcW w:w="1820" w:type="dxa"/>
            <w:noWrap w:val="0"/>
            <w:vAlign w:val="center"/>
          </w:tcPr>
          <w:p w14:paraId="3DD5E4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培训费</w:t>
            </w:r>
          </w:p>
        </w:tc>
        <w:tc>
          <w:tcPr>
            <w:tcW w:w="1180" w:type="dxa"/>
            <w:noWrap w:val="0"/>
            <w:vAlign w:val="center"/>
          </w:tcPr>
          <w:p w14:paraId="570228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AE969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31012</w:t>
            </w:r>
          </w:p>
        </w:tc>
        <w:tc>
          <w:tcPr>
            <w:tcW w:w="2960" w:type="dxa"/>
            <w:noWrap w:val="0"/>
            <w:vAlign w:val="center"/>
          </w:tcPr>
          <w:p w14:paraId="58F4DB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拆迁补偿</w:t>
            </w:r>
          </w:p>
        </w:tc>
        <w:tc>
          <w:tcPr>
            <w:tcW w:w="1184" w:type="dxa"/>
            <w:noWrap w:val="0"/>
            <w:vAlign w:val="center"/>
          </w:tcPr>
          <w:p w14:paraId="4536FE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8A7241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FCB34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30301</w:t>
            </w:r>
          </w:p>
        </w:tc>
        <w:tc>
          <w:tcPr>
            <w:tcW w:w="2300" w:type="dxa"/>
            <w:noWrap w:val="0"/>
            <w:vAlign w:val="center"/>
          </w:tcPr>
          <w:p w14:paraId="4FD4A1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离休费</w:t>
            </w:r>
          </w:p>
        </w:tc>
        <w:tc>
          <w:tcPr>
            <w:tcW w:w="1180" w:type="dxa"/>
            <w:noWrap w:val="0"/>
            <w:vAlign w:val="center"/>
          </w:tcPr>
          <w:p w14:paraId="0567DE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EA700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30217</w:t>
            </w:r>
          </w:p>
        </w:tc>
        <w:tc>
          <w:tcPr>
            <w:tcW w:w="1820" w:type="dxa"/>
            <w:noWrap w:val="0"/>
            <w:vAlign w:val="center"/>
          </w:tcPr>
          <w:p w14:paraId="61338C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公务接待费</w:t>
            </w:r>
          </w:p>
        </w:tc>
        <w:tc>
          <w:tcPr>
            <w:tcW w:w="1180" w:type="dxa"/>
            <w:noWrap w:val="0"/>
            <w:vAlign w:val="center"/>
          </w:tcPr>
          <w:p w14:paraId="69FF9F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3337E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31013</w:t>
            </w:r>
          </w:p>
        </w:tc>
        <w:tc>
          <w:tcPr>
            <w:tcW w:w="2960" w:type="dxa"/>
            <w:noWrap w:val="0"/>
            <w:vAlign w:val="center"/>
          </w:tcPr>
          <w:p w14:paraId="2453A2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公务用车购置</w:t>
            </w:r>
          </w:p>
        </w:tc>
        <w:tc>
          <w:tcPr>
            <w:tcW w:w="1184" w:type="dxa"/>
            <w:noWrap w:val="0"/>
            <w:vAlign w:val="center"/>
          </w:tcPr>
          <w:p w14:paraId="33B726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04268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4456B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30302</w:t>
            </w:r>
          </w:p>
        </w:tc>
        <w:tc>
          <w:tcPr>
            <w:tcW w:w="2300" w:type="dxa"/>
            <w:noWrap w:val="0"/>
            <w:vAlign w:val="center"/>
          </w:tcPr>
          <w:p w14:paraId="65CBFE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退休费</w:t>
            </w:r>
          </w:p>
        </w:tc>
        <w:tc>
          <w:tcPr>
            <w:tcW w:w="1180" w:type="dxa"/>
            <w:noWrap w:val="0"/>
            <w:vAlign w:val="center"/>
          </w:tcPr>
          <w:p w14:paraId="03ED67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5.24</w:t>
            </w:r>
          </w:p>
        </w:tc>
        <w:tc>
          <w:tcPr>
            <w:tcW w:w="740" w:type="dxa"/>
            <w:noWrap w:val="0"/>
            <w:vAlign w:val="center"/>
          </w:tcPr>
          <w:p w14:paraId="0519A3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30218</w:t>
            </w:r>
          </w:p>
        </w:tc>
        <w:tc>
          <w:tcPr>
            <w:tcW w:w="1820" w:type="dxa"/>
            <w:noWrap w:val="0"/>
            <w:vAlign w:val="center"/>
          </w:tcPr>
          <w:p w14:paraId="35315D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专用材料费</w:t>
            </w:r>
          </w:p>
        </w:tc>
        <w:tc>
          <w:tcPr>
            <w:tcW w:w="1180" w:type="dxa"/>
            <w:noWrap w:val="0"/>
            <w:vAlign w:val="center"/>
          </w:tcPr>
          <w:p w14:paraId="7B90C1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FD9A4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31019</w:t>
            </w:r>
          </w:p>
        </w:tc>
        <w:tc>
          <w:tcPr>
            <w:tcW w:w="2960" w:type="dxa"/>
            <w:noWrap w:val="0"/>
            <w:vAlign w:val="center"/>
          </w:tcPr>
          <w:p w14:paraId="2846E4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其他交通工具购置</w:t>
            </w:r>
          </w:p>
        </w:tc>
        <w:tc>
          <w:tcPr>
            <w:tcW w:w="1184" w:type="dxa"/>
            <w:noWrap w:val="0"/>
            <w:vAlign w:val="center"/>
          </w:tcPr>
          <w:p w14:paraId="5FC947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BEAF2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933C9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30303</w:t>
            </w:r>
          </w:p>
        </w:tc>
        <w:tc>
          <w:tcPr>
            <w:tcW w:w="2300" w:type="dxa"/>
            <w:noWrap w:val="0"/>
            <w:vAlign w:val="center"/>
          </w:tcPr>
          <w:p w14:paraId="0B0360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退职（役）费</w:t>
            </w:r>
          </w:p>
        </w:tc>
        <w:tc>
          <w:tcPr>
            <w:tcW w:w="1180" w:type="dxa"/>
            <w:noWrap w:val="0"/>
            <w:vAlign w:val="center"/>
          </w:tcPr>
          <w:p w14:paraId="7D47BD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819D7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30224</w:t>
            </w:r>
          </w:p>
        </w:tc>
        <w:tc>
          <w:tcPr>
            <w:tcW w:w="1820" w:type="dxa"/>
            <w:noWrap w:val="0"/>
            <w:vAlign w:val="center"/>
          </w:tcPr>
          <w:p w14:paraId="086CB8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被装购置费</w:t>
            </w:r>
          </w:p>
        </w:tc>
        <w:tc>
          <w:tcPr>
            <w:tcW w:w="1180" w:type="dxa"/>
            <w:noWrap w:val="0"/>
            <w:vAlign w:val="center"/>
          </w:tcPr>
          <w:p w14:paraId="251067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5F1B8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31021</w:t>
            </w:r>
          </w:p>
        </w:tc>
        <w:tc>
          <w:tcPr>
            <w:tcW w:w="2960" w:type="dxa"/>
            <w:noWrap w:val="0"/>
            <w:vAlign w:val="center"/>
          </w:tcPr>
          <w:p w14:paraId="74B6DF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文物和陈列品购置</w:t>
            </w:r>
          </w:p>
        </w:tc>
        <w:tc>
          <w:tcPr>
            <w:tcW w:w="1184" w:type="dxa"/>
            <w:noWrap w:val="0"/>
            <w:vAlign w:val="center"/>
          </w:tcPr>
          <w:p w14:paraId="0C6ACC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686B9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94688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30304</w:t>
            </w:r>
          </w:p>
        </w:tc>
        <w:tc>
          <w:tcPr>
            <w:tcW w:w="2300" w:type="dxa"/>
            <w:noWrap w:val="0"/>
            <w:vAlign w:val="center"/>
          </w:tcPr>
          <w:p w14:paraId="7E0566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抚恤金</w:t>
            </w:r>
          </w:p>
        </w:tc>
        <w:tc>
          <w:tcPr>
            <w:tcW w:w="1180" w:type="dxa"/>
            <w:noWrap w:val="0"/>
            <w:vAlign w:val="center"/>
          </w:tcPr>
          <w:p w14:paraId="5DDDA9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25319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30225</w:t>
            </w:r>
          </w:p>
        </w:tc>
        <w:tc>
          <w:tcPr>
            <w:tcW w:w="1820" w:type="dxa"/>
            <w:noWrap w:val="0"/>
            <w:vAlign w:val="center"/>
          </w:tcPr>
          <w:p w14:paraId="406730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专用燃料费</w:t>
            </w:r>
          </w:p>
        </w:tc>
        <w:tc>
          <w:tcPr>
            <w:tcW w:w="1180" w:type="dxa"/>
            <w:noWrap w:val="0"/>
            <w:vAlign w:val="center"/>
          </w:tcPr>
          <w:p w14:paraId="106075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6FBD1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31022</w:t>
            </w:r>
          </w:p>
        </w:tc>
        <w:tc>
          <w:tcPr>
            <w:tcW w:w="2960" w:type="dxa"/>
            <w:noWrap w:val="0"/>
            <w:vAlign w:val="center"/>
          </w:tcPr>
          <w:p w14:paraId="01AB1C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无形资产购置</w:t>
            </w:r>
          </w:p>
        </w:tc>
        <w:tc>
          <w:tcPr>
            <w:tcW w:w="1184" w:type="dxa"/>
            <w:noWrap w:val="0"/>
            <w:vAlign w:val="center"/>
          </w:tcPr>
          <w:p w14:paraId="1122FF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C96F9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2AEF6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30305</w:t>
            </w:r>
          </w:p>
        </w:tc>
        <w:tc>
          <w:tcPr>
            <w:tcW w:w="2300" w:type="dxa"/>
            <w:noWrap w:val="0"/>
            <w:vAlign w:val="center"/>
          </w:tcPr>
          <w:p w14:paraId="7B25BD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生活补助</w:t>
            </w:r>
          </w:p>
        </w:tc>
        <w:tc>
          <w:tcPr>
            <w:tcW w:w="1180" w:type="dxa"/>
            <w:noWrap w:val="0"/>
            <w:vAlign w:val="center"/>
          </w:tcPr>
          <w:p w14:paraId="7FFEF3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15C15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30226</w:t>
            </w:r>
          </w:p>
        </w:tc>
        <w:tc>
          <w:tcPr>
            <w:tcW w:w="1820" w:type="dxa"/>
            <w:noWrap w:val="0"/>
            <w:vAlign w:val="center"/>
          </w:tcPr>
          <w:p w14:paraId="0730FD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劳务费</w:t>
            </w:r>
          </w:p>
        </w:tc>
        <w:tc>
          <w:tcPr>
            <w:tcW w:w="1180" w:type="dxa"/>
            <w:noWrap w:val="0"/>
            <w:vAlign w:val="center"/>
          </w:tcPr>
          <w:p w14:paraId="5FC4F2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0.10</w:t>
            </w:r>
          </w:p>
        </w:tc>
        <w:tc>
          <w:tcPr>
            <w:tcW w:w="740" w:type="dxa"/>
            <w:noWrap w:val="0"/>
            <w:vAlign w:val="center"/>
          </w:tcPr>
          <w:p w14:paraId="1C0C92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31099</w:t>
            </w:r>
          </w:p>
        </w:tc>
        <w:tc>
          <w:tcPr>
            <w:tcW w:w="2960" w:type="dxa"/>
            <w:noWrap w:val="0"/>
            <w:vAlign w:val="center"/>
          </w:tcPr>
          <w:p w14:paraId="3BCB5F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其他资本性支出</w:t>
            </w:r>
          </w:p>
        </w:tc>
        <w:tc>
          <w:tcPr>
            <w:tcW w:w="1184" w:type="dxa"/>
            <w:noWrap w:val="0"/>
            <w:vAlign w:val="center"/>
          </w:tcPr>
          <w:p w14:paraId="61CD90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C07B7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36F61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30306</w:t>
            </w:r>
          </w:p>
        </w:tc>
        <w:tc>
          <w:tcPr>
            <w:tcW w:w="2300" w:type="dxa"/>
            <w:noWrap w:val="0"/>
            <w:vAlign w:val="center"/>
          </w:tcPr>
          <w:p w14:paraId="18676B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救济费</w:t>
            </w:r>
          </w:p>
        </w:tc>
        <w:tc>
          <w:tcPr>
            <w:tcW w:w="1180" w:type="dxa"/>
            <w:noWrap w:val="0"/>
            <w:vAlign w:val="center"/>
          </w:tcPr>
          <w:p w14:paraId="5EAAF8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9ED62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30227</w:t>
            </w:r>
          </w:p>
        </w:tc>
        <w:tc>
          <w:tcPr>
            <w:tcW w:w="1820" w:type="dxa"/>
            <w:noWrap w:val="0"/>
            <w:vAlign w:val="center"/>
          </w:tcPr>
          <w:p w14:paraId="204351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委托业务费</w:t>
            </w:r>
          </w:p>
        </w:tc>
        <w:tc>
          <w:tcPr>
            <w:tcW w:w="1180" w:type="dxa"/>
            <w:noWrap w:val="0"/>
            <w:vAlign w:val="center"/>
          </w:tcPr>
          <w:p w14:paraId="4D65A9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2C1DC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w:t>
            </w:r>
          </w:p>
        </w:tc>
        <w:tc>
          <w:tcPr>
            <w:tcW w:w="2960" w:type="dxa"/>
            <w:noWrap w:val="0"/>
            <w:vAlign w:val="center"/>
          </w:tcPr>
          <w:p w14:paraId="2FAF83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其他支出</w:t>
            </w:r>
          </w:p>
        </w:tc>
        <w:tc>
          <w:tcPr>
            <w:tcW w:w="1184" w:type="dxa"/>
            <w:noWrap w:val="0"/>
            <w:vAlign w:val="center"/>
          </w:tcPr>
          <w:p w14:paraId="642B97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9B15F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FF3FD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30307</w:t>
            </w:r>
          </w:p>
        </w:tc>
        <w:tc>
          <w:tcPr>
            <w:tcW w:w="2300" w:type="dxa"/>
            <w:noWrap w:val="0"/>
            <w:vAlign w:val="center"/>
          </w:tcPr>
          <w:p w14:paraId="1D6DD8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医疗费补助</w:t>
            </w:r>
          </w:p>
        </w:tc>
        <w:tc>
          <w:tcPr>
            <w:tcW w:w="1180" w:type="dxa"/>
            <w:noWrap w:val="0"/>
            <w:vAlign w:val="center"/>
          </w:tcPr>
          <w:p w14:paraId="2D4CE3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82223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30228</w:t>
            </w:r>
          </w:p>
        </w:tc>
        <w:tc>
          <w:tcPr>
            <w:tcW w:w="1820" w:type="dxa"/>
            <w:noWrap w:val="0"/>
            <w:vAlign w:val="center"/>
          </w:tcPr>
          <w:p w14:paraId="0BD4C9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工会经费</w:t>
            </w:r>
          </w:p>
        </w:tc>
        <w:tc>
          <w:tcPr>
            <w:tcW w:w="1180" w:type="dxa"/>
            <w:noWrap w:val="0"/>
            <w:vAlign w:val="center"/>
          </w:tcPr>
          <w:p w14:paraId="4840AB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1.02</w:t>
            </w:r>
          </w:p>
        </w:tc>
        <w:tc>
          <w:tcPr>
            <w:tcW w:w="740" w:type="dxa"/>
            <w:noWrap w:val="0"/>
            <w:vAlign w:val="center"/>
          </w:tcPr>
          <w:p w14:paraId="00B739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39907</w:t>
            </w:r>
          </w:p>
        </w:tc>
        <w:tc>
          <w:tcPr>
            <w:tcW w:w="2960" w:type="dxa"/>
            <w:noWrap w:val="0"/>
            <w:vAlign w:val="center"/>
          </w:tcPr>
          <w:p w14:paraId="190C23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国家赔偿费用支出</w:t>
            </w:r>
          </w:p>
        </w:tc>
        <w:tc>
          <w:tcPr>
            <w:tcW w:w="1184" w:type="dxa"/>
            <w:noWrap w:val="0"/>
            <w:vAlign w:val="center"/>
          </w:tcPr>
          <w:p w14:paraId="42B73C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07B57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97F54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30308</w:t>
            </w:r>
          </w:p>
        </w:tc>
        <w:tc>
          <w:tcPr>
            <w:tcW w:w="2300" w:type="dxa"/>
            <w:noWrap w:val="0"/>
            <w:vAlign w:val="center"/>
          </w:tcPr>
          <w:p w14:paraId="19E5E1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助学金</w:t>
            </w:r>
          </w:p>
        </w:tc>
        <w:tc>
          <w:tcPr>
            <w:tcW w:w="1180" w:type="dxa"/>
            <w:noWrap w:val="0"/>
            <w:vAlign w:val="center"/>
          </w:tcPr>
          <w:p w14:paraId="272E69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E8164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30229</w:t>
            </w:r>
          </w:p>
        </w:tc>
        <w:tc>
          <w:tcPr>
            <w:tcW w:w="1820" w:type="dxa"/>
            <w:noWrap w:val="0"/>
            <w:vAlign w:val="center"/>
          </w:tcPr>
          <w:p w14:paraId="44BE6F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福利费</w:t>
            </w:r>
          </w:p>
        </w:tc>
        <w:tc>
          <w:tcPr>
            <w:tcW w:w="1180" w:type="dxa"/>
            <w:noWrap w:val="0"/>
            <w:vAlign w:val="center"/>
          </w:tcPr>
          <w:p w14:paraId="3C8502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1.07</w:t>
            </w:r>
          </w:p>
        </w:tc>
        <w:tc>
          <w:tcPr>
            <w:tcW w:w="740" w:type="dxa"/>
            <w:noWrap w:val="0"/>
            <w:vAlign w:val="center"/>
          </w:tcPr>
          <w:p w14:paraId="6FA7CB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39908</w:t>
            </w:r>
          </w:p>
        </w:tc>
        <w:tc>
          <w:tcPr>
            <w:tcW w:w="2960" w:type="dxa"/>
            <w:noWrap w:val="0"/>
            <w:vAlign w:val="center"/>
          </w:tcPr>
          <w:p w14:paraId="72D736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对民间非营利组织和群众性自治组织补贴</w:t>
            </w:r>
          </w:p>
        </w:tc>
        <w:tc>
          <w:tcPr>
            <w:tcW w:w="1184" w:type="dxa"/>
            <w:noWrap w:val="0"/>
            <w:vAlign w:val="center"/>
          </w:tcPr>
          <w:p w14:paraId="3C5EA9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2E7C8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77BFC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30309</w:t>
            </w:r>
          </w:p>
        </w:tc>
        <w:tc>
          <w:tcPr>
            <w:tcW w:w="2300" w:type="dxa"/>
            <w:noWrap w:val="0"/>
            <w:vAlign w:val="center"/>
          </w:tcPr>
          <w:p w14:paraId="214B7F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奖励金</w:t>
            </w:r>
          </w:p>
        </w:tc>
        <w:tc>
          <w:tcPr>
            <w:tcW w:w="1180" w:type="dxa"/>
            <w:noWrap w:val="0"/>
            <w:vAlign w:val="center"/>
          </w:tcPr>
          <w:p w14:paraId="6524C4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506DB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30231</w:t>
            </w:r>
          </w:p>
        </w:tc>
        <w:tc>
          <w:tcPr>
            <w:tcW w:w="1820" w:type="dxa"/>
            <w:noWrap w:val="0"/>
            <w:vAlign w:val="center"/>
          </w:tcPr>
          <w:p w14:paraId="701C76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公务用车运行维护费</w:t>
            </w:r>
          </w:p>
        </w:tc>
        <w:tc>
          <w:tcPr>
            <w:tcW w:w="1180" w:type="dxa"/>
            <w:noWrap w:val="0"/>
            <w:vAlign w:val="center"/>
          </w:tcPr>
          <w:p w14:paraId="6850AB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0C7DF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39909</w:t>
            </w:r>
          </w:p>
        </w:tc>
        <w:tc>
          <w:tcPr>
            <w:tcW w:w="2960" w:type="dxa"/>
            <w:noWrap w:val="0"/>
            <w:vAlign w:val="center"/>
          </w:tcPr>
          <w:p w14:paraId="0D7B49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经常性赠与</w:t>
            </w:r>
          </w:p>
        </w:tc>
        <w:tc>
          <w:tcPr>
            <w:tcW w:w="1184" w:type="dxa"/>
            <w:noWrap w:val="0"/>
            <w:vAlign w:val="center"/>
          </w:tcPr>
          <w:p w14:paraId="583CE5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33AFD0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497ED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30310</w:t>
            </w:r>
          </w:p>
        </w:tc>
        <w:tc>
          <w:tcPr>
            <w:tcW w:w="2300" w:type="dxa"/>
            <w:noWrap w:val="0"/>
            <w:vAlign w:val="center"/>
          </w:tcPr>
          <w:p w14:paraId="293F27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个人农业生产补贴</w:t>
            </w:r>
          </w:p>
        </w:tc>
        <w:tc>
          <w:tcPr>
            <w:tcW w:w="1180" w:type="dxa"/>
            <w:noWrap w:val="0"/>
            <w:vAlign w:val="center"/>
          </w:tcPr>
          <w:p w14:paraId="5C16C0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7A5C2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30239</w:t>
            </w:r>
          </w:p>
        </w:tc>
        <w:tc>
          <w:tcPr>
            <w:tcW w:w="1820" w:type="dxa"/>
            <w:noWrap w:val="0"/>
            <w:vAlign w:val="center"/>
          </w:tcPr>
          <w:p w14:paraId="7918E7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其他交通费用</w:t>
            </w:r>
          </w:p>
        </w:tc>
        <w:tc>
          <w:tcPr>
            <w:tcW w:w="1180" w:type="dxa"/>
            <w:noWrap w:val="0"/>
            <w:vAlign w:val="center"/>
          </w:tcPr>
          <w:p w14:paraId="4D2189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1145D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39910</w:t>
            </w:r>
          </w:p>
        </w:tc>
        <w:tc>
          <w:tcPr>
            <w:tcW w:w="2960" w:type="dxa"/>
            <w:noWrap w:val="0"/>
            <w:vAlign w:val="center"/>
          </w:tcPr>
          <w:p w14:paraId="7C7676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资本性赠与</w:t>
            </w:r>
          </w:p>
        </w:tc>
        <w:tc>
          <w:tcPr>
            <w:tcW w:w="1184" w:type="dxa"/>
            <w:noWrap w:val="0"/>
            <w:vAlign w:val="center"/>
          </w:tcPr>
          <w:p w14:paraId="13FC93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BF366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B095A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30311</w:t>
            </w:r>
          </w:p>
        </w:tc>
        <w:tc>
          <w:tcPr>
            <w:tcW w:w="2300" w:type="dxa"/>
            <w:noWrap w:val="0"/>
            <w:vAlign w:val="center"/>
          </w:tcPr>
          <w:p w14:paraId="62EC58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代缴社会保险费</w:t>
            </w:r>
          </w:p>
        </w:tc>
        <w:tc>
          <w:tcPr>
            <w:tcW w:w="1180" w:type="dxa"/>
            <w:noWrap w:val="0"/>
            <w:vAlign w:val="center"/>
          </w:tcPr>
          <w:p w14:paraId="11FC08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E639C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30240</w:t>
            </w:r>
          </w:p>
        </w:tc>
        <w:tc>
          <w:tcPr>
            <w:tcW w:w="1820" w:type="dxa"/>
            <w:noWrap w:val="0"/>
            <w:vAlign w:val="center"/>
          </w:tcPr>
          <w:p w14:paraId="2305A0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税金及附加费用</w:t>
            </w:r>
          </w:p>
        </w:tc>
        <w:tc>
          <w:tcPr>
            <w:tcW w:w="1180" w:type="dxa"/>
            <w:noWrap w:val="0"/>
            <w:vAlign w:val="center"/>
          </w:tcPr>
          <w:p w14:paraId="0FFA62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02B5A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39999</w:t>
            </w:r>
          </w:p>
        </w:tc>
        <w:tc>
          <w:tcPr>
            <w:tcW w:w="2960" w:type="dxa"/>
            <w:noWrap w:val="0"/>
            <w:vAlign w:val="center"/>
          </w:tcPr>
          <w:p w14:paraId="26E5E1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其他支出</w:t>
            </w:r>
          </w:p>
        </w:tc>
        <w:tc>
          <w:tcPr>
            <w:tcW w:w="1184" w:type="dxa"/>
            <w:noWrap w:val="0"/>
            <w:vAlign w:val="center"/>
          </w:tcPr>
          <w:p w14:paraId="6E0413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93744E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4FB3D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30399</w:t>
            </w:r>
          </w:p>
        </w:tc>
        <w:tc>
          <w:tcPr>
            <w:tcW w:w="2300" w:type="dxa"/>
            <w:noWrap w:val="0"/>
            <w:vAlign w:val="center"/>
          </w:tcPr>
          <w:p w14:paraId="2C7548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其他对个人和家庭的补助</w:t>
            </w:r>
          </w:p>
        </w:tc>
        <w:tc>
          <w:tcPr>
            <w:tcW w:w="1180" w:type="dxa"/>
            <w:noWrap w:val="0"/>
            <w:vAlign w:val="center"/>
          </w:tcPr>
          <w:p w14:paraId="2E321B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BFB1E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30299</w:t>
            </w:r>
          </w:p>
        </w:tc>
        <w:tc>
          <w:tcPr>
            <w:tcW w:w="1820" w:type="dxa"/>
            <w:noWrap w:val="0"/>
            <w:vAlign w:val="center"/>
          </w:tcPr>
          <w:p w14:paraId="328110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其他商品和服务支出</w:t>
            </w:r>
          </w:p>
        </w:tc>
        <w:tc>
          <w:tcPr>
            <w:tcW w:w="1180" w:type="dxa"/>
            <w:noWrap w:val="0"/>
            <w:vAlign w:val="center"/>
          </w:tcPr>
          <w:p w14:paraId="7BBDE9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0.48</w:t>
            </w:r>
          </w:p>
        </w:tc>
        <w:tc>
          <w:tcPr>
            <w:tcW w:w="740" w:type="dxa"/>
            <w:noWrap w:val="0"/>
            <w:vAlign w:val="center"/>
          </w:tcPr>
          <w:p w14:paraId="7AD57F4E">
            <w:pPr>
              <w:widowControl w:val="0"/>
              <w:jc w:val="both"/>
              <w:rPr>
                <w:rFonts w:ascii="Calibri" w:hAnsi="Calibri" w:eastAsia="仿宋_GB2312" w:cs="Arial"/>
                <w:kern w:val="2"/>
                <w:sz w:val="32"/>
                <w:szCs w:val="24"/>
                <w:lang w:val="en-US" w:eastAsia="zh-CN" w:bidi="ar-SA"/>
              </w:rPr>
            </w:pPr>
          </w:p>
        </w:tc>
        <w:tc>
          <w:tcPr>
            <w:tcW w:w="2960" w:type="dxa"/>
            <w:noWrap w:val="0"/>
            <w:vAlign w:val="center"/>
          </w:tcPr>
          <w:p w14:paraId="54790BF3">
            <w:pPr>
              <w:widowControl w:val="0"/>
              <w:jc w:val="both"/>
              <w:rPr>
                <w:rFonts w:ascii="Calibri" w:hAnsi="Calibri" w:eastAsia="仿宋_GB2312" w:cs="Arial"/>
                <w:kern w:val="2"/>
                <w:sz w:val="32"/>
                <w:szCs w:val="24"/>
                <w:lang w:val="en-US" w:eastAsia="zh-CN" w:bidi="ar-SA"/>
              </w:rPr>
            </w:pPr>
          </w:p>
        </w:tc>
        <w:tc>
          <w:tcPr>
            <w:tcW w:w="1184" w:type="dxa"/>
            <w:noWrap w:val="0"/>
            <w:vAlign w:val="center"/>
          </w:tcPr>
          <w:p w14:paraId="128E405C">
            <w:pPr>
              <w:widowControl w:val="0"/>
              <w:jc w:val="both"/>
              <w:rPr>
                <w:rFonts w:ascii="Calibri" w:hAnsi="Calibri" w:eastAsia="仿宋_GB2312" w:cs="Arial"/>
                <w:kern w:val="2"/>
                <w:sz w:val="32"/>
                <w:szCs w:val="24"/>
                <w:lang w:val="en-US" w:eastAsia="zh-CN" w:bidi="ar-SA"/>
              </w:rPr>
            </w:pPr>
          </w:p>
        </w:tc>
      </w:tr>
      <w:tr w14:paraId="61C5318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3020" w:type="dxa"/>
            <w:gridSpan w:val="2"/>
            <w:noWrap w:val="0"/>
            <w:vAlign w:val="center"/>
          </w:tcPr>
          <w:p w14:paraId="37DD00D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人员经费合计</w:t>
            </w:r>
          </w:p>
        </w:tc>
        <w:tc>
          <w:tcPr>
            <w:tcW w:w="1180" w:type="dxa"/>
            <w:noWrap w:val="0"/>
            <w:vAlign w:val="center"/>
          </w:tcPr>
          <w:p w14:paraId="35AC2F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197.28</w:t>
            </w:r>
          </w:p>
        </w:tc>
        <w:tc>
          <w:tcPr>
            <w:tcW w:w="7440" w:type="dxa"/>
            <w:gridSpan w:val="5"/>
            <w:noWrap w:val="0"/>
            <w:vAlign w:val="center"/>
          </w:tcPr>
          <w:p w14:paraId="78D96EA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公用经费合计</w:t>
            </w:r>
          </w:p>
        </w:tc>
        <w:tc>
          <w:tcPr>
            <w:tcW w:w="1184" w:type="dxa"/>
            <w:noWrap w:val="0"/>
            <w:vAlign w:val="center"/>
          </w:tcPr>
          <w:p w14:paraId="1BB32E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8.06</w:t>
            </w:r>
          </w:p>
        </w:tc>
      </w:tr>
      <w:tr w14:paraId="7D86974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12824" w:type="dxa"/>
            <w:gridSpan w:val="9"/>
            <w:tcBorders>
              <w:left w:val="nil"/>
              <w:bottom w:val="nil"/>
              <w:right w:val="nil"/>
            </w:tcBorders>
            <w:noWrap w:val="0"/>
            <w:vAlign w:val="center"/>
          </w:tcPr>
          <w:p w14:paraId="015B60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注：本表反映部门本年度一般公共预算财政拨款基本支出明细情况。</w:t>
            </w:r>
          </w:p>
        </w:tc>
      </w:tr>
    </w:tbl>
    <w:p w14:paraId="33C63786">
      <w:pPr>
        <w:sectPr>
          <w:pgSz w:w="16838" w:h="11906" w:orient="landscape"/>
          <w:pgMar w:top="669" w:right="2007" w:bottom="669" w:left="2007" w:header="720" w:footer="720" w:gutter="0"/>
          <w:pgNumType w:fmt="numberInDash"/>
          <w:cols w:space="720" w:num="1"/>
          <w:docGrid w:type="lines" w:linePitch="312" w:charSpace="0"/>
        </w:sectPr>
      </w:pPr>
    </w:p>
    <w:p w14:paraId="1133C806">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政府性基金预算财政拨款收入支出决算表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289004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3B89C7F4">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公开07表</w:t>
            </w:r>
          </w:p>
        </w:tc>
      </w:tr>
      <w:tr w14:paraId="2840C9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40861202">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单位：许昌市个体私营经济发展指导中心</w:t>
            </w:r>
          </w:p>
        </w:tc>
        <w:tc>
          <w:tcPr>
            <w:tcW w:w="2000" w:type="dxa"/>
            <w:noWrap w:val="0"/>
            <w:vAlign w:val="center"/>
          </w:tcPr>
          <w:p w14:paraId="4AB171D6">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2025年度</w:t>
            </w:r>
          </w:p>
        </w:tc>
        <w:tc>
          <w:tcPr>
            <w:tcW w:w="5979" w:type="dxa"/>
            <w:noWrap w:val="0"/>
            <w:vAlign w:val="center"/>
          </w:tcPr>
          <w:p w14:paraId="3D119BAD">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单位：万元</w:t>
            </w:r>
          </w:p>
        </w:tc>
      </w:tr>
    </w:tbl>
    <w:p w14:paraId="3AB5D662">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00"/>
        <w:gridCol w:w="3580"/>
        <w:gridCol w:w="1640"/>
        <w:gridCol w:w="1640"/>
        <w:gridCol w:w="1520"/>
        <w:gridCol w:w="1520"/>
        <w:gridCol w:w="1520"/>
        <w:gridCol w:w="1638"/>
      </w:tblGrid>
      <w:tr w14:paraId="01BD21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358571E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1640" w:type="dxa"/>
            <w:vMerge w:val="restart"/>
            <w:noWrap w:val="0"/>
            <w:vAlign w:val="center"/>
          </w:tcPr>
          <w:p w14:paraId="794F5FB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年初结转和结余</w:t>
            </w:r>
          </w:p>
        </w:tc>
        <w:tc>
          <w:tcPr>
            <w:tcW w:w="1640" w:type="dxa"/>
            <w:vMerge w:val="restart"/>
            <w:noWrap w:val="0"/>
            <w:vAlign w:val="center"/>
          </w:tcPr>
          <w:p w14:paraId="55DC027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本年收入</w:t>
            </w:r>
          </w:p>
        </w:tc>
        <w:tc>
          <w:tcPr>
            <w:tcW w:w="4560" w:type="dxa"/>
            <w:gridSpan w:val="3"/>
            <w:noWrap w:val="0"/>
            <w:vAlign w:val="center"/>
          </w:tcPr>
          <w:p w14:paraId="3BEEAF0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本年支出</w:t>
            </w:r>
          </w:p>
        </w:tc>
        <w:tc>
          <w:tcPr>
            <w:tcW w:w="1638" w:type="dxa"/>
            <w:vMerge w:val="restart"/>
            <w:noWrap w:val="0"/>
            <w:vAlign w:val="center"/>
          </w:tcPr>
          <w:p w14:paraId="7CAD1CB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年末结转和结余</w:t>
            </w:r>
          </w:p>
        </w:tc>
      </w:tr>
      <w:tr w14:paraId="16A8C7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restart"/>
            <w:noWrap w:val="0"/>
            <w:vAlign w:val="center"/>
          </w:tcPr>
          <w:p w14:paraId="5D6E005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科目代码</w:t>
            </w:r>
          </w:p>
        </w:tc>
        <w:tc>
          <w:tcPr>
            <w:tcW w:w="3580" w:type="dxa"/>
            <w:vMerge w:val="restart"/>
            <w:noWrap w:val="0"/>
            <w:vAlign w:val="center"/>
          </w:tcPr>
          <w:p w14:paraId="5BCAD93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科目名称</w:t>
            </w:r>
          </w:p>
        </w:tc>
        <w:tc>
          <w:tcPr>
            <w:tcW w:w="1640" w:type="dxa"/>
            <w:vMerge w:val="continue"/>
            <w:noWrap w:val="0"/>
            <w:vAlign w:val="center"/>
          </w:tcPr>
          <w:p w14:paraId="1C462757">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3C48DB0B">
            <w:pPr>
              <w:widowControl w:val="0"/>
              <w:jc w:val="both"/>
              <w:rPr>
                <w:rFonts w:ascii="Calibri" w:hAnsi="Calibri" w:eastAsia="仿宋_GB2312" w:cs="Arial"/>
                <w:kern w:val="2"/>
                <w:sz w:val="32"/>
                <w:szCs w:val="24"/>
                <w:lang w:val="en-US" w:eastAsia="zh-CN" w:bidi="ar-SA"/>
              </w:rPr>
            </w:pPr>
          </w:p>
        </w:tc>
        <w:tc>
          <w:tcPr>
            <w:tcW w:w="1520" w:type="dxa"/>
            <w:vMerge w:val="restart"/>
            <w:noWrap w:val="0"/>
            <w:vAlign w:val="center"/>
          </w:tcPr>
          <w:p w14:paraId="5F82BDA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小计</w:t>
            </w:r>
          </w:p>
        </w:tc>
        <w:tc>
          <w:tcPr>
            <w:tcW w:w="1520" w:type="dxa"/>
            <w:vMerge w:val="restart"/>
            <w:noWrap w:val="0"/>
            <w:vAlign w:val="center"/>
          </w:tcPr>
          <w:p w14:paraId="3F62547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基本支出</w:t>
            </w:r>
          </w:p>
        </w:tc>
        <w:tc>
          <w:tcPr>
            <w:tcW w:w="1520" w:type="dxa"/>
            <w:vMerge w:val="restart"/>
            <w:noWrap w:val="0"/>
            <w:vAlign w:val="center"/>
          </w:tcPr>
          <w:p w14:paraId="539043D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项目支出</w:t>
            </w:r>
          </w:p>
        </w:tc>
        <w:tc>
          <w:tcPr>
            <w:tcW w:w="1638" w:type="dxa"/>
            <w:vMerge w:val="continue"/>
            <w:noWrap w:val="0"/>
            <w:vAlign w:val="center"/>
          </w:tcPr>
          <w:p w14:paraId="2588CFB0">
            <w:pPr>
              <w:widowControl w:val="0"/>
              <w:jc w:val="both"/>
              <w:rPr>
                <w:rFonts w:ascii="Calibri" w:hAnsi="Calibri" w:eastAsia="仿宋_GB2312" w:cs="Arial"/>
                <w:kern w:val="2"/>
                <w:sz w:val="32"/>
                <w:szCs w:val="24"/>
                <w:lang w:val="en-US" w:eastAsia="zh-CN" w:bidi="ar-SA"/>
              </w:rPr>
            </w:pPr>
          </w:p>
        </w:tc>
      </w:tr>
      <w:tr w14:paraId="0D0490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7715BB60">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23032142">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1D869B93">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6CC949C2">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0D6D3096">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4423206A">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20C82827">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40D7A73D">
            <w:pPr>
              <w:widowControl w:val="0"/>
              <w:jc w:val="both"/>
              <w:rPr>
                <w:rFonts w:ascii="Calibri" w:hAnsi="Calibri" w:eastAsia="仿宋_GB2312" w:cs="Arial"/>
                <w:kern w:val="2"/>
                <w:sz w:val="32"/>
                <w:szCs w:val="24"/>
                <w:lang w:val="en-US" w:eastAsia="zh-CN" w:bidi="ar-SA"/>
              </w:rPr>
            </w:pPr>
          </w:p>
        </w:tc>
      </w:tr>
      <w:tr w14:paraId="64E2BA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0EFD1FF1">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73666BD6">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1A2BA059">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35381DC9">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389CD376">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767077DA">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2DD496C7">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723A1BAE">
            <w:pPr>
              <w:widowControl w:val="0"/>
              <w:jc w:val="both"/>
              <w:rPr>
                <w:rFonts w:ascii="Calibri" w:hAnsi="Calibri" w:eastAsia="仿宋_GB2312" w:cs="Arial"/>
                <w:kern w:val="2"/>
                <w:sz w:val="32"/>
                <w:szCs w:val="24"/>
                <w:lang w:val="en-US" w:eastAsia="zh-CN" w:bidi="ar-SA"/>
              </w:rPr>
            </w:pPr>
          </w:p>
        </w:tc>
      </w:tr>
      <w:tr w14:paraId="3596479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6FB68CE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1640" w:type="dxa"/>
            <w:noWrap w:val="0"/>
            <w:vAlign w:val="center"/>
          </w:tcPr>
          <w:p w14:paraId="6642D6C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1640" w:type="dxa"/>
            <w:noWrap w:val="0"/>
            <w:vAlign w:val="center"/>
          </w:tcPr>
          <w:p w14:paraId="6859A2B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1520" w:type="dxa"/>
            <w:noWrap w:val="0"/>
            <w:vAlign w:val="center"/>
          </w:tcPr>
          <w:p w14:paraId="4D51B7F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1520" w:type="dxa"/>
            <w:noWrap w:val="0"/>
            <w:vAlign w:val="center"/>
          </w:tcPr>
          <w:p w14:paraId="3E1151A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1520" w:type="dxa"/>
            <w:noWrap w:val="0"/>
            <w:vAlign w:val="center"/>
          </w:tcPr>
          <w:p w14:paraId="354F73C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1638" w:type="dxa"/>
            <w:noWrap w:val="0"/>
            <w:vAlign w:val="center"/>
          </w:tcPr>
          <w:p w14:paraId="55DFFC9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r>
      <w:tr w14:paraId="736655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12AF4FC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合计</w:t>
            </w:r>
          </w:p>
        </w:tc>
        <w:tc>
          <w:tcPr>
            <w:tcW w:w="1640" w:type="dxa"/>
            <w:noWrap w:val="0"/>
            <w:vAlign w:val="center"/>
          </w:tcPr>
          <w:p w14:paraId="26922829">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7373B946">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6B64E400">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2E26C227">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513E15DF">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26CE428F">
            <w:pPr>
              <w:widowControl w:val="0"/>
              <w:jc w:val="both"/>
              <w:rPr>
                <w:rFonts w:ascii="Calibri" w:hAnsi="Calibri" w:eastAsia="仿宋_GB2312" w:cs="Arial"/>
                <w:kern w:val="2"/>
                <w:sz w:val="32"/>
                <w:szCs w:val="24"/>
                <w:lang w:val="en-US" w:eastAsia="zh-CN" w:bidi="ar-SA"/>
              </w:rPr>
            </w:pPr>
          </w:p>
        </w:tc>
      </w:tr>
      <w:tr w14:paraId="6B687A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2E9BB3CE">
            <w:pPr>
              <w:widowControl w:val="0"/>
              <w:jc w:val="both"/>
              <w:rPr>
                <w:rFonts w:ascii="Calibri" w:hAnsi="Calibri" w:eastAsia="仿宋_GB2312" w:cs="Arial"/>
                <w:kern w:val="2"/>
                <w:sz w:val="32"/>
                <w:szCs w:val="24"/>
                <w:lang w:val="en-US" w:eastAsia="zh-CN" w:bidi="ar-SA"/>
              </w:rPr>
            </w:pPr>
          </w:p>
        </w:tc>
        <w:tc>
          <w:tcPr>
            <w:tcW w:w="3580" w:type="dxa"/>
            <w:noWrap w:val="0"/>
            <w:vAlign w:val="center"/>
          </w:tcPr>
          <w:p w14:paraId="40C7733C">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7925E371">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57D46D58">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5BDD4049">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0D5DA190">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10829C60">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5B817FCF">
            <w:pPr>
              <w:widowControl w:val="0"/>
              <w:jc w:val="both"/>
              <w:rPr>
                <w:rFonts w:ascii="Calibri" w:hAnsi="Calibri" w:eastAsia="仿宋_GB2312" w:cs="Arial"/>
                <w:kern w:val="2"/>
                <w:sz w:val="32"/>
                <w:szCs w:val="24"/>
                <w:lang w:val="en-US" w:eastAsia="zh-CN" w:bidi="ar-SA"/>
              </w:rPr>
            </w:pPr>
          </w:p>
        </w:tc>
      </w:tr>
      <w:tr w14:paraId="4DFA714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13958" w:type="dxa"/>
            <w:gridSpan w:val="8"/>
            <w:tcBorders>
              <w:left w:val="nil"/>
              <w:bottom w:val="nil"/>
              <w:right w:val="nil"/>
            </w:tcBorders>
            <w:noWrap w:val="0"/>
            <w:vAlign w:val="center"/>
          </w:tcPr>
          <w:p w14:paraId="0E7CD6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注：本表反映部门本年度政府性基金预算财政拨款收入、支出及结转和结余情况。</w:t>
            </w:r>
          </w:p>
        </w:tc>
      </w:tr>
    </w:tbl>
    <w:p w14:paraId="5BF6151A">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说明：我单位没有政府性基金收入，也没有使用政府性基金安排的支出，故本表无数据。</w:t>
      </w:r>
    </w:p>
    <w:p w14:paraId="3E20A178">
      <w:pPr>
        <w:keepNext w:val="0"/>
        <w:keepLines w:val="0"/>
        <w:pageBreakBefore w:val="0"/>
        <w:kinsoku/>
        <w:wordWrap w:val="0"/>
        <w:overflowPunct/>
        <w:topLinePunct w:val="0"/>
        <w:autoSpaceDE/>
        <w:autoSpaceDN/>
        <w:bidi w:val="0"/>
        <w:jc w:val="center"/>
        <w:rPr>
          <w:rFonts w:hint="eastAsia" w:ascii="宋体" w:hAnsi="宋体" w:eastAsia="宋体" w:cs="宋体"/>
          <w:color w:val="000000"/>
          <w:kern w:val="0"/>
          <w:sz w:val="20"/>
          <w:szCs w:val="20"/>
          <w:lang w:val="en-US" w:eastAsia="zh-CN"/>
        </w:rPr>
      </w:pPr>
      <w:r>
        <w:rPr>
          <w:rFonts w:hint="eastAsia" w:ascii="黑体" w:hAnsi="黑体" w:eastAsia="黑体" w:cs="黑体"/>
          <w:bCs/>
          <w:sz w:val="32"/>
          <w:szCs w:val="32"/>
          <w:lang w:val="en-US" w:eastAsia="zh-CN"/>
        </w:rPr>
        <w:t>国有资本经营预算财政拨款支出决算表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3E5D8B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13FABC64">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公开08表</w:t>
            </w:r>
          </w:p>
        </w:tc>
      </w:tr>
      <w:tr w14:paraId="4EDFB6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7EB84A14">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单位：许昌市个体私营经济发展指导中心</w:t>
            </w:r>
          </w:p>
        </w:tc>
        <w:tc>
          <w:tcPr>
            <w:tcW w:w="2000" w:type="dxa"/>
            <w:noWrap w:val="0"/>
            <w:vAlign w:val="center"/>
          </w:tcPr>
          <w:p w14:paraId="28B69226">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2025年度</w:t>
            </w:r>
          </w:p>
        </w:tc>
        <w:tc>
          <w:tcPr>
            <w:tcW w:w="5979" w:type="dxa"/>
            <w:noWrap w:val="0"/>
            <w:vAlign w:val="center"/>
          </w:tcPr>
          <w:p w14:paraId="6F84C425">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单位：万元</w:t>
            </w:r>
          </w:p>
        </w:tc>
      </w:tr>
    </w:tbl>
    <w:p w14:paraId="00142AD5">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520"/>
        <w:gridCol w:w="4320"/>
        <w:gridCol w:w="2380"/>
        <w:gridCol w:w="2380"/>
        <w:gridCol w:w="2358"/>
      </w:tblGrid>
      <w:tr w14:paraId="0F13865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1150F59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w:t>
            </w:r>
          </w:p>
        </w:tc>
        <w:tc>
          <w:tcPr>
            <w:tcW w:w="7118" w:type="dxa"/>
            <w:gridSpan w:val="3"/>
            <w:noWrap w:val="0"/>
            <w:vAlign w:val="center"/>
          </w:tcPr>
          <w:p w14:paraId="171A8C9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本年支出</w:t>
            </w:r>
          </w:p>
        </w:tc>
      </w:tr>
      <w:tr w14:paraId="072F6B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restart"/>
            <w:noWrap w:val="0"/>
            <w:vAlign w:val="center"/>
          </w:tcPr>
          <w:p w14:paraId="600A235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科目代码</w:t>
            </w:r>
          </w:p>
        </w:tc>
        <w:tc>
          <w:tcPr>
            <w:tcW w:w="4320" w:type="dxa"/>
            <w:vMerge w:val="restart"/>
            <w:noWrap w:val="0"/>
            <w:vAlign w:val="center"/>
          </w:tcPr>
          <w:p w14:paraId="268AE21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科目名称</w:t>
            </w:r>
          </w:p>
        </w:tc>
        <w:tc>
          <w:tcPr>
            <w:tcW w:w="2380" w:type="dxa"/>
            <w:vMerge w:val="restart"/>
            <w:noWrap w:val="0"/>
            <w:vAlign w:val="center"/>
          </w:tcPr>
          <w:p w14:paraId="5449A25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vMerge w:val="restart"/>
            <w:noWrap w:val="0"/>
            <w:vAlign w:val="center"/>
          </w:tcPr>
          <w:p w14:paraId="7A0AA22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基本支出</w:t>
            </w:r>
          </w:p>
        </w:tc>
        <w:tc>
          <w:tcPr>
            <w:tcW w:w="2358" w:type="dxa"/>
            <w:vMerge w:val="restart"/>
            <w:noWrap w:val="0"/>
            <w:vAlign w:val="center"/>
          </w:tcPr>
          <w:p w14:paraId="1F3BEF4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项目支出</w:t>
            </w:r>
          </w:p>
        </w:tc>
      </w:tr>
      <w:tr w14:paraId="5CB6DD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61166C7E">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26CDC133">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2328198E">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7E281763">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531F1F49">
            <w:pPr>
              <w:widowControl w:val="0"/>
              <w:jc w:val="both"/>
              <w:rPr>
                <w:rFonts w:ascii="Calibri" w:hAnsi="Calibri" w:eastAsia="仿宋_GB2312" w:cs="Arial"/>
                <w:kern w:val="2"/>
                <w:sz w:val="32"/>
                <w:szCs w:val="24"/>
                <w:lang w:val="en-US" w:eastAsia="zh-CN" w:bidi="ar-SA"/>
              </w:rPr>
            </w:pPr>
          </w:p>
        </w:tc>
      </w:tr>
      <w:tr w14:paraId="3B1002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1A53B92B">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1162EDF3">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7732E436">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2A1BDE58">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4DFAB513">
            <w:pPr>
              <w:widowControl w:val="0"/>
              <w:jc w:val="both"/>
              <w:rPr>
                <w:rFonts w:ascii="Calibri" w:hAnsi="Calibri" w:eastAsia="仿宋_GB2312" w:cs="Arial"/>
                <w:kern w:val="2"/>
                <w:sz w:val="32"/>
                <w:szCs w:val="24"/>
                <w:lang w:val="en-US" w:eastAsia="zh-CN" w:bidi="ar-SA"/>
              </w:rPr>
            </w:pPr>
          </w:p>
        </w:tc>
      </w:tr>
      <w:tr w14:paraId="437278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40E9B16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栏次</w:t>
            </w:r>
          </w:p>
        </w:tc>
        <w:tc>
          <w:tcPr>
            <w:tcW w:w="2380" w:type="dxa"/>
            <w:noWrap w:val="0"/>
            <w:vAlign w:val="center"/>
          </w:tcPr>
          <w:p w14:paraId="5EB4214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1</w:t>
            </w:r>
          </w:p>
        </w:tc>
        <w:tc>
          <w:tcPr>
            <w:tcW w:w="2380" w:type="dxa"/>
            <w:noWrap w:val="0"/>
            <w:vAlign w:val="center"/>
          </w:tcPr>
          <w:p w14:paraId="612C599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2</w:t>
            </w:r>
          </w:p>
        </w:tc>
        <w:tc>
          <w:tcPr>
            <w:tcW w:w="2358" w:type="dxa"/>
            <w:noWrap w:val="0"/>
            <w:vAlign w:val="center"/>
          </w:tcPr>
          <w:p w14:paraId="1321F35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3</w:t>
            </w:r>
          </w:p>
        </w:tc>
      </w:tr>
      <w:tr w14:paraId="172B291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27ECC3E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noWrap w:val="0"/>
            <w:vAlign w:val="center"/>
          </w:tcPr>
          <w:p w14:paraId="1E8F6B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80" w:type="dxa"/>
            <w:noWrap w:val="0"/>
            <w:vAlign w:val="center"/>
          </w:tcPr>
          <w:p w14:paraId="3B7F4E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58" w:type="dxa"/>
            <w:noWrap w:val="0"/>
            <w:vAlign w:val="center"/>
          </w:tcPr>
          <w:p w14:paraId="08EA47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r>
      <w:tr w14:paraId="21E9B8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noWrap w:val="0"/>
            <w:vAlign w:val="center"/>
          </w:tcPr>
          <w:p w14:paraId="39203190">
            <w:pPr>
              <w:widowControl w:val="0"/>
              <w:jc w:val="both"/>
              <w:rPr>
                <w:rFonts w:ascii="Calibri" w:hAnsi="Calibri" w:eastAsia="仿宋_GB2312" w:cs="Arial"/>
                <w:kern w:val="2"/>
                <w:sz w:val="32"/>
                <w:szCs w:val="24"/>
                <w:lang w:val="en-US" w:eastAsia="zh-CN" w:bidi="ar-SA"/>
              </w:rPr>
            </w:pPr>
          </w:p>
        </w:tc>
        <w:tc>
          <w:tcPr>
            <w:tcW w:w="4320" w:type="dxa"/>
            <w:noWrap w:val="0"/>
            <w:vAlign w:val="center"/>
          </w:tcPr>
          <w:p w14:paraId="3887C1F1">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005659EA">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44BD6887">
            <w:pPr>
              <w:widowControl w:val="0"/>
              <w:jc w:val="both"/>
              <w:rPr>
                <w:rFonts w:ascii="Calibri" w:hAnsi="Calibri" w:eastAsia="仿宋_GB2312" w:cs="Arial"/>
                <w:kern w:val="2"/>
                <w:sz w:val="32"/>
                <w:szCs w:val="24"/>
                <w:lang w:val="en-US" w:eastAsia="zh-CN" w:bidi="ar-SA"/>
              </w:rPr>
            </w:pPr>
          </w:p>
        </w:tc>
        <w:tc>
          <w:tcPr>
            <w:tcW w:w="2358" w:type="dxa"/>
            <w:noWrap w:val="0"/>
            <w:vAlign w:val="center"/>
          </w:tcPr>
          <w:p w14:paraId="19FC8DE8">
            <w:pPr>
              <w:widowControl w:val="0"/>
              <w:jc w:val="both"/>
              <w:rPr>
                <w:rFonts w:ascii="Calibri" w:hAnsi="Calibri" w:eastAsia="仿宋_GB2312" w:cs="Arial"/>
                <w:kern w:val="2"/>
                <w:sz w:val="32"/>
                <w:szCs w:val="24"/>
                <w:lang w:val="en-US" w:eastAsia="zh-CN" w:bidi="ar-SA"/>
              </w:rPr>
            </w:pPr>
          </w:p>
        </w:tc>
      </w:tr>
      <w:tr w14:paraId="7BE173D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13958" w:type="dxa"/>
            <w:gridSpan w:val="5"/>
            <w:tcBorders>
              <w:left w:val="nil"/>
              <w:bottom w:val="nil"/>
              <w:right w:val="nil"/>
            </w:tcBorders>
            <w:noWrap w:val="0"/>
            <w:vAlign w:val="center"/>
          </w:tcPr>
          <w:p w14:paraId="09381A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注：本表反映部门本年度国有资本经营预算财政拨款支出情况。</w:t>
            </w:r>
          </w:p>
        </w:tc>
      </w:tr>
    </w:tbl>
    <w:p w14:paraId="0B7110F1">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 xml:space="preserve">说明：我单位没有使用国有资本经营预算安排的支出，故本表无数据。 </w:t>
      </w:r>
    </w:p>
    <w:p w14:paraId="3DAA1888">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一般公共预算财政拨款“三公”经费支出决算表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57909B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1F3232A5">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公开09表</w:t>
            </w:r>
          </w:p>
        </w:tc>
      </w:tr>
      <w:tr w14:paraId="668DA6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0D0A4CBD">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单位：许昌市个体私营经济发展指导中心</w:t>
            </w:r>
          </w:p>
        </w:tc>
        <w:tc>
          <w:tcPr>
            <w:tcW w:w="2000" w:type="dxa"/>
            <w:noWrap w:val="0"/>
            <w:vAlign w:val="center"/>
          </w:tcPr>
          <w:p w14:paraId="7034F62C">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2025年度</w:t>
            </w:r>
          </w:p>
        </w:tc>
        <w:tc>
          <w:tcPr>
            <w:tcW w:w="5979" w:type="dxa"/>
            <w:noWrap w:val="0"/>
            <w:vAlign w:val="center"/>
          </w:tcPr>
          <w:p w14:paraId="44A927ED">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单位：万元</w:t>
            </w:r>
          </w:p>
        </w:tc>
      </w:tr>
    </w:tbl>
    <w:p w14:paraId="37EDB4B1">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160"/>
        <w:gridCol w:w="1160"/>
        <w:gridCol w:w="1160"/>
        <w:gridCol w:w="1160"/>
        <w:gridCol w:w="1160"/>
        <w:gridCol w:w="1160"/>
        <w:gridCol w:w="1160"/>
        <w:gridCol w:w="1160"/>
        <w:gridCol w:w="1160"/>
        <w:gridCol w:w="1160"/>
        <w:gridCol w:w="1160"/>
        <w:gridCol w:w="1198"/>
      </w:tblGrid>
      <w:tr w14:paraId="0326CF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960" w:type="dxa"/>
            <w:gridSpan w:val="6"/>
            <w:noWrap w:val="0"/>
            <w:vAlign w:val="center"/>
          </w:tcPr>
          <w:p w14:paraId="1A6C115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预算数</w:t>
            </w:r>
          </w:p>
        </w:tc>
        <w:tc>
          <w:tcPr>
            <w:tcW w:w="6998" w:type="dxa"/>
            <w:gridSpan w:val="6"/>
            <w:noWrap w:val="0"/>
            <w:vAlign w:val="center"/>
          </w:tcPr>
          <w:p w14:paraId="0E710F9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决算数</w:t>
            </w:r>
          </w:p>
        </w:tc>
      </w:tr>
      <w:tr w14:paraId="2ED62F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Merge w:val="restart"/>
            <w:noWrap w:val="0"/>
            <w:vAlign w:val="center"/>
          </w:tcPr>
          <w:p w14:paraId="06B09C5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3449CFB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595C83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60" w:type="dxa"/>
            <w:vMerge w:val="restart"/>
            <w:noWrap w:val="0"/>
            <w:vAlign w:val="center"/>
          </w:tcPr>
          <w:p w14:paraId="19F5E37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c>
          <w:tcPr>
            <w:tcW w:w="1160" w:type="dxa"/>
            <w:vMerge w:val="restart"/>
            <w:noWrap w:val="0"/>
            <w:vAlign w:val="center"/>
          </w:tcPr>
          <w:p w14:paraId="17C0B75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432F0CC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53BF12A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98" w:type="dxa"/>
            <w:vMerge w:val="restart"/>
            <w:noWrap w:val="0"/>
            <w:vAlign w:val="center"/>
          </w:tcPr>
          <w:p w14:paraId="7CE24A0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r>
      <w:tr w14:paraId="121395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160" w:type="dxa"/>
            <w:vMerge w:val="continue"/>
            <w:noWrap w:val="0"/>
            <w:vAlign w:val="center"/>
          </w:tcPr>
          <w:p w14:paraId="6C51FD4D">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0B86AB42">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49EB190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18A567E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77C55C4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60" w:type="dxa"/>
            <w:vMerge w:val="continue"/>
            <w:noWrap w:val="0"/>
            <w:vAlign w:val="center"/>
          </w:tcPr>
          <w:p w14:paraId="567219DA">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79105BDD">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2451D193">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721E4F2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72CB537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5211E3E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98" w:type="dxa"/>
            <w:vMerge w:val="continue"/>
            <w:noWrap w:val="0"/>
            <w:vAlign w:val="center"/>
          </w:tcPr>
          <w:p w14:paraId="04DAC498">
            <w:pPr>
              <w:widowControl w:val="0"/>
              <w:jc w:val="both"/>
              <w:rPr>
                <w:rFonts w:ascii="Calibri" w:hAnsi="Calibri" w:eastAsia="仿宋_GB2312" w:cs="Arial"/>
                <w:kern w:val="2"/>
                <w:sz w:val="32"/>
                <w:szCs w:val="24"/>
                <w:lang w:val="en-US" w:eastAsia="zh-CN" w:bidi="ar-SA"/>
              </w:rPr>
            </w:pPr>
          </w:p>
        </w:tc>
      </w:tr>
      <w:tr w14:paraId="6D56E5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49F48F2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w:t>
            </w:r>
          </w:p>
        </w:tc>
        <w:tc>
          <w:tcPr>
            <w:tcW w:w="1160" w:type="dxa"/>
            <w:noWrap w:val="0"/>
            <w:vAlign w:val="center"/>
          </w:tcPr>
          <w:p w14:paraId="5A880DE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w:t>
            </w:r>
          </w:p>
        </w:tc>
        <w:tc>
          <w:tcPr>
            <w:tcW w:w="1160" w:type="dxa"/>
            <w:noWrap w:val="0"/>
            <w:vAlign w:val="center"/>
          </w:tcPr>
          <w:p w14:paraId="7BF76F3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w:t>
            </w:r>
          </w:p>
        </w:tc>
        <w:tc>
          <w:tcPr>
            <w:tcW w:w="1160" w:type="dxa"/>
            <w:noWrap w:val="0"/>
            <w:vAlign w:val="center"/>
          </w:tcPr>
          <w:p w14:paraId="5F57662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w:t>
            </w:r>
          </w:p>
        </w:tc>
        <w:tc>
          <w:tcPr>
            <w:tcW w:w="1160" w:type="dxa"/>
            <w:noWrap w:val="0"/>
            <w:vAlign w:val="center"/>
          </w:tcPr>
          <w:p w14:paraId="5EFE510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5</w:t>
            </w:r>
          </w:p>
        </w:tc>
        <w:tc>
          <w:tcPr>
            <w:tcW w:w="1160" w:type="dxa"/>
            <w:noWrap w:val="0"/>
            <w:vAlign w:val="center"/>
          </w:tcPr>
          <w:p w14:paraId="409407D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6</w:t>
            </w:r>
          </w:p>
        </w:tc>
        <w:tc>
          <w:tcPr>
            <w:tcW w:w="1160" w:type="dxa"/>
            <w:noWrap w:val="0"/>
            <w:vAlign w:val="center"/>
          </w:tcPr>
          <w:p w14:paraId="02E33DD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7</w:t>
            </w:r>
          </w:p>
        </w:tc>
        <w:tc>
          <w:tcPr>
            <w:tcW w:w="1160" w:type="dxa"/>
            <w:noWrap w:val="0"/>
            <w:vAlign w:val="center"/>
          </w:tcPr>
          <w:p w14:paraId="676B29E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8</w:t>
            </w:r>
          </w:p>
        </w:tc>
        <w:tc>
          <w:tcPr>
            <w:tcW w:w="1160" w:type="dxa"/>
            <w:noWrap w:val="0"/>
            <w:vAlign w:val="center"/>
          </w:tcPr>
          <w:p w14:paraId="5061B46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9</w:t>
            </w:r>
          </w:p>
        </w:tc>
        <w:tc>
          <w:tcPr>
            <w:tcW w:w="1160" w:type="dxa"/>
            <w:noWrap w:val="0"/>
            <w:vAlign w:val="center"/>
          </w:tcPr>
          <w:p w14:paraId="2BB858A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w:t>
            </w:r>
          </w:p>
        </w:tc>
        <w:tc>
          <w:tcPr>
            <w:tcW w:w="1160" w:type="dxa"/>
            <w:noWrap w:val="0"/>
            <w:vAlign w:val="center"/>
          </w:tcPr>
          <w:p w14:paraId="12483A6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11</w:t>
            </w:r>
          </w:p>
        </w:tc>
        <w:tc>
          <w:tcPr>
            <w:tcW w:w="1198" w:type="dxa"/>
            <w:noWrap w:val="0"/>
            <w:vAlign w:val="center"/>
          </w:tcPr>
          <w:p w14:paraId="13EECA9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12</w:t>
            </w:r>
          </w:p>
        </w:tc>
      </w:tr>
      <w:tr w14:paraId="00CCA4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1CC50B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255C7F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62EAE1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427D80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00F74A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3350E5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7E8344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70D6EB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6F8CCD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09BBF5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41BC44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98" w:type="dxa"/>
            <w:noWrap w:val="0"/>
            <w:vAlign w:val="center"/>
          </w:tcPr>
          <w:p w14:paraId="063869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r>
      <w:tr w14:paraId="13F911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3958" w:type="dxa"/>
            <w:gridSpan w:val="12"/>
            <w:tcBorders>
              <w:left w:val="nil"/>
              <w:bottom w:val="nil"/>
              <w:right w:val="nil"/>
            </w:tcBorders>
            <w:noWrap w:val="0"/>
            <w:vAlign w:val="center"/>
          </w:tcPr>
          <w:p w14:paraId="0594C2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注：本表反映部门本年度一般公共预算财政拨款“三公”经费支出预决算情况。其中，预算数为“三公”经费全年预算数，反映按规定程序调整后的预算数；决算数是包括当年一般公共预算财政拨款和以前年度结转资金安排的实际支出。</w:t>
            </w:r>
          </w:p>
        </w:tc>
      </w:tr>
    </w:tbl>
    <w:p w14:paraId="69B61DC1">
      <w:pPr>
        <w:jc w:val="left"/>
        <w:rPr>
          <w:rFonts w:hint="eastAsia" w:ascii="宋体" w:hAnsi="宋体" w:eastAsia="宋体" w:cs="宋体"/>
          <w:sz w:val="18"/>
          <w:szCs w:val="18"/>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eastAsia="宋体" w:cs="宋体"/>
          <w:color w:val="000000"/>
          <w:kern w:val="0"/>
          <w:sz w:val="20"/>
          <w:szCs w:val="20"/>
          <w:lang w:val="en-US" w:eastAsia="zh-CN"/>
        </w:rPr>
        <w:t>说明：我单位没有“三公”经费预算，也没有“三公”经费支出，故本表无数据。</w:t>
      </w:r>
    </w:p>
    <w:p w14:paraId="164EFD0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B02F10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42D906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8AA657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0F56681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1E38BD27">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sectPr>
          <w:pgSz w:w="11906" w:h="16838"/>
          <w:pgMar w:top="2098" w:right="1474" w:bottom="1984" w:left="1587" w:header="720" w:footer="720" w:gutter="0"/>
          <w:pgNumType w:fmt="numberInDash"/>
          <w:cols w:space="720" w:num="1"/>
          <w:docGrid w:type="lines" w:linePitch="312" w:charSpace="0"/>
        </w:sectPr>
      </w:pPr>
      <w:r>
        <w:rPr>
          <w:rFonts w:hint="eastAsia" w:ascii="黑体" w:hAnsi="宋体" w:eastAsia="黑体" w:cs="黑体"/>
          <w:kern w:val="2"/>
          <w:sz w:val="48"/>
          <w:szCs w:val="48"/>
          <w:lang w:val="en-US" w:eastAsia="zh-CN"/>
        </w:rPr>
        <w:t>第三部分 2025年度单位决算情况说明</w:t>
      </w:r>
    </w:p>
    <w:p w14:paraId="46DF18F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0" w:name="_Toc18504"/>
    </w:p>
    <w:p w14:paraId="1CB57BF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75F087D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739164B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2BD2E73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3D08A92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15621F1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00BA776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7B86753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7B28687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5657936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6F84B30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381AFDD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394767F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27D522B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0B2E42C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一、收入支出决算总体情况说明</w:t>
      </w:r>
      <w:bookmarkEnd w:id="0"/>
    </w:p>
    <w:p w14:paraId="5E5CFEA3">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2025年度收、支总计均为</w:t>
      </w:r>
      <w:r>
        <w:rPr>
          <w:rFonts w:hint="eastAsia" w:ascii="仿宋" w:hAnsi="仿宋" w:eastAsia="仿宋" w:cs="仿宋"/>
          <w:sz w:val="32"/>
          <w:szCs w:val="32"/>
          <w:highlight w:val="none"/>
          <w:lang w:val="en-US" w:eastAsia="zh-CN"/>
        </w:rPr>
        <w:t>205.33</w:t>
      </w:r>
      <w:r>
        <w:rPr>
          <w:rFonts w:hint="eastAsia" w:ascii="仿宋" w:hAnsi="仿宋" w:eastAsia="仿宋" w:cs="仿宋"/>
          <w:sz w:val="32"/>
          <w:szCs w:val="32"/>
          <w:lang w:val="en-US" w:eastAsia="zh-CN"/>
        </w:rPr>
        <w:t>万元。</w:t>
      </w:r>
      <w:r>
        <w:rPr>
          <w:rFonts w:hint="eastAsia" w:ascii="仿宋" w:hAnsi="仿宋" w:eastAsia="仿宋" w:cs="仿宋"/>
          <w:snapToGrid/>
          <w:color w:val="auto"/>
          <w:kern w:val="2"/>
          <w:sz w:val="32"/>
          <w:szCs w:val="32"/>
          <w:highlight w:val="none"/>
          <w:lang w:val="en-US" w:eastAsia="zh-CN" w:bidi="ar-SA"/>
        </w:rPr>
        <w:t>与上年度相比，收、支总计各增加3.93万元，增长1.95%，主要原因是在职及退休人员经费增加。</w:t>
      </w:r>
    </w:p>
    <w:p w14:paraId="63A41DE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 w:name="_Toc2219"/>
      <w:r>
        <w:rPr>
          <w:rFonts w:hint="eastAsia" w:ascii="黑体" w:hAnsi="黑体" w:eastAsia="黑体" w:cs="黑体"/>
          <w:sz w:val="32"/>
          <w:szCs w:val="32"/>
          <w:lang w:val="en-US" w:eastAsia="zh-CN"/>
        </w:rPr>
        <w:t>二、收入决算情况说明</w:t>
      </w:r>
      <w:bookmarkEnd w:id="1"/>
    </w:p>
    <w:p w14:paraId="02C4AFF7">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2025年度收入合计205.33万元，其中：财政拨款收入205.33万元，占100.00%。</w:t>
      </w:r>
    </w:p>
    <w:p w14:paraId="165D5DC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2" w:name="_Toc26671"/>
      <w:r>
        <w:rPr>
          <w:rFonts w:hint="eastAsia" w:ascii="黑体" w:hAnsi="黑体" w:eastAsia="黑体" w:cs="黑体"/>
          <w:sz w:val="32"/>
          <w:szCs w:val="32"/>
          <w:lang w:val="en-US" w:eastAsia="zh-CN"/>
        </w:rPr>
        <w:t>三、支出决算情况说明</w:t>
      </w:r>
      <w:bookmarkEnd w:id="2"/>
    </w:p>
    <w:p w14:paraId="377482BF">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2025年度支出合计205.33万元，其中：基本支出205.33万元，占100.00%。</w:t>
      </w:r>
    </w:p>
    <w:p w14:paraId="08B60CC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3" w:name="_Toc29454"/>
      <w:r>
        <w:rPr>
          <w:rFonts w:hint="eastAsia" w:ascii="黑体" w:hAnsi="黑体" w:eastAsia="黑体" w:cs="黑体"/>
          <w:sz w:val="32"/>
          <w:szCs w:val="32"/>
          <w:lang w:val="en-US" w:eastAsia="zh-CN"/>
        </w:rPr>
        <w:t>四、财政拨款收入支出决算总体情况说明</w:t>
      </w:r>
      <w:bookmarkEnd w:id="3"/>
    </w:p>
    <w:p w14:paraId="467CCF47">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2025年度财政拨款收、支总计均为205.33万元。与上年度相比，财政拨款收、支总计各增加3.93万元，增长1.95%，主要原因是在职及退休人员经费增加。</w:t>
      </w:r>
    </w:p>
    <w:p w14:paraId="6140E79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4" w:name="_Toc29662"/>
      <w:r>
        <w:rPr>
          <w:rFonts w:hint="eastAsia" w:ascii="黑体" w:hAnsi="黑体" w:eastAsia="黑体" w:cs="黑体"/>
          <w:sz w:val="32"/>
          <w:szCs w:val="32"/>
          <w:lang w:val="en-US" w:eastAsia="zh-CN"/>
        </w:rPr>
        <w:t>五、一般公共预算财政拨款支出决算情况说明</w:t>
      </w:r>
      <w:bookmarkEnd w:id="4"/>
    </w:p>
    <w:p w14:paraId="05B76A7E">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（一）总体情况</w:t>
      </w:r>
    </w:p>
    <w:p w14:paraId="5254A76B">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2025年度一般公共预算财政拨款支出205.33万元，占支出合计的100.00%。与上年度相比，一般公共预算财政拨款支出增加3.93万元，增长1.95%，主要原因是在职及退休人员经费增加。</w:t>
      </w:r>
    </w:p>
    <w:p w14:paraId="06EB6807">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（二）结构情况</w:t>
      </w:r>
    </w:p>
    <w:p w14:paraId="01E76A54">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205.33万元，主要用于以下方面：一般公共服务（类）支出166.33万元，占81.01%;社会保障和就业（类）支出23.73万元，占11.56%;卫生健康（类）支出5.48万元，占2.67%;住房保障（类）支出9.79万元，占4.77%。</w:t>
      </w:r>
    </w:p>
    <w:p w14:paraId="11AB3F81">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（三）具体情况</w:t>
      </w:r>
    </w:p>
    <w:p w14:paraId="318B4E42">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2025年度一般公共预算财政拨款支出年初预算为185.35万元，支出决算为205.33万元，完成年初预算的110.78%。其中：</w:t>
      </w:r>
    </w:p>
    <w:p w14:paraId="0A6F58D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一般公共服务支出（类）市场监督管理事务（款）事业运行（项）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。年初预算为153.86万元，支出决算为166.33万元，完成年初预算的108.11%。决算数与年初预算数存在差异的主要原因是追加支出预算。</w:t>
      </w:r>
    </w:p>
    <w:p w14:paraId="5BEFAEB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社会保障和就业支出（类）行政事业单位养老支出（款）事业单位离退休（项）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。年初预算为3.33万元，支出决算为5.24万元，完成年初预算的157.34%。决算数与年初预算数存在差异的主要原因是本年度增加退休人员，支出增加。</w:t>
      </w:r>
    </w:p>
    <w:p w14:paraId="2353244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3.</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社会保障和就业支出（类）行政事业单位养老支出（款）机关事业单位基本养老保险缴费支出（项）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。年初预算为11.93万元，支出决算为11.26万元，完成年初预算的94.36%。决算数与年初预算数存在差异的主要原因是本年度在职人员减少，养老保险支出减少。</w:t>
      </w:r>
    </w:p>
    <w:p w14:paraId="6B899BA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4.</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社会保障和就业支出（类）就业补助（款）公益性岗位补贴（项）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。年初预算为0.00万元，支出决算为7.23万元。决算数与年初预算数存在差异的主要原因是追加支出预算。</w:t>
      </w:r>
    </w:p>
    <w:p w14:paraId="3879AB1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5.</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卫生健康支出（类）行政事业单位医疗（款）事业单位医疗（项）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。年初预算为5.70万元，支出决算为5.48万元，完成年初预算的96.20%。决算数与年初预算数存在差异的主要原因是本年度在职人员减少，医疗保险支出减少。</w:t>
      </w:r>
    </w:p>
    <w:p w14:paraId="1BE931C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6.</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住房保障支出（类）住房改革支出（款）住房公积金（项）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。年初预算为10.53万元，支出决算为9.79万元，完成年初预算的92.97%。决算数与年初预算数存在差异的主要原因是本年度在职人员减少，住房公积金支出减少。</w:t>
      </w:r>
    </w:p>
    <w:p w14:paraId="7105882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5" w:name="_Toc29720"/>
      <w:r>
        <w:rPr>
          <w:rFonts w:hint="eastAsia" w:ascii="黑体" w:hAnsi="黑体" w:eastAsia="黑体" w:cs="黑体"/>
          <w:sz w:val="32"/>
          <w:szCs w:val="32"/>
          <w:lang w:val="en-US" w:eastAsia="zh-CN"/>
        </w:rPr>
        <w:t>六、一般公共预算财政拨款基本支出决算情况说明</w:t>
      </w:r>
      <w:bookmarkEnd w:id="5"/>
    </w:p>
    <w:p w14:paraId="7A268666">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2025年度一般公共预算财政拨款基本支出205.33万元。其中：</w:t>
      </w:r>
      <w:r>
        <w:rPr>
          <w:rFonts w:hint="eastAsia" w:ascii="仿宋" w:hAnsi="仿宋" w:eastAsia="仿宋" w:cs="仿宋"/>
          <w:b/>
          <w:bCs/>
          <w:sz w:val="32"/>
          <w:szCs w:val="32"/>
          <w:lang w:val="en-US" w:eastAsia="zh-CN"/>
        </w:rPr>
        <w:t>人员经费</w:t>
      </w:r>
      <w:r>
        <w:rPr>
          <w:rFonts w:hint="eastAsia" w:ascii="仿宋" w:hAnsi="仿宋" w:eastAsia="仿宋" w:cs="仿宋"/>
          <w:sz w:val="32"/>
          <w:szCs w:val="32"/>
          <w:lang w:val="en-US" w:eastAsia="zh-CN"/>
        </w:rPr>
        <w:t>197.28万元，主要包括：基本工资、奖金、津贴补贴、绩效工资、机关事业单位基本养老保险缴费、职工基本医疗保险缴费、其他社会保障缴费、住房公积金、其他工资福利支出、退休费；</w:t>
      </w:r>
      <w:r>
        <w:rPr>
          <w:rFonts w:hint="eastAsia" w:ascii="仿宋" w:hAnsi="仿宋" w:eastAsia="仿宋" w:cs="仿宋"/>
          <w:b/>
          <w:bCs/>
          <w:sz w:val="32"/>
          <w:szCs w:val="32"/>
          <w:lang w:val="en-US" w:eastAsia="zh-CN"/>
        </w:rPr>
        <w:t>公用经费</w:t>
      </w:r>
      <w:r>
        <w:rPr>
          <w:rFonts w:hint="eastAsia" w:ascii="仿宋" w:hAnsi="仿宋" w:eastAsia="仿宋" w:cs="仿宋"/>
          <w:sz w:val="32"/>
          <w:szCs w:val="32"/>
          <w:lang w:val="en-US" w:eastAsia="zh-CN"/>
        </w:rPr>
        <w:t>8.06万元，主要包括：办公费、印刷费、咨询费、物业管理费、专用燃料费、委托业务费、工会经费、税金及附加费用、办公设备购置。</w:t>
      </w:r>
    </w:p>
    <w:p w14:paraId="43FED53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6" w:name="_Toc30366"/>
      <w:r>
        <w:rPr>
          <w:rFonts w:hint="eastAsia" w:ascii="黑体" w:hAnsi="黑体" w:eastAsia="黑体" w:cs="黑体"/>
          <w:sz w:val="32"/>
          <w:szCs w:val="32"/>
          <w:lang w:val="en-US" w:eastAsia="zh-CN"/>
        </w:rPr>
        <w:t>七、政府性基金预算财政拨款支出决算情况说明</w:t>
      </w:r>
      <w:bookmarkEnd w:id="6"/>
    </w:p>
    <w:p w14:paraId="4C23B50A">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我单位2025年度没有政府性基金收入，也没有使用政府性基金安排的支出。</w:t>
      </w:r>
    </w:p>
    <w:p w14:paraId="3C71CA7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7" w:name="_Toc989"/>
      <w:r>
        <w:rPr>
          <w:rFonts w:hint="eastAsia" w:ascii="黑体" w:hAnsi="黑体" w:eastAsia="黑体" w:cs="黑体"/>
          <w:sz w:val="32"/>
          <w:szCs w:val="32"/>
          <w:lang w:val="en-US" w:eastAsia="zh-CN"/>
        </w:rPr>
        <w:t>八、国有资本经营预算财政拨款支出决算情况说明</w:t>
      </w:r>
      <w:bookmarkEnd w:id="7"/>
    </w:p>
    <w:p w14:paraId="09E52369">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我单位2025年度没有国有资本经营收入，也没有使用国有资本经营安排的支出。</w:t>
      </w:r>
    </w:p>
    <w:p w14:paraId="5DA4F55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8" w:name="_Toc605"/>
      <w:r>
        <w:rPr>
          <w:rFonts w:hint="eastAsia" w:ascii="黑体" w:hAnsi="黑体" w:eastAsia="黑体" w:cs="黑体"/>
          <w:sz w:val="32"/>
          <w:szCs w:val="32"/>
          <w:lang w:val="en-US" w:eastAsia="zh-CN"/>
        </w:rPr>
        <w:t>九、一般公共预算财政拨款“三公”经费支出决算情况说明</w:t>
      </w:r>
      <w:bookmarkEnd w:id="8"/>
    </w:p>
    <w:p w14:paraId="2E7AB919">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（一）一般公共预算财政拨款“三公”经费支出决算总体情况说明。</w:t>
      </w:r>
    </w:p>
    <w:p w14:paraId="57133855">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2025年度一般公共预算财政拨款“三公”经费支出预算为0.00万元，支出决算为0.00万元。2025年度“三公”经费支出决算数与预算数无差异。</w:t>
      </w:r>
    </w:p>
    <w:p w14:paraId="60ABEDE8">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（二）一般公共预算财政拨款“三公”经费支出决算具体情况说明。</w:t>
      </w:r>
    </w:p>
    <w:p w14:paraId="387BA128">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2025年度一般公共预算财政拨款“三公”经费支出决算中，因公出国（境）费支出决算0.00万元；公务用车购置及运行费支出决算0.00万元；公务接待费支出决算0.00万元。具体情况如下：</w:t>
      </w:r>
    </w:p>
    <w:p w14:paraId="255A9F4D">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bookmarkStart w:id="9" w:name="_Toc9753"/>
      <w:r>
        <w:rPr>
          <w:rFonts w:hint="eastAsia" w:ascii="仿宋_GB2312" w:hAnsi="仿宋_GB2312" w:eastAsia="仿宋_GB2312" w:cs="仿宋_GB2312"/>
          <w:b/>
          <w:bCs/>
          <w:sz w:val="32"/>
          <w:szCs w:val="32"/>
          <w:lang w:val="en-US" w:eastAsia="zh-CN"/>
        </w:rPr>
        <w:t>1．因公出国（境）费</w:t>
      </w:r>
      <w:r>
        <w:rPr>
          <w:rFonts w:hint="eastAsia" w:ascii="仿宋" w:hAnsi="仿宋" w:eastAsia="仿宋" w:cs="仿宋"/>
          <w:sz w:val="32"/>
          <w:szCs w:val="32"/>
          <w:lang w:val="en-US" w:eastAsia="zh-CN"/>
        </w:rPr>
        <w:t>预算为0.00万元，支出决算为0.00万元，全年因公出国（境）团组0个，累计0人次。决算数与预算数无差异。</w:t>
      </w:r>
    </w:p>
    <w:p w14:paraId="1F746C74">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2．公务用车购置及运行费</w:t>
      </w:r>
      <w:r>
        <w:rPr>
          <w:rFonts w:hint="eastAsia" w:ascii="仿宋" w:hAnsi="仿宋" w:eastAsia="仿宋" w:cs="仿宋"/>
          <w:sz w:val="32"/>
          <w:szCs w:val="32"/>
          <w:lang w:val="en-US" w:eastAsia="zh-CN"/>
        </w:rPr>
        <w:t>预算为0.00万元，支出决算为0.00万元。决算数与预算数无差异。其中：</w:t>
      </w:r>
    </w:p>
    <w:p w14:paraId="04B54A5E">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公务用车购置支出</w:t>
      </w:r>
      <w:r>
        <w:rPr>
          <w:rFonts w:hint="eastAsia" w:ascii="仿宋" w:hAnsi="仿宋" w:eastAsia="仿宋" w:cs="仿宋"/>
          <w:sz w:val="32"/>
          <w:szCs w:val="32"/>
          <w:lang w:val="en-US" w:eastAsia="zh-CN"/>
        </w:rPr>
        <w:t>为0万元，购置车辆0辆。</w:t>
      </w:r>
    </w:p>
    <w:p w14:paraId="5806CDAF">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公务用车运行维护支出</w:t>
      </w:r>
      <w:r>
        <w:rPr>
          <w:rFonts w:hint="eastAsia" w:ascii="仿宋" w:hAnsi="仿宋" w:eastAsia="仿宋" w:cs="仿宋"/>
          <w:sz w:val="32"/>
          <w:szCs w:val="32"/>
          <w:lang w:val="en-US" w:eastAsia="zh-CN"/>
        </w:rPr>
        <w:t>0.00万元。2025年期末，单位开支财政拨款的公务用车保有量为0辆。</w:t>
      </w:r>
    </w:p>
    <w:p w14:paraId="6A9C8C5B">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r>
        <w:rPr>
          <w:rFonts w:hint="eastAsia" w:ascii="仿宋_GB2312" w:hAnsi="仿宋_GB2312" w:eastAsia="仿宋_GB2312" w:cs="仿宋_GB2312"/>
          <w:b/>
          <w:bCs/>
          <w:sz w:val="32"/>
          <w:szCs w:val="32"/>
          <w:lang w:val="en-US" w:eastAsia="zh-CN"/>
        </w:rPr>
        <w:t>3.公务接待费</w:t>
      </w:r>
      <w:r>
        <w:rPr>
          <w:rFonts w:hint="eastAsia" w:ascii="仿宋" w:hAnsi="仿宋" w:eastAsia="仿宋" w:cs="仿宋"/>
          <w:sz w:val="32"/>
          <w:szCs w:val="32"/>
          <w:lang w:val="en-US" w:eastAsia="zh-CN"/>
        </w:rPr>
        <w:t>预算为0.00万元，支出决算为0.00万元。决算数与预算数无差异。其中：</w:t>
      </w:r>
    </w:p>
    <w:p w14:paraId="4E9388D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外宾接待支出0.00万元。2025年共接待国（境）外来访团组0个、来访外宾0人次（不包含陪同人员）。</w:t>
      </w:r>
    </w:p>
    <w:p w14:paraId="3D64652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 w:hAnsi="仿宋" w:eastAsia="仿宋" w:cs="仿宋"/>
          <w:sz w:val="32"/>
          <w:szCs w:val="32"/>
          <w:lang w:val="en-US" w:eastAsia="zh-CN"/>
        </w:rPr>
        <w:t>其他国内公务接待支出0.00万元。2025年共接待国内来访团组0个、来宾0人次（不包括陪同人员）。</w:t>
      </w:r>
    </w:p>
    <w:p w14:paraId="643DFE3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十、机关运行经费支出情况说明</w:t>
      </w:r>
      <w:bookmarkEnd w:id="9"/>
    </w:p>
    <w:p w14:paraId="2C2C10E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我单位不是行政机关，也不是参照公务员法管理的事业单位，没有机关运行经费支出。</w:t>
      </w:r>
    </w:p>
    <w:p w14:paraId="505A6D8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0" w:name="_Toc26462"/>
      <w:r>
        <w:rPr>
          <w:rFonts w:hint="eastAsia" w:ascii="黑体" w:hAnsi="黑体" w:eastAsia="黑体" w:cs="黑体"/>
          <w:sz w:val="32"/>
          <w:szCs w:val="32"/>
          <w:lang w:val="en-US" w:eastAsia="zh-CN"/>
        </w:rPr>
        <w:t>十一、政府采购支出情况说明</w:t>
      </w:r>
      <w:bookmarkEnd w:id="10"/>
    </w:p>
    <w:p w14:paraId="436D02D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2025年度政府采购支出总额0.00万元，其中：政府采购货物支出0.00万元、政府采购工程支出0.00万元、政府采购服务支出0.00万元。授予中小企业合同金额0.00万元，其中：授予小微企业合同金额0.00万元。</w:t>
      </w:r>
    </w:p>
    <w:p w14:paraId="1A81B98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1" w:name="_Toc16274"/>
      <w:r>
        <w:rPr>
          <w:rFonts w:hint="eastAsia" w:ascii="黑体" w:hAnsi="黑体" w:eastAsia="黑体" w:cs="黑体"/>
          <w:sz w:val="32"/>
          <w:szCs w:val="32"/>
          <w:lang w:val="en-US" w:eastAsia="zh-CN"/>
        </w:rPr>
        <w:t>十二、国有资产占用情况说明</w:t>
      </w:r>
      <w:bookmarkEnd w:id="11"/>
    </w:p>
    <w:p w14:paraId="077A18E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期末，我单位共有车辆1辆，其中：省级领导干部用车0辆、主要领导干部用车0辆、机要通信用车1辆、应急保障车0辆、执法执勤用车0辆、特种专业技术用车0辆、离退休干部用车0辆、其他用车0辆；单位价值100万元（含）以上设备（不含车辆）0台（套）。</w:t>
      </w:r>
    </w:p>
    <w:p w14:paraId="6A8CDE9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2" w:name="_Toc16028"/>
      <w:r>
        <w:rPr>
          <w:rFonts w:hint="eastAsia" w:ascii="黑体" w:hAnsi="黑体" w:eastAsia="黑体" w:cs="黑体"/>
          <w:sz w:val="32"/>
          <w:szCs w:val="32"/>
          <w:lang w:val="en-US" w:eastAsia="zh-CN"/>
        </w:rPr>
        <w:t>十三、预算绩效评价情况说明</w:t>
      </w:r>
      <w:bookmarkEnd w:id="12"/>
    </w:p>
    <w:p w14:paraId="2033DA58">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（一）绩效评价工作开展情况。</w:t>
      </w:r>
    </w:p>
    <w:p w14:paraId="186287FB">
      <w:pPr>
        <w:keepNext w:val="0"/>
        <w:keepLines w:val="0"/>
        <w:widowControl w:val="0"/>
        <w:suppressLineNumbers w:val="0"/>
        <w:spacing w:before="0" w:beforeAutospacing="0" w:after="0" w:afterAutospacing="0" w:line="560" w:lineRule="exact"/>
        <w:ind w:left="0" w:right="0"/>
        <w:jc w:val="both"/>
        <w:rPr>
          <w:rFonts w:ascii="仿宋_GB2312" w:hAnsi="Times New Roman" w:eastAsia="仿宋_GB2312" w:cs="Times New Roman"/>
          <w:kern w:val="2"/>
          <w:sz w:val="32"/>
          <w:szCs w:val="32"/>
        </w:rPr>
      </w:pPr>
      <w:r>
        <w:rPr>
          <w:rFonts w:ascii="仿宋_GB2312" w:hAnsi="Times New Roman" w:eastAsia="仿宋_GB2312" w:cs="仿宋_GB2312"/>
          <w:kern w:val="0"/>
          <w:sz w:val="32"/>
          <w:szCs w:val="32"/>
          <w:lang w:val="en-US" w:eastAsia="zh-CN"/>
        </w:rPr>
        <w:t xml:space="preserve">    我单位认真贯彻市委、市政府关于全面实施预算绩效管理的相关要求，全面深化预算绩效管理理念，积极开展预算绩效管理各项工作。2025年我单位无预算项目支出。</w:t>
      </w:r>
    </w:p>
    <w:p w14:paraId="116C7F4E">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1"/>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（二）项目绩效自评结果。</w:t>
      </w:r>
    </w:p>
    <w:p w14:paraId="377790DE">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结合工作实际，我单位2025年度没有项目支出，无需做项目绩效自评。</w:t>
      </w:r>
    </w:p>
    <w:p w14:paraId="422CFDFE">
      <w:pPr>
        <w:pStyle w:val="2"/>
        <w:rPr>
          <w:rFonts w:ascii="仿宋" w:hAnsi="仿宋" w:eastAsia="仿宋" w:cs="仿宋"/>
          <w:kern w:val="0"/>
          <w:sz w:val="32"/>
          <w:szCs w:val="32"/>
          <w:lang w:val="en-US" w:eastAsia="zh-CN"/>
        </w:rPr>
      </w:pPr>
    </w:p>
    <w:p w14:paraId="64D3B1B2">
      <w:pPr>
        <w:pStyle w:val="2"/>
        <w:rPr>
          <w:rFonts w:ascii="仿宋" w:hAnsi="仿宋" w:eastAsia="仿宋" w:cs="仿宋"/>
          <w:kern w:val="0"/>
          <w:sz w:val="32"/>
          <w:szCs w:val="32"/>
          <w:lang w:val="en-US" w:eastAsia="zh-CN"/>
        </w:rPr>
      </w:pPr>
    </w:p>
    <w:p w14:paraId="5F8C9B0D">
      <w:pPr>
        <w:pStyle w:val="2"/>
        <w:rPr>
          <w:rFonts w:ascii="仿宋" w:hAnsi="仿宋" w:eastAsia="仿宋" w:cs="仿宋"/>
          <w:kern w:val="0"/>
          <w:sz w:val="32"/>
          <w:szCs w:val="32"/>
          <w:lang w:val="en-US" w:eastAsia="zh-CN"/>
        </w:rPr>
        <w:sectPr>
          <w:type w:val="continuous"/>
          <w:pgSz w:w="11906" w:h="16838"/>
          <w:pgMar w:top="2098" w:right="1474" w:bottom="1984" w:left="1587" w:header="720" w:footer="720" w:gutter="0"/>
          <w:pgNumType w:fmt="numberInDash"/>
          <w:cols w:space="720" w:num="1"/>
          <w:docGrid w:type="lines" w:linePitch="312" w:charSpace="0"/>
        </w:sectPr>
      </w:pPr>
    </w:p>
    <w:p w14:paraId="7B45C2D1">
      <w:pPr>
        <w:pStyle w:val="2"/>
        <w:rPr>
          <w:rFonts w:ascii="仿宋" w:hAnsi="仿宋" w:eastAsia="仿宋" w:cs="仿宋"/>
          <w:kern w:val="0"/>
          <w:sz w:val="32"/>
          <w:szCs w:val="32"/>
          <w:lang w:val="en-US" w:eastAsia="zh-CN"/>
        </w:rPr>
      </w:pPr>
    </w:p>
    <w:p w14:paraId="72CC13AE">
      <w:pPr>
        <w:rPr>
          <w:rFonts w:hint="eastAsia"/>
        </w:rPr>
      </w:pPr>
      <w:r>
        <w:rPr>
          <w:rFonts w:hint="eastAsia" w:ascii="黑体" w:hAnsi="宋体" w:eastAsia="黑体" w:cs="宋体"/>
          <w:kern w:val="0"/>
          <w:sz w:val="28"/>
          <w:szCs w:val="28"/>
          <w:lang w:eastAsia="zh-CN"/>
        </w:rPr>
        <w:tab/>
      </w:r>
      <w:r>
        <w:rPr>
          <w:rFonts w:hint="eastAsia"/>
          <w:lang w:eastAsia="zh-CN"/>
        </w:rPr>
        <w:tab/>
      </w:r>
    </w:p>
    <w:p w14:paraId="1E136F1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8DF841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B5E8D9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49E941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5A2B36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25C114E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10DEBBA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97BD79A">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第四部分 名词解释</w:t>
      </w:r>
    </w:p>
    <w:p w14:paraId="02CE0063">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 xml:space="preserve"> </w:t>
      </w:r>
    </w:p>
    <w:p w14:paraId="1471E31C">
      <w:pPr>
        <w:rPr>
          <w:rFonts w:hint="eastAsia" w:ascii="黑体" w:hAnsi="宋体" w:eastAsia="黑体" w:cs="黑体"/>
          <w:kern w:val="2"/>
          <w:sz w:val="48"/>
          <w:szCs w:val="48"/>
        </w:rPr>
        <w:sectPr>
          <w:pgSz w:w="11906" w:h="16838"/>
          <w:pgMar w:top="1440" w:right="1531" w:bottom="1440" w:left="1587" w:header="850" w:footer="992" w:gutter="0"/>
          <w:pgNumType w:fmt="numberInDash"/>
          <w:cols w:space="720" w:num="1"/>
          <w:docGrid w:type="lines" w:linePitch="317" w:charSpace="0"/>
        </w:sectPr>
      </w:pPr>
    </w:p>
    <w:p w14:paraId="333FCCD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一、财政拨款收入：单位从同级政府财政部门取得的财政预算资金。</w:t>
      </w:r>
    </w:p>
    <w:p w14:paraId="0E2A6C3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二、事业收入：事业单位开展专业业务活动及其辅助活动取得的收入。</w:t>
      </w:r>
    </w:p>
    <w:p w14:paraId="3ED68E5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三、上级补助收入：事业单位从主管部门和上级单位取得的非财政补助收入。</w:t>
      </w:r>
    </w:p>
    <w:p w14:paraId="5F0EB3F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四、附属单位上缴收入：事业单位取得附属独立核算单位根据有关规定上缴的收入。</w:t>
      </w:r>
    </w:p>
    <w:p w14:paraId="5A38956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五、经营收入：事业单位在专业业务活动及其辅助活动之外开展非独立核算经营活动取得的收入。</w:t>
      </w:r>
    </w:p>
    <w:p w14:paraId="6E2FFF3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六、其他收入：单位取得的除“财政拨款收入”、“事业收入”、“上级补助收入”、“附属单位上缴收入”、“经营收入”以外的各项收入。</w:t>
      </w:r>
    </w:p>
    <w:p w14:paraId="3663024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七、使用非财政拨款结余：指事业单位使用以前年度积累的非财政拨款结余弥补当年收支差额的金额。</w:t>
      </w:r>
    </w:p>
    <w:p w14:paraId="534DAE3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八、年初结转和结余：指单位以前年度尚未完成、结转到本年仍按原规定用途继续使用的资金，或项目已完成等产生的结余资金。</w:t>
      </w:r>
    </w:p>
    <w:p w14:paraId="7779E5B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九、基本支出：为保障机构正常运转、完成日常工作任务而发生的人员支出和公用支出。</w:t>
      </w:r>
    </w:p>
    <w:p w14:paraId="32A0ADD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十、项目支出：基本支出之外为完成特定行政任务和事业发展目标所发生的支出。</w:t>
      </w:r>
    </w:p>
    <w:p w14:paraId="4F8462B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十一、经营支出：指事业单位在专业业务活动及其辅助活动之外开展非独立核算经营活动发生的支出。</w:t>
      </w:r>
    </w:p>
    <w:p w14:paraId="18A37F0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十二、工资福利支出：单位支付给在职职工和编制外长期聘用人员的各类劳动报酬，以及为上述人员缴纳的各项社会保险费等。</w:t>
      </w:r>
    </w:p>
    <w:p w14:paraId="424707D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十三、商品和服务支出：单位购买商品和服务的支出。</w:t>
      </w:r>
    </w:p>
    <w:p w14:paraId="264A673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十四、对个人和家庭的补助支出：单位用于对个人和家庭的补助支出。</w:t>
      </w:r>
    </w:p>
    <w:p w14:paraId="075F942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十五、结余分配：指事业单位按照会计制度规定缴纳的所得税、提取的专用结余以及转入非财政拨款结余的金额等。</w:t>
      </w:r>
    </w:p>
    <w:p w14:paraId="67C12A3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十六、年末结转和结余：指单位按有关规定结转到下年或以后年度继续使用的资金，或项目已完成等产生的结余资金。</w:t>
      </w:r>
    </w:p>
    <w:p w14:paraId="4CDDDCB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七、“三公”经费：纳入同级财政预决算管理“三公”经费，指单位使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14:paraId="3A9C14A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八、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5E9EACD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193428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CA6708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9ECB87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90E868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549F92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546AC1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BB0B46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C8EA33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C6AF84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D52334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5A6E9A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C0AA46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64FEEE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F2C481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78F103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B65C37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1F086A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7502C4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C62811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9BF391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3270BF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8D07E0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0AD816F">
      <w:pPr>
        <w:keepNext w:val="0"/>
        <w:keepLines w:val="0"/>
        <w:pageBreakBefore w:val="0"/>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bookmarkStart w:id="13" w:name="_Toc32252"/>
      <w:bookmarkStart w:id="14" w:name="_Toc23386"/>
      <w:bookmarkStart w:id="15" w:name="_Toc10985"/>
      <w:bookmarkStart w:id="16" w:name="_Toc28713"/>
    </w:p>
    <w:p w14:paraId="32D2AA43">
      <w:pPr>
        <w:keepNext w:val="0"/>
        <w:keepLines w:val="0"/>
        <w:pageBreakBefore w:val="0"/>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p>
    <w:p w14:paraId="5E295BE1">
      <w:pPr>
        <w:keepNext w:val="0"/>
        <w:keepLines w:val="0"/>
        <w:pageBreakBefore w:val="0"/>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p>
    <w:p w14:paraId="67282FBF">
      <w:pPr>
        <w:keepNext w:val="0"/>
        <w:keepLines w:val="0"/>
        <w:pageBreakBefore w:val="0"/>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p>
    <w:p w14:paraId="0C3D5DD3">
      <w:pPr>
        <w:keepNext w:val="0"/>
        <w:keepLines w:val="0"/>
        <w:pageBreakBefore w:val="0"/>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pPr>
      <w:r>
        <w:rPr>
          <w:rFonts w:hint="eastAsia" w:ascii="黑体" w:hAnsi="黑体" w:eastAsia="黑体" w:cs="黑体"/>
          <w:sz w:val="48"/>
          <w:szCs w:val="48"/>
          <w:lang w:val="en-US" w:eastAsia="zh-CN"/>
        </w:rPr>
        <w:t>第五部分  附件</w:t>
      </w:r>
      <w:bookmarkEnd w:id="13"/>
      <w:bookmarkEnd w:id="14"/>
      <w:bookmarkEnd w:id="15"/>
      <w:bookmarkEnd w:id="16"/>
    </w:p>
    <w:sectPr>
      <w:pgSz w:w="11906" w:h="16838"/>
      <w:pgMar w:top="1928" w:right="1474" w:bottom="1701" w:left="1588"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script"/>
    <w:pitch w:val="default"/>
    <w:sig w:usb0="00000001" w:usb1="080E0000" w:usb2="00000000" w:usb3="00000000" w:csb0="00040000" w:csb1="00000000"/>
  </w:font>
  <w:font w:name="Arial">
    <w:panose1 w:val="020B0604020202020204"/>
    <w:charset w:val="00"/>
    <w:family w:val="swiss"/>
    <w:pitch w:val="default"/>
    <w:sig w:usb0="E0002EFF" w:usb1="C000785B" w:usb2="00000009" w:usb3="00000000" w:csb0="400001FF" w:csb1="FFFF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86"/>
    <w:family w:val="auto"/>
    <w:pitch w:val="default"/>
    <w:sig w:usb0="00000287" w:usb1="080F0000" w:usb2="00000000" w:usb3="00000000" w:csb0="0004009F" w:csb1="DFD7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4F31DF">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22D0BE0F">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wps:txbx>
                    <wps:bodyPr wrap="none" lIns="0" tIns="0" rIns="0" bIns="0" anchor="t" anchorCtr="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CzSVju0AAAAAUBAAAPAAAAAAAAAAEA&#10;IAAAACIAAABkcnMvZG93bnJldi54bWxQSwECFAAUAAAACACHTuJA2f10vd4BAAC7AwAADgAAAAAA&#10;AAABACAAAAAfAQAAZHJzL2Uyb0RvYy54bWxQSwUGAAAAAAYABgBZAQAAbwUAAAAA&#10;">
              <v:fill on="f" focussize="0,0"/>
              <v:stroke on="f" weight="0.5pt"/>
              <v:imagedata o:title=""/>
              <o:lock v:ext="edit" aspectratio="f"/>
              <v:textbox inset="0mm,0mm,0mm,0mm" style="mso-fit-shape-to-text:t;">
                <w:txbxContent>
                  <w:p w14:paraId="22D0BE0F">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9269F6"/>
    <w:multiLevelType w:val="multilevel"/>
    <w:tmpl w:val="9A9269F6"/>
    <w:lvl w:ilvl="0" w:tentative="0">
      <w:start w:val="1"/>
      <w:numFmt w:val="chineseCounting"/>
      <w:suff w:val="nothing"/>
      <w:lvlText w:val="%1、"/>
      <w:lvlJc w:val="left"/>
      <w:pPr>
        <w:ind w:left="0" w:firstLine="0"/>
      </w:pPr>
      <w:rPr>
        <w:rFonts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00"/>
  <w:bordersDoNotSurroundHeader w:val="0"/>
  <w:bordersDoNotSurroundFooter w:val="0"/>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000000"/>
    <w:rsid w:val="4B2B1E8C"/>
    <w:rsid w:val="4F96735E"/>
    <w:rsid w:val="60CA6188"/>
    <w:rsid w:val="76567981"/>
    <w:rsid w:val="7E9F3917"/>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nhideWhenUsed/>
    <w:qFormat/>
    <w:uiPriority w:val="0"/>
    <w:pPr>
      <w:widowControl w:val="0"/>
      <w:jc w:val="both"/>
    </w:pPr>
    <w:rPr>
      <w:rFonts w:ascii="Calibri" w:hAnsi="Calibri" w:eastAsia="仿宋_GB2312" w:cs="Arial"/>
      <w:kern w:val="2"/>
      <w:sz w:val="32"/>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Style w:val="5"/>
      <w:tblCellMar>
        <w:top w:w="0" w:type="dxa"/>
        <w:left w:w="108" w:type="dxa"/>
        <w:bottom w:w="0" w:type="dxa"/>
        <w:right w:w="108" w:type="dxa"/>
      </w:tblCellMar>
    </w:tblPr>
  </w:style>
  <w:style w:type="paragraph" w:styleId="2">
    <w:name w:val="Body Text"/>
    <w:basedOn w:val="1"/>
    <w:qFormat/>
    <w:uiPriority w:val="0"/>
    <w:pPr>
      <w:spacing w:afterAutospacing="0"/>
    </w:pPr>
  </w:style>
  <w:style w:type="paragraph" w:styleId="3">
    <w:name w:val="footer"/>
    <w:basedOn w:val="1"/>
    <w:unhideWhenUsed/>
    <w:qFormat/>
    <w:uiPriority w:val="99"/>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qFormat/>
    <w:uiPriority w:val="0"/>
    <w:tblPr>
      <w:tblStyle w:val="5"/>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8">
    <w:name w:val="15"/>
    <w:basedOn w:val="7"/>
    <w:qFormat/>
    <w:uiPriority w:val="0"/>
    <w:rPr>
      <w:rFonts w:hint="eastAsia" w:ascii="宋体" w:hAnsi="宋体" w:eastAsia="宋体" w:cs="宋体"/>
      <w:color w:val="000000"/>
      <w:sz w:val="20"/>
      <w:szCs w:val="20"/>
    </w:rPr>
  </w:style>
  <w:style w:type="character" w:customStyle="1" w:styleId="9">
    <w:name w:val="16"/>
    <w:basedOn w:val="7"/>
    <w:qFormat/>
    <w:uiPriority w:val="0"/>
    <w:rPr>
      <w:rFonts w:hint="eastAsia" w:ascii="宋体" w:hAnsi="宋体" w:eastAsia="宋体" w:cs="宋体"/>
      <w:color w:val="000000"/>
      <w:sz w:val="24"/>
      <w:szCs w:val="24"/>
    </w:rPr>
  </w:style>
  <w:style w:type="character" w:customStyle="1" w:styleId="10">
    <w:name w:val="17"/>
    <w:basedOn w:val="7"/>
    <w:qFormat/>
    <w:uiPriority w:val="0"/>
    <w:rPr>
      <w:rFonts w:hint="eastAsia" w:ascii="宋体" w:hAnsi="宋体" w:eastAsia="宋体" w:cs="宋体"/>
      <w:color w:val="000000"/>
      <w:sz w:val="24"/>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31</Words>
  <Characters>34</Characters>
  <Lines>1</Lines>
  <Paragraphs>1</Paragraphs>
  <TotalTime>0</TotalTime>
  <ScaleCrop>false</ScaleCrop>
  <LinksUpToDate>false</LinksUpToDate>
  <CharactersWithSpaces>47</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2023-05-07T02:54:00Z</dcterms:created>
  <dc:creator>HSX</dc:creator>
  <cp:lastModifiedBy>YU</cp:lastModifiedBy>
  <dcterms:modified xsi:type="dcterms:W3CDTF">2026-10-23T07:59:20Z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0B05D1A433874940B1AF4983B92DCA35_13</vt:lpwstr>
  </property>
  <property fmtid="{D5CDD505-2E9C-101B-9397-08002B2CF9AE}" pid="4" name="KSOTemplateDocerSaveRecord">
    <vt:lpwstr>eyJoZGlkIjoiODJjNzc3YTRmMDRiOWVjMDkxNzUyZGJmYjE3YmRiMjEiLCJ1c2VySWQiOiIyNjgxOTI2MTcifQ==</vt:lpwstr>
  </property>
</Properties>
</file>