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CE7D7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4" w:name="_GoBack"/>
      <w:bookmarkEnd w:id="4"/>
    </w:p>
    <w:p w14:paraId="755A86D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C2F2E1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51E7B5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BF52C6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10F1251">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46E6D7FF">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中共许昌市委统一战线工作部</w:t>
      </w:r>
      <w:r>
        <w:rPr>
          <w:rFonts w:hint="eastAsia" w:ascii="黑体" w:hAnsi="宋体" w:eastAsia="黑体" w:cs="黑体"/>
          <w:kern w:val="2"/>
          <w:sz w:val="44"/>
          <w:szCs w:val="44"/>
          <w:lang w:val="en-US" w:eastAsia="zh-CN"/>
        </w:rPr>
        <w:t>部门决算</w:t>
      </w:r>
    </w:p>
    <w:p w14:paraId="2502EBA7">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35CDDC0E">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249B4683">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0472E1F2">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14B5EDE8">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1E6BC6D7">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13D7E9FE">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720" w:num="1"/>
          <w:docGrid w:type="lines" w:linePitch="317" w:charSpace="0"/>
        </w:sectPr>
      </w:pPr>
      <w:r>
        <w:rPr>
          <w:rFonts w:hint="eastAsia" w:ascii="黑体" w:hAnsi="宋体" w:eastAsia="黑体" w:cs="黑体"/>
          <w:kern w:val="2"/>
          <w:sz w:val="32"/>
          <w:szCs w:val="32"/>
          <w:lang w:val="en-US" w:eastAsia="zh-CN"/>
        </w:rPr>
        <w:t>二〇二六年九月</w:t>
      </w:r>
    </w:p>
    <w:p w14:paraId="51B79DCB">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74B29F3E">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43251DCC">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中共许昌市委统一战线工作部概况</w:t>
      </w:r>
    </w:p>
    <w:p w14:paraId="007B431D">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部门职责</w:t>
      </w:r>
    </w:p>
    <w:p w14:paraId="7B4DAA83">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6CD39806">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2025年度部门决算表</w:t>
      </w:r>
    </w:p>
    <w:p w14:paraId="7E41263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719FEE9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7C8B568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4CCEE6A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2B69DC2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3070336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1BBCA84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410E398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769DB24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5C90E8F7">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2025年度部门决算情况说明</w:t>
      </w:r>
    </w:p>
    <w:p w14:paraId="2FBC370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3918847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67A3769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5C7C79E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71DD872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7ED1427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7B0183D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2362C1F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0080F66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210A064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2A5B899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733757D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76D3904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53E6364D">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528ACB6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659C49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D3B272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70AD5D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4186EA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E71C22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p>
    <w:p w14:paraId="6D9D3AC0">
      <w:pPr>
        <w:bidi w:val="0"/>
        <w:rPr>
          <w:rFonts w:hint="eastAsia"/>
          <w:lang w:val="en-US" w:eastAsia="zh-CN"/>
        </w:rPr>
      </w:pPr>
    </w:p>
    <w:p w14:paraId="4169142C">
      <w:pPr>
        <w:bidi w:val="0"/>
        <w:rPr>
          <w:rFonts w:hint="eastAsia"/>
          <w:lang w:val="en-US" w:eastAsia="zh-CN"/>
        </w:rPr>
      </w:pPr>
    </w:p>
    <w:p w14:paraId="0EC046C7">
      <w:pPr>
        <w:bidi w:val="0"/>
        <w:rPr>
          <w:rFonts w:hint="eastAsia"/>
          <w:lang w:val="en-US" w:eastAsia="zh-CN"/>
        </w:rPr>
      </w:pPr>
    </w:p>
    <w:p w14:paraId="2D5B4541">
      <w:pPr>
        <w:bidi w:val="0"/>
        <w:rPr>
          <w:rFonts w:hint="eastAsia"/>
          <w:lang w:val="en-US" w:eastAsia="zh-CN"/>
        </w:rPr>
      </w:pPr>
    </w:p>
    <w:p w14:paraId="50D738A5">
      <w:pPr>
        <w:bidi w:val="0"/>
        <w:rPr>
          <w:rFonts w:hint="eastAsia"/>
          <w:lang w:val="en-US" w:eastAsia="zh-CN"/>
        </w:rPr>
      </w:pPr>
    </w:p>
    <w:p w14:paraId="729021D9">
      <w:pPr>
        <w:bidi w:val="0"/>
        <w:rPr>
          <w:rFonts w:hint="eastAsia"/>
          <w:lang w:val="en-US" w:eastAsia="zh-CN"/>
        </w:rPr>
      </w:pPr>
    </w:p>
    <w:p w14:paraId="29F9B6C9">
      <w:pPr>
        <w:bidi w:val="0"/>
        <w:rPr>
          <w:rFonts w:hint="eastAsia"/>
          <w:lang w:val="en-US" w:eastAsia="zh-CN"/>
        </w:rPr>
      </w:pPr>
    </w:p>
    <w:p w14:paraId="673DEDB6">
      <w:pPr>
        <w:bidi w:val="0"/>
        <w:rPr>
          <w:rFonts w:hint="eastAsia"/>
          <w:lang w:val="en-US" w:eastAsia="zh-CN"/>
        </w:rPr>
      </w:pPr>
    </w:p>
    <w:p w14:paraId="79F52150">
      <w:pPr>
        <w:bidi w:val="0"/>
        <w:rPr>
          <w:rFonts w:hint="eastAsia"/>
          <w:lang w:val="en-US" w:eastAsia="zh-CN"/>
        </w:rPr>
      </w:pPr>
    </w:p>
    <w:p w14:paraId="73EE3DFC">
      <w:pPr>
        <w:bidi w:val="0"/>
        <w:rPr>
          <w:rFonts w:hint="eastAsia"/>
          <w:lang w:val="en-US" w:eastAsia="zh-CN"/>
        </w:rPr>
      </w:pPr>
    </w:p>
    <w:p w14:paraId="218F7092">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第一部分中共许昌市委统一战线工作部概况</w:t>
      </w:r>
    </w:p>
    <w:p w14:paraId="4A469292">
      <w:pPr>
        <w:bidi w:val="0"/>
        <w:rPr>
          <w:rFonts w:hint="eastAsia"/>
        </w:rPr>
      </w:pPr>
    </w:p>
    <w:p w14:paraId="064EA472">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720" w:num="1"/>
          <w:docGrid w:type="lines" w:linePitch="312" w:charSpace="0"/>
        </w:sectPr>
      </w:pPr>
    </w:p>
    <w:p w14:paraId="62F14A46">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一、部门职责</w:t>
      </w:r>
    </w:p>
    <w:p w14:paraId="0A18D169">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（一）贯彻执行中央、省委和市委关于统一战线的方针、政策；调查研究全市统一战线情况并及时向市委反映，提出开展统战工作的意见和建议。检查统战政策执行情况，协调我市统一战线各方面的关系。</w:t>
      </w:r>
    </w:p>
    <w:p w14:paraId="5F1F45A0">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二）负责联系各民主党派和无党派代表人士，及时反映他们的意见和建议；贯彻党领导的多党合作制度和对民主党派的方针、政策，落实中央、省委及市委关于发挥民主党派参政议政和民主监督作用的工作，为市委同民主党派进行政治协商做好组织联系工作；支持、帮助各民主党派加强自身建设，选拔、培养新一代代表人物；协助有关部门帮助民主党派改善工作条件。</w:t>
      </w:r>
    </w:p>
    <w:p w14:paraId="7832C536">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（三）负责调查研究、协调检查有关民族、宗教工作的重大方针、政策的贯彻落实情况，联系少数民族和宗教界代表人士；协助有关部门做好少数民族干部的培养和举荐工作。</w:t>
      </w:r>
    </w:p>
    <w:p w14:paraId="372F8703">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四）负责开展以祖国统一为重点的海外统战工作；联系香港、澳门和海外工商界社团和代表人士；调查、研究并反映我市非公有制经济代表人士的情况，协调关系，提出政策性建议；团结、帮助、引导、教育非公有制经济代表人士，积极开展思想政治工作。</w:t>
      </w:r>
    </w:p>
    <w:p w14:paraId="6495915C">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五）负责党外人士的政治安排，会同有关部门做好培养、选拔、推荐、安排党外人士担任政府及政府有关职能部门和司法机关领导职务的工作；做好党外后备干部和新的代表人物队伍的建设工作；协助民主党派做好干部管理工作；协助有关部门管理县级党委统战部长。</w:t>
      </w:r>
    </w:p>
    <w:p w14:paraId="386E7316">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（六）调查研究党外知识分子情况，反映意见，协调关系，提出政策性建议；联系并培养党外知识分子代表人士。</w:t>
      </w:r>
    </w:p>
    <w:p w14:paraId="7184812D">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（七）开展海内外统一战线的宣传工作。</w:t>
      </w:r>
    </w:p>
    <w:p w14:paraId="364B8338">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八）组织、指导、管理、协调全市对台工作；指导、管理并协调有关部门对台湾有关上层人士联络工作；统筹协调和指导全市的对台经贸工作和与台湾在金融、文化、学术、教育、科技等领域的交流与合作以及两岸人员往来、考察、研讨等工作；负责组织协调来我市的台湾各界人士接待服务工作。</w:t>
      </w:r>
    </w:p>
    <w:p w14:paraId="05A74D81">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九）指导市辖县（市、区）党委统战工作和统战部门负责人的培训工作；协调政府各有关部门的统战工作；受市委委托，领导市工商联党组，指导工商联工作；领导市侨联党组，指导市侨联工作；管理市委台湾工作办公室(市政府台湾事务办公室)；代管海外联谊会工作。</w:t>
      </w:r>
    </w:p>
    <w:p w14:paraId="6CBD03BA">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（十）承办市委交办的其他事项。</w:t>
      </w:r>
    </w:p>
    <w:p w14:paraId="5EB9417A">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71B40BF5">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中共许昌市委统一战线工作部内设机构9个，包括：办公室、政策理论研究室（宣传办公室）、干部科（离退休干部工作科）、民主党派工作科、民族宗教工作科、非公有制经济工作科、无党派人士和党外知识分子工作科（新的社会阶层人士统战工作科）、港澳侨统战事务工作科、台湾事务工作科。</w:t>
      </w:r>
    </w:p>
    <w:p w14:paraId="38B39C6E">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从决算单位构成看，中共许昌市委统一战线工作部部门决算为本级决算。纳入本部门2025年度部门决算编制范围的单位共一个：</w:t>
      </w:r>
    </w:p>
    <w:p w14:paraId="62D01629">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中共许昌市委统一战线工作部</w:t>
      </w:r>
    </w:p>
    <w:p w14:paraId="272178B6">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73405BAF">
      <w:pPr>
        <w:bidi w:val="0"/>
        <w:rPr>
          <w:rFonts w:hint="eastAsia"/>
          <w:lang w:val="en-US" w:eastAsia="zh-CN"/>
        </w:rPr>
        <w:sectPr>
          <w:pgSz w:w="11906" w:h="16838"/>
          <w:pgMar w:top="1440" w:right="1800" w:bottom="1440" w:left="1800" w:header="720" w:footer="720" w:gutter="0"/>
          <w:pgNumType w:fmt="numberInDash"/>
          <w:cols w:space="720" w:num="1"/>
          <w:docGrid w:type="lines" w:linePitch="312" w:charSpace="0"/>
        </w:sectPr>
      </w:pPr>
    </w:p>
    <w:p w14:paraId="3138ADA1">
      <w:pPr>
        <w:bidi w:val="0"/>
        <w:rPr>
          <w:rFonts w:hint="eastAsia"/>
          <w:lang w:val="en-US" w:eastAsia="zh-CN"/>
        </w:rPr>
      </w:pPr>
    </w:p>
    <w:p w14:paraId="265B9523">
      <w:pPr>
        <w:bidi w:val="0"/>
        <w:rPr>
          <w:rFonts w:hint="eastAsia"/>
          <w:lang w:val="en-US" w:eastAsia="zh-CN"/>
        </w:rPr>
      </w:pPr>
    </w:p>
    <w:p w14:paraId="517B253B">
      <w:pPr>
        <w:bidi w:val="0"/>
        <w:rPr>
          <w:lang w:val="en-US" w:eastAsia="zh-CN"/>
        </w:rPr>
      </w:pPr>
    </w:p>
    <w:p w14:paraId="203766BD">
      <w:pPr>
        <w:bidi w:val="0"/>
        <w:rPr>
          <w:rFonts w:hint="eastAsia"/>
          <w:lang w:val="en-US" w:eastAsia="zh-CN"/>
        </w:rPr>
      </w:pPr>
      <w:r>
        <w:rPr>
          <w:rFonts w:hint="eastAsia"/>
          <w:lang w:val="en-US" w:eastAsia="zh-CN"/>
        </w:rPr>
        <w:t xml:space="preserve"> </w:t>
      </w:r>
    </w:p>
    <w:p w14:paraId="74100207">
      <w:pPr>
        <w:bidi w:val="0"/>
        <w:rPr>
          <w:rFonts w:hint="eastAsia"/>
        </w:rPr>
      </w:pPr>
      <w:r>
        <w:rPr>
          <w:rFonts w:hint="eastAsia"/>
          <w:lang w:val="en-US" w:eastAsia="zh-CN"/>
        </w:rPr>
        <w:t xml:space="preserve"> </w:t>
      </w:r>
    </w:p>
    <w:p w14:paraId="2C7F072C">
      <w:pPr>
        <w:bidi w:val="0"/>
        <w:rPr>
          <w:rFonts w:hint="eastAsia"/>
        </w:rPr>
      </w:pPr>
      <w:r>
        <w:rPr>
          <w:rFonts w:hint="eastAsia"/>
          <w:lang w:val="en-US" w:eastAsia="zh-CN"/>
        </w:rPr>
        <w:t xml:space="preserve"> </w:t>
      </w:r>
    </w:p>
    <w:p w14:paraId="1077CAF5">
      <w:pPr>
        <w:bidi w:val="0"/>
        <w:rPr>
          <w:rFonts w:hint="eastAsia"/>
        </w:rPr>
      </w:pPr>
      <w:r>
        <w:rPr>
          <w:rFonts w:hint="eastAsia"/>
          <w:lang w:val="en-US" w:eastAsia="zh-CN"/>
        </w:rPr>
        <w:t xml:space="preserve"> </w:t>
      </w:r>
    </w:p>
    <w:p w14:paraId="10CD141D">
      <w:pPr>
        <w:bidi w:val="0"/>
        <w:rPr>
          <w:rFonts w:hint="eastAsia"/>
        </w:rPr>
      </w:pPr>
      <w:r>
        <w:rPr>
          <w:rFonts w:hint="eastAsia"/>
          <w:lang w:val="en-US" w:eastAsia="zh-CN"/>
        </w:rPr>
        <w:t xml:space="preserve"> </w:t>
      </w:r>
    </w:p>
    <w:p w14:paraId="19A962C2">
      <w:pPr>
        <w:bidi w:val="0"/>
        <w:rPr>
          <w:rFonts w:hint="eastAsia"/>
        </w:rPr>
      </w:pPr>
      <w:r>
        <w:rPr>
          <w:rFonts w:hint="eastAsia"/>
          <w:lang w:val="en-US" w:eastAsia="zh-CN"/>
        </w:rPr>
        <w:t xml:space="preserve"> </w:t>
      </w:r>
    </w:p>
    <w:p w14:paraId="42F98C3B">
      <w:pPr>
        <w:bidi w:val="0"/>
        <w:rPr>
          <w:rFonts w:hint="eastAsia"/>
        </w:rPr>
      </w:pPr>
      <w:r>
        <w:rPr>
          <w:rFonts w:hint="eastAsia"/>
          <w:lang w:val="en-US" w:eastAsia="zh-CN"/>
        </w:rPr>
        <w:t xml:space="preserve"> </w:t>
      </w:r>
    </w:p>
    <w:p w14:paraId="3EF82EA8">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2025年度部门决算表</w:t>
      </w:r>
    </w:p>
    <w:p w14:paraId="392AF99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kern w:val="0"/>
          <w:sz w:val="28"/>
          <w:szCs w:val="28"/>
          <w:lang w:val="en-US" w:eastAsia="zh-CN"/>
        </w:rPr>
        <w:t xml:space="preserve"> </w:t>
      </w:r>
    </w:p>
    <w:p w14:paraId="516E8191">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7C491B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263351D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39BCB2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250544F8">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部门：中共许昌市委统一战线工作部</w:t>
            </w:r>
          </w:p>
        </w:tc>
        <w:tc>
          <w:tcPr>
            <w:tcW w:w="2000" w:type="dxa"/>
            <w:noWrap w:val="0"/>
            <w:vAlign w:val="center"/>
          </w:tcPr>
          <w:p w14:paraId="12690215">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627F462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04B6B52F">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7274C1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01E421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78C044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1BD8F5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32F46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2E55C3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4063E4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19B62C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39F31C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0BB0DF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30BA3D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03393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02CE271F">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5867A6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5F049C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697C3867">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6BCBD6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1C1B52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1AFFD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4D0D5C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1C56F1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840.99</w:t>
            </w:r>
          </w:p>
        </w:tc>
        <w:tc>
          <w:tcPr>
            <w:tcW w:w="3780" w:type="dxa"/>
            <w:noWrap w:val="0"/>
            <w:vAlign w:val="center"/>
          </w:tcPr>
          <w:p w14:paraId="788BA9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29E502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417B7C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592.52</w:t>
            </w:r>
          </w:p>
        </w:tc>
      </w:tr>
      <w:tr w14:paraId="207021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B8359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00E132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7EB681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0EF56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7D7303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163F70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831E7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9A32E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5299DA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76DB07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6D8E5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6A2639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465414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0DEAD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67B26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4CE5F2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78EBBE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93941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190BEB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6A7E2A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685CA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E94BB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5DC5E6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0266CC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10D72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342873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7143E6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7D00F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176ED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34CD80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3C1BD9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6F552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103C1E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1AFDB8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B6E62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A41D7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539EF1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0D0762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72F038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32CE23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10C6F8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1DD64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6AF61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669434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2599CA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4FB1C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203DD7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2B8741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163.63</w:t>
            </w:r>
          </w:p>
        </w:tc>
      </w:tr>
      <w:tr w14:paraId="4C2266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0A9E59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25274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215DF35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FE291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3A130E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611B3B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34.11</w:t>
            </w:r>
          </w:p>
        </w:tc>
      </w:tr>
      <w:tr w14:paraId="2C3541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FFE745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33466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6240EE9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C01D1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427612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2CF5EF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1076F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85F2DF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BEE83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4C50B2E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74576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71A1AB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66E9A7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7DAE0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6C875D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01FDE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66D91D8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28CCA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44EB57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7E72FD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3.90</w:t>
            </w:r>
          </w:p>
        </w:tc>
      </w:tr>
      <w:tr w14:paraId="221DA5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0991AB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E8AE4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253C351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D4539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54FB29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29C98D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3E9F5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C8E685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65CD7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7FE69B4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B603A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68FB56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2A6659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FA664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E9F674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2E213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2107080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70C66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0B60E0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462032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32267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471D11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4E598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4232200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7D33E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5F1A1A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1B39C9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B76AC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84B215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FA714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37F079D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1C6EA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0B0D4D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43FCCC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AEF2D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4972E8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8045E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145CABF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A47BE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7283B4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492F1C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D26F4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5EB795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ECD22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715D8C4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D2132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48E0D5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37A231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46.83</w:t>
            </w:r>
          </w:p>
        </w:tc>
      </w:tr>
      <w:tr w14:paraId="0258FC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F49A68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C1CE9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31EEA64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CC722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6DFD06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71AB9E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34650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71654B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949DF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5E384A6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17A46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52F002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5534D8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4FE47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66CA00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E4F67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20240D6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BDDB4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3AFC93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337B49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A77F4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CDD73F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C0877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4930932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66402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77CB35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5D4C04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FDCE5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21C2C3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3DE55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56777C2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DF489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34A909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5355D1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E8C07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ACCC3A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E9E9E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7FA1A7F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96941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2B7BE2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53518C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87548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0196E1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139A8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5109C6F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7341A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1CEBF2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134A7B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FE72A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16465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291DC4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2F0622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840.99</w:t>
            </w:r>
          </w:p>
        </w:tc>
        <w:tc>
          <w:tcPr>
            <w:tcW w:w="3780" w:type="dxa"/>
            <w:noWrap w:val="0"/>
            <w:vAlign w:val="center"/>
          </w:tcPr>
          <w:p w14:paraId="482439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1C6713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5DC1FB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840.99</w:t>
            </w:r>
          </w:p>
        </w:tc>
      </w:tr>
      <w:tr w14:paraId="214600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A28CE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24A990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712F92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819E8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7C0AED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1288DB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60C9F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9E800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30EEEA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69C4D4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3.00</w:t>
            </w:r>
          </w:p>
        </w:tc>
        <w:tc>
          <w:tcPr>
            <w:tcW w:w="3780" w:type="dxa"/>
            <w:noWrap w:val="0"/>
            <w:vAlign w:val="center"/>
          </w:tcPr>
          <w:p w14:paraId="65BD98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4AADD0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6AAF44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3.00</w:t>
            </w:r>
          </w:p>
        </w:tc>
      </w:tr>
      <w:tr w14:paraId="03186F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2EC10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06BB0C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34197C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843.99</w:t>
            </w:r>
          </w:p>
        </w:tc>
        <w:tc>
          <w:tcPr>
            <w:tcW w:w="3780" w:type="dxa"/>
            <w:noWrap w:val="0"/>
            <w:vAlign w:val="center"/>
          </w:tcPr>
          <w:p w14:paraId="4F3FC5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3FEF20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5273B4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843.99</w:t>
            </w:r>
          </w:p>
        </w:tc>
      </w:tr>
      <w:tr w14:paraId="246012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52D198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注：1.本表反映部门本年度的总收支和年末结转结余情况。</w:t>
            </w:r>
          </w:p>
        </w:tc>
      </w:tr>
      <w:tr w14:paraId="77685E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60A859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2.本套报表金额单位转换时可能存在尾数误差。</w:t>
            </w:r>
          </w:p>
        </w:tc>
      </w:tr>
    </w:tbl>
    <w:p w14:paraId="698B57E4">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7712529D">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32CA25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03C6F73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471373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79D51E92">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部门：中共许昌市委统一战线工作部</w:t>
            </w:r>
          </w:p>
        </w:tc>
        <w:tc>
          <w:tcPr>
            <w:tcW w:w="2000" w:type="dxa"/>
            <w:noWrap w:val="0"/>
            <w:vAlign w:val="center"/>
          </w:tcPr>
          <w:p w14:paraId="390BCB18">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13" w:type="dxa"/>
            <w:noWrap w:val="0"/>
            <w:vAlign w:val="center"/>
          </w:tcPr>
          <w:p w14:paraId="02DEB8F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53858471">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540"/>
        <w:gridCol w:w="2160"/>
        <w:gridCol w:w="900"/>
        <w:gridCol w:w="900"/>
        <w:gridCol w:w="900"/>
        <w:gridCol w:w="900"/>
        <w:gridCol w:w="900"/>
        <w:gridCol w:w="900"/>
        <w:gridCol w:w="926"/>
      </w:tblGrid>
      <w:tr w14:paraId="748DB2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2700" w:type="dxa"/>
            <w:gridSpan w:val="2"/>
            <w:noWrap w:val="0"/>
            <w:vAlign w:val="center"/>
          </w:tcPr>
          <w:p w14:paraId="37E5E1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00" w:type="dxa"/>
            <w:vMerge w:val="restart"/>
            <w:noWrap w:val="0"/>
            <w:vAlign w:val="center"/>
          </w:tcPr>
          <w:p w14:paraId="0380CB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本年收入合计</w:t>
            </w:r>
          </w:p>
        </w:tc>
        <w:tc>
          <w:tcPr>
            <w:tcW w:w="900" w:type="dxa"/>
            <w:vMerge w:val="restart"/>
            <w:noWrap w:val="0"/>
            <w:vAlign w:val="center"/>
          </w:tcPr>
          <w:p w14:paraId="561394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财政拨款收入</w:t>
            </w:r>
          </w:p>
        </w:tc>
        <w:tc>
          <w:tcPr>
            <w:tcW w:w="900" w:type="dxa"/>
            <w:vMerge w:val="restart"/>
            <w:noWrap w:val="0"/>
            <w:vAlign w:val="center"/>
          </w:tcPr>
          <w:p w14:paraId="409990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上级补助收入</w:t>
            </w:r>
          </w:p>
        </w:tc>
        <w:tc>
          <w:tcPr>
            <w:tcW w:w="900" w:type="dxa"/>
            <w:vMerge w:val="restart"/>
            <w:noWrap w:val="0"/>
            <w:vAlign w:val="center"/>
          </w:tcPr>
          <w:p w14:paraId="65F6E1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事业收入</w:t>
            </w:r>
          </w:p>
        </w:tc>
        <w:tc>
          <w:tcPr>
            <w:tcW w:w="900" w:type="dxa"/>
            <w:vMerge w:val="restart"/>
            <w:noWrap w:val="0"/>
            <w:vAlign w:val="center"/>
          </w:tcPr>
          <w:p w14:paraId="1A49BE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经营收入</w:t>
            </w:r>
          </w:p>
        </w:tc>
        <w:tc>
          <w:tcPr>
            <w:tcW w:w="900" w:type="dxa"/>
            <w:vMerge w:val="restart"/>
            <w:noWrap w:val="0"/>
            <w:vAlign w:val="center"/>
          </w:tcPr>
          <w:p w14:paraId="63361A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附属单位上缴收入</w:t>
            </w:r>
          </w:p>
        </w:tc>
        <w:tc>
          <w:tcPr>
            <w:tcW w:w="926" w:type="dxa"/>
            <w:vMerge w:val="restart"/>
            <w:noWrap w:val="0"/>
            <w:vAlign w:val="center"/>
          </w:tcPr>
          <w:p w14:paraId="4C2A80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其他收入</w:t>
            </w:r>
          </w:p>
        </w:tc>
      </w:tr>
      <w:tr w14:paraId="0D388E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540" w:type="dxa"/>
            <w:vMerge w:val="restart"/>
            <w:noWrap w:val="0"/>
            <w:vAlign w:val="center"/>
          </w:tcPr>
          <w:p w14:paraId="6E5D76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科目编码</w:t>
            </w:r>
          </w:p>
        </w:tc>
        <w:tc>
          <w:tcPr>
            <w:tcW w:w="2160" w:type="dxa"/>
            <w:vMerge w:val="restart"/>
            <w:noWrap w:val="0"/>
            <w:vAlign w:val="center"/>
          </w:tcPr>
          <w:p w14:paraId="35228D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00" w:type="dxa"/>
            <w:vMerge w:val="continue"/>
            <w:noWrap w:val="0"/>
            <w:vAlign w:val="center"/>
          </w:tcPr>
          <w:p w14:paraId="2CF59D14">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31CC0E21">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118154EC">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71134D35">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60FAC61F">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3EC3CD69">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4CE2F202">
            <w:pPr>
              <w:widowControl w:val="0"/>
              <w:jc w:val="both"/>
              <w:rPr>
                <w:rFonts w:ascii="Calibri" w:hAnsi="Calibri" w:eastAsia="仿宋_GB2312" w:cs="Arial"/>
                <w:kern w:val="2"/>
                <w:sz w:val="32"/>
                <w:szCs w:val="24"/>
                <w:lang w:val="en-US" w:eastAsia="zh-CN" w:bidi="ar-SA"/>
              </w:rPr>
            </w:pPr>
          </w:p>
        </w:tc>
      </w:tr>
      <w:tr w14:paraId="3B6A40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540" w:type="dxa"/>
            <w:vMerge w:val="continue"/>
            <w:noWrap w:val="0"/>
            <w:vAlign w:val="center"/>
          </w:tcPr>
          <w:p w14:paraId="1D076B28">
            <w:pPr>
              <w:widowControl w:val="0"/>
              <w:jc w:val="both"/>
              <w:rPr>
                <w:rFonts w:ascii="Calibri" w:hAnsi="Calibri" w:eastAsia="仿宋_GB2312" w:cs="Arial"/>
                <w:kern w:val="2"/>
                <w:sz w:val="32"/>
                <w:szCs w:val="24"/>
                <w:lang w:val="en-US" w:eastAsia="zh-CN" w:bidi="ar-SA"/>
              </w:rPr>
            </w:pPr>
          </w:p>
        </w:tc>
        <w:tc>
          <w:tcPr>
            <w:tcW w:w="2160" w:type="dxa"/>
            <w:vMerge w:val="continue"/>
            <w:noWrap w:val="0"/>
            <w:vAlign w:val="center"/>
          </w:tcPr>
          <w:p w14:paraId="0D66787B">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0B58CBE4">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3F5C53DA">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40356A02">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22F90CB7">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36165742">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121F7141">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251A6394">
            <w:pPr>
              <w:widowControl w:val="0"/>
              <w:jc w:val="both"/>
              <w:rPr>
                <w:rFonts w:ascii="Calibri" w:hAnsi="Calibri" w:eastAsia="仿宋_GB2312" w:cs="Arial"/>
                <w:kern w:val="2"/>
                <w:sz w:val="32"/>
                <w:szCs w:val="24"/>
                <w:lang w:val="en-US" w:eastAsia="zh-CN" w:bidi="ar-SA"/>
              </w:rPr>
            </w:pPr>
          </w:p>
        </w:tc>
      </w:tr>
      <w:tr w14:paraId="1F6469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540" w:type="dxa"/>
            <w:vMerge w:val="continue"/>
            <w:noWrap w:val="0"/>
            <w:vAlign w:val="center"/>
          </w:tcPr>
          <w:p w14:paraId="6D26DC68">
            <w:pPr>
              <w:widowControl w:val="0"/>
              <w:jc w:val="both"/>
              <w:rPr>
                <w:rFonts w:ascii="Calibri" w:hAnsi="Calibri" w:eastAsia="仿宋_GB2312" w:cs="Arial"/>
                <w:kern w:val="2"/>
                <w:sz w:val="32"/>
                <w:szCs w:val="24"/>
                <w:lang w:val="en-US" w:eastAsia="zh-CN" w:bidi="ar-SA"/>
              </w:rPr>
            </w:pPr>
          </w:p>
        </w:tc>
        <w:tc>
          <w:tcPr>
            <w:tcW w:w="2160" w:type="dxa"/>
            <w:vMerge w:val="continue"/>
            <w:noWrap w:val="0"/>
            <w:vAlign w:val="center"/>
          </w:tcPr>
          <w:p w14:paraId="5FE322F7">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0904C6B6">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6FE4125A">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4E0FF885">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263502B3">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7F2CAD08">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1DFD1399">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6F9BDFAC">
            <w:pPr>
              <w:widowControl w:val="0"/>
              <w:jc w:val="both"/>
              <w:rPr>
                <w:rFonts w:ascii="Calibri" w:hAnsi="Calibri" w:eastAsia="仿宋_GB2312" w:cs="Arial"/>
                <w:kern w:val="2"/>
                <w:sz w:val="32"/>
                <w:szCs w:val="24"/>
                <w:lang w:val="en-US" w:eastAsia="zh-CN" w:bidi="ar-SA"/>
              </w:rPr>
            </w:pPr>
          </w:p>
        </w:tc>
      </w:tr>
      <w:tr w14:paraId="0ACD30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2700" w:type="dxa"/>
            <w:gridSpan w:val="2"/>
            <w:noWrap w:val="0"/>
            <w:vAlign w:val="center"/>
          </w:tcPr>
          <w:p w14:paraId="303776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00" w:type="dxa"/>
            <w:noWrap w:val="0"/>
            <w:vAlign w:val="center"/>
          </w:tcPr>
          <w:p w14:paraId="7449AE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00" w:type="dxa"/>
            <w:noWrap w:val="0"/>
            <w:vAlign w:val="center"/>
          </w:tcPr>
          <w:p w14:paraId="78CB80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00" w:type="dxa"/>
            <w:noWrap w:val="0"/>
            <w:vAlign w:val="center"/>
          </w:tcPr>
          <w:p w14:paraId="5AC371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00" w:type="dxa"/>
            <w:noWrap w:val="0"/>
            <w:vAlign w:val="center"/>
          </w:tcPr>
          <w:p w14:paraId="0BF20A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00" w:type="dxa"/>
            <w:noWrap w:val="0"/>
            <w:vAlign w:val="center"/>
          </w:tcPr>
          <w:p w14:paraId="4A66AF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00" w:type="dxa"/>
            <w:noWrap w:val="0"/>
            <w:vAlign w:val="center"/>
          </w:tcPr>
          <w:p w14:paraId="2DCB3E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c>
          <w:tcPr>
            <w:tcW w:w="926" w:type="dxa"/>
            <w:noWrap w:val="0"/>
            <w:vAlign w:val="center"/>
          </w:tcPr>
          <w:p w14:paraId="062674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w:t>
            </w:r>
          </w:p>
        </w:tc>
      </w:tr>
      <w:tr w14:paraId="74D06B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2700" w:type="dxa"/>
            <w:gridSpan w:val="2"/>
            <w:noWrap w:val="0"/>
            <w:vAlign w:val="center"/>
          </w:tcPr>
          <w:p w14:paraId="313B0D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00" w:type="dxa"/>
            <w:noWrap w:val="0"/>
            <w:vAlign w:val="center"/>
          </w:tcPr>
          <w:p w14:paraId="0D2E5E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840.99</w:t>
            </w:r>
          </w:p>
        </w:tc>
        <w:tc>
          <w:tcPr>
            <w:tcW w:w="900" w:type="dxa"/>
            <w:noWrap w:val="0"/>
            <w:vAlign w:val="center"/>
          </w:tcPr>
          <w:p w14:paraId="38DAFB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840.99</w:t>
            </w:r>
          </w:p>
        </w:tc>
        <w:tc>
          <w:tcPr>
            <w:tcW w:w="900" w:type="dxa"/>
            <w:noWrap w:val="0"/>
            <w:vAlign w:val="center"/>
          </w:tcPr>
          <w:p w14:paraId="65DA21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E0282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3306A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6A932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DFD43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7A9D1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27C07E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w:t>
            </w:r>
          </w:p>
        </w:tc>
        <w:tc>
          <w:tcPr>
            <w:tcW w:w="2160" w:type="dxa"/>
            <w:noWrap w:val="0"/>
            <w:vAlign w:val="center"/>
          </w:tcPr>
          <w:p w14:paraId="2FB2BA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一般公共服务支出</w:t>
            </w:r>
          </w:p>
        </w:tc>
        <w:tc>
          <w:tcPr>
            <w:tcW w:w="900" w:type="dxa"/>
            <w:noWrap w:val="0"/>
            <w:vAlign w:val="center"/>
          </w:tcPr>
          <w:p w14:paraId="6DB6F2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592.52</w:t>
            </w:r>
          </w:p>
        </w:tc>
        <w:tc>
          <w:tcPr>
            <w:tcW w:w="900" w:type="dxa"/>
            <w:noWrap w:val="0"/>
            <w:vAlign w:val="center"/>
          </w:tcPr>
          <w:p w14:paraId="12AD21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592.52</w:t>
            </w:r>
          </w:p>
        </w:tc>
        <w:tc>
          <w:tcPr>
            <w:tcW w:w="900" w:type="dxa"/>
            <w:noWrap w:val="0"/>
            <w:vAlign w:val="center"/>
          </w:tcPr>
          <w:p w14:paraId="53D56D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41061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55586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1E35D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D7D46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166A4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334135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20134</w:t>
            </w:r>
          </w:p>
        </w:tc>
        <w:tc>
          <w:tcPr>
            <w:tcW w:w="2160" w:type="dxa"/>
            <w:noWrap w:val="0"/>
            <w:vAlign w:val="center"/>
          </w:tcPr>
          <w:p w14:paraId="75F291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统战事务</w:t>
            </w:r>
          </w:p>
        </w:tc>
        <w:tc>
          <w:tcPr>
            <w:tcW w:w="900" w:type="dxa"/>
            <w:noWrap w:val="0"/>
            <w:vAlign w:val="center"/>
          </w:tcPr>
          <w:p w14:paraId="6D169B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592.52</w:t>
            </w:r>
          </w:p>
        </w:tc>
        <w:tc>
          <w:tcPr>
            <w:tcW w:w="900" w:type="dxa"/>
            <w:noWrap w:val="0"/>
            <w:vAlign w:val="center"/>
          </w:tcPr>
          <w:p w14:paraId="3D249C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592.52</w:t>
            </w:r>
          </w:p>
        </w:tc>
        <w:tc>
          <w:tcPr>
            <w:tcW w:w="900" w:type="dxa"/>
            <w:noWrap w:val="0"/>
            <w:vAlign w:val="center"/>
          </w:tcPr>
          <w:p w14:paraId="1E638D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A3ADB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38E79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7943C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692E7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21BBC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3F74DC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2013401</w:t>
            </w:r>
          </w:p>
        </w:tc>
        <w:tc>
          <w:tcPr>
            <w:tcW w:w="2160" w:type="dxa"/>
            <w:noWrap w:val="0"/>
            <w:vAlign w:val="center"/>
          </w:tcPr>
          <w:p w14:paraId="39AF6C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行政运行</w:t>
            </w:r>
          </w:p>
        </w:tc>
        <w:tc>
          <w:tcPr>
            <w:tcW w:w="900" w:type="dxa"/>
            <w:noWrap w:val="0"/>
            <w:vAlign w:val="center"/>
          </w:tcPr>
          <w:p w14:paraId="258E6D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468.58</w:t>
            </w:r>
          </w:p>
        </w:tc>
        <w:tc>
          <w:tcPr>
            <w:tcW w:w="900" w:type="dxa"/>
            <w:noWrap w:val="0"/>
            <w:vAlign w:val="center"/>
          </w:tcPr>
          <w:p w14:paraId="5CBDA1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468.58</w:t>
            </w:r>
          </w:p>
        </w:tc>
        <w:tc>
          <w:tcPr>
            <w:tcW w:w="900" w:type="dxa"/>
            <w:noWrap w:val="0"/>
            <w:vAlign w:val="center"/>
          </w:tcPr>
          <w:p w14:paraId="3E79C6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D204A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7FC7B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6FD3B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B5C4E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F33E9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432089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2013401</w:t>
            </w:r>
          </w:p>
        </w:tc>
        <w:tc>
          <w:tcPr>
            <w:tcW w:w="2160" w:type="dxa"/>
            <w:noWrap w:val="0"/>
            <w:vAlign w:val="center"/>
          </w:tcPr>
          <w:p w14:paraId="0BDABC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行政运行</w:t>
            </w:r>
          </w:p>
        </w:tc>
        <w:tc>
          <w:tcPr>
            <w:tcW w:w="900" w:type="dxa"/>
            <w:noWrap w:val="0"/>
            <w:vAlign w:val="center"/>
          </w:tcPr>
          <w:p w14:paraId="1D7523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468.58</w:t>
            </w:r>
          </w:p>
        </w:tc>
        <w:tc>
          <w:tcPr>
            <w:tcW w:w="900" w:type="dxa"/>
            <w:noWrap w:val="0"/>
            <w:vAlign w:val="center"/>
          </w:tcPr>
          <w:p w14:paraId="3BB954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468.58</w:t>
            </w:r>
          </w:p>
        </w:tc>
        <w:tc>
          <w:tcPr>
            <w:tcW w:w="900" w:type="dxa"/>
            <w:noWrap w:val="0"/>
            <w:vAlign w:val="center"/>
          </w:tcPr>
          <w:p w14:paraId="621E3D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D5132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D3970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3A118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620ED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BE497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442FFD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2013402</w:t>
            </w:r>
          </w:p>
        </w:tc>
        <w:tc>
          <w:tcPr>
            <w:tcW w:w="2160" w:type="dxa"/>
            <w:noWrap w:val="0"/>
            <w:vAlign w:val="center"/>
          </w:tcPr>
          <w:p w14:paraId="6C68F0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一般行政管理事务</w:t>
            </w:r>
          </w:p>
        </w:tc>
        <w:tc>
          <w:tcPr>
            <w:tcW w:w="900" w:type="dxa"/>
            <w:noWrap w:val="0"/>
            <w:vAlign w:val="center"/>
          </w:tcPr>
          <w:p w14:paraId="2B7512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37.50</w:t>
            </w:r>
          </w:p>
        </w:tc>
        <w:tc>
          <w:tcPr>
            <w:tcW w:w="900" w:type="dxa"/>
            <w:noWrap w:val="0"/>
            <w:vAlign w:val="center"/>
          </w:tcPr>
          <w:p w14:paraId="7542B4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37.50</w:t>
            </w:r>
          </w:p>
        </w:tc>
        <w:tc>
          <w:tcPr>
            <w:tcW w:w="900" w:type="dxa"/>
            <w:noWrap w:val="0"/>
            <w:vAlign w:val="center"/>
          </w:tcPr>
          <w:p w14:paraId="5FA056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6163A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AECF8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18170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1A90C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ABD81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278C53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2013402</w:t>
            </w:r>
          </w:p>
        </w:tc>
        <w:tc>
          <w:tcPr>
            <w:tcW w:w="2160" w:type="dxa"/>
            <w:noWrap w:val="0"/>
            <w:vAlign w:val="center"/>
          </w:tcPr>
          <w:p w14:paraId="535578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一般行政管理事务</w:t>
            </w:r>
          </w:p>
        </w:tc>
        <w:tc>
          <w:tcPr>
            <w:tcW w:w="900" w:type="dxa"/>
            <w:noWrap w:val="0"/>
            <w:vAlign w:val="center"/>
          </w:tcPr>
          <w:p w14:paraId="23E446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37.50</w:t>
            </w:r>
          </w:p>
        </w:tc>
        <w:tc>
          <w:tcPr>
            <w:tcW w:w="900" w:type="dxa"/>
            <w:noWrap w:val="0"/>
            <w:vAlign w:val="center"/>
          </w:tcPr>
          <w:p w14:paraId="0F55CF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37.50</w:t>
            </w:r>
          </w:p>
        </w:tc>
        <w:tc>
          <w:tcPr>
            <w:tcW w:w="900" w:type="dxa"/>
            <w:noWrap w:val="0"/>
            <w:vAlign w:val="center"/>
          </w:tcPr>
          <w:p w14:paraId="48C45C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B2614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A0EFC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938DE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D041F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D418B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306101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2013450</w:t>
            </w:r>
          </w:p>
        </w:tc>
        <w:tc>
          <w:tcPr>
            <w:tcW w:w="2160" w:type="dxa"/>
            <w:noWrap w:val="0"/>
            <w:vAlign w:val="center"/>
          </w:tcPr>
          <w:p w14:paraId="0A644E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事业运行</w:t>
            </w:r>
          </w:p>
        </w:tc>
        <w:tc>
          <w:tcPr>
            <w:tcW w:w="900" w:type="dxa"/>
            <w:noWrap w:val="0"/>
            <w:vAlign w:val="center"/>
          </w:tcPr>
          <w:p w14:paraId="4314C0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86.44</w:t>
            </w:r>
          </w:p>
        </w:tc>
        <w:tc>
          <w:tcPr>
            <w:tcW w:w="900" w:type="dxa"/>
            <w:noWrap w:val="0"/>
            <w:vAlign w:val="center"/>
          </w:tcPr>
          <w:p w14:paraId="617E5E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86.44</w:t>
            </w:r>
          </w:p>
        </w:tc>
        <w:tc>
          <w:tcPr>
            <w:tcW w:w="900" w:type="dxa"/>
            <w:noWrap w:val="0"/>
            <w:vAlign w:val="center"/>
          </w:tcPr>
          <w:p w14:paraId="7842BD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66B3D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75BED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3F3BC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51316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691E1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131153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2013450</w:t>
            </w:r>
          </w:p>
        </w:tc>
        <w:tc>
          <w:tcPr>
            <w:tcW w:w="2160" w:type="dxa"/>
            <w:noWrap w:val="0"/>
            <w:vAlign w:val="center"/>
          </w:tcPr>
          <w:p w14:paraId="2A0290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事业运行</w:t>
            </w:r>
          </w:p>
        </w:tc>
        <w:tc>
          <w:tcPr>
            <w:tcW w:w="900" w:type="dxa"/>
            <w:noWrap w:val="0"/>
            <w:vAlign w:val="center"/>
          </w:tcPr>
          <w:p w14:paraId="34F69A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86.44</w:t>
            </w:r>
          </w:p>
        </w:tc>
        <w:tc>
          <w:tcPr>
            <w:tcW w:w="900" w:type="dxa"/>
            <w:noWrap w:val="0"/>
            <w:vAlign w:val="center"/>
          </w:tcPr>
          <w:p w14:paraId="7137C2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86.44</w:t>
            </w:r>
          </w:p>
        </w:tc>
        <w:tc>
          <w:tcPr>
            <w:tcW w:w="900" w:type="dxa"/>
            <w:noWrap w:val="0"/>
            <w:vAlign w:val="center"/>
          </w:tcPr>
          <w:p w14:paraId="27B8A4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36309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00C0A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EC3DF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D203F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23E6E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08F8C4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160" w:type="dxa"/>
            <w:noWrap w:val="0"/>
            <w:vAlign w:val="center"/>
          </w:tcPr>
          <w:p w14:paraId="782AA8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00" w:type="dxa"/>
            <w:noWrap w:val="0"/>
            <w:vAlign w:val="center"/>
          </w:tcPr>
          <w:p w14:paraId="0CAE46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163.63</w:t>
            </w:r>
          </w:p>
        </w:tc>
        <w:tc>
          <w:tcPr>
            <w:tcW w:w="900" w:type="dxa"/>
            <w:noWrap w:val="0"/>
            <w:vAlign w:val="center"/>
          </w:tcPr>
          <w:p w14:paraId="51A581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163.63</w:t>
            </w:r>
          </w:p>
        </w:tc>
        <w:tc>
          <w:tcPr>
            <w:tcW w:w="900" w:type="dxa"/>
            <w:noWrap w:val="0"/>
            <w:vAlign w:val="center"/>
          </w:tcPr>
          <w:p w14:paraId="7662E2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A028D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78B65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0655F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559D9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C1CC4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323450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w:t>
            </w:r>
          </w:p>
        </w:tc>
        <w:tc>
          <w:tcPr>
            <w:tcW w:w="2160" w:type="dxa"/>
            <w:noWrap w:val="0"/>
            <w:vAlign w:val="center"/>
          </w:tcPr>
          <w:p w14:paraId="6DFA6F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行政事业单位养老支出</w:t>
            </w:r>
          </w:p>
        </w:tc>
        <w:tc>
          <w:tcPr>
            <w:tcW w:w="900" w:type="dxa"/>
            <w:noWrap w:val="0"/>
            <w:vAlign w:val="center"/>
          </w:tcPr>
          <w:p w14:paraId="680A60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154.92</w:t>
            </w:r>
          </w:p>
        </w:tc>
        <w:tc>
          <w:tcPr>
            <w:tcW w:w="900" w:type="dxa"/>
            <w:noWrap w:val="0"/>
            <w:vAlign w:val="center"/>
          </w:tcPr>
          <w:p w14:paraId="015DB8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154.92</w:t>
            </w:r>
          </w:p>
        </w:tc>
        <w:tc>
          <w:tcPr>
            <w:tcW w:w="900" w:type="dxa"/>
            <w:noWrap w:val="0"/>
            <w:vAlign w:val="center"/>
          </w:tcPr>
          <w:p w14:paraId="27904C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4DDE6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68C2D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542D9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CC022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54468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105519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2080501</w:t>
            </w:r>
          </w:p>
        </w:tc>
        <w:tc>
          <w:tcPr>
            <w:tcW w:w="2160" w:type="dxa"/>
            <w:noWrap w:val="0"/>
            <w:vAlign w:val="center"/>
          </w:tcPr>
          <w:p w14:paraId="12E536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行政单位离退休</w:t>
            </w:r>
          </w:p>
        </w:tc>
        <w:tc>
          <w:tcPr>
            <w:tcW w:w="900" w:type="dxa"/>
            <w:noWrap w:val="0"/>
            <w:vAlign w:val="center"/>
          </w:tcPr>
          <w:p w14:paraId="2C4026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98.11</w:t>
            </w:r>
          </w:p>
        </w:tc>
        <w:tc>
          <w:tcPr>
            <w:tcW w:w="900" w:type="dxa"/>
            <w:noWrap w:val="0"/>
            <w:vAlign w:val="center"/>
          </w:tcPr>
          <w:p w14:paraId="39D959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98.11</w:t>
            </w:r>
          </w:p>
        </w:tc>
        <w:tc>
          <w:tcPr>
            <w:tcW w:w="900" w:type="dxa"/>
            <w:noWrap w:val="0"/>
            <w:vAlign w:val="center"/>
          </w:tcPr>
          <w:p w14:paraId="4CD448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BF2E6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3B5DF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07CA5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4DD82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5FC17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3E0D6E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2080501</w:t>
            </w:r>
          </w:p>
        </w:tc>
        <w:tc>
          <w:tcPr>
            <w:tcW w:w="2160" w:type="dxa"/>
            <w:noWrap w:val="0"/>
            <w:vAlign w:val="center"/>
          </w:tcPr>
          <w:p w14:paraId="6B45B1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行政单位离退休</w:t>
            </w:r>
          </w:p>
        </w:tc>
        <w:tc>
          <w:tcPr>
            <w:tcW w:w="900" w:type="dxa"/>
            <w:noWrap w:val="0"/>
            <w:vAlign w:val="center"/>
          </w:tcPr>
          <w:p w14:paraId="7FA640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98.11</w:t>
            </w:r>
          </w:p>
        </w:tc>
        <w:tc>
          <w:tcPr>
            <w:tcW w:w="900" w:type="dxa"/>
            <w:noWrap w:val="0"/>
            <w:vAlign w:val="center"/>
          </w:tcPr>
          <w:p w14:paraId="440FC5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98.11</w:t>
            </w:r>
          </w:p>
        </w:tc>
        <w:tc>
          <w:tcPr>
            <w:tcW w:w="900" w:type="dxa"/>
            <w:noWrap w:val="0"/>
            <w:vAlign w:val="center"/>
          </w:tcPr>
          <w:p w14:paraId="715132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6393D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14D24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0FC51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B8E78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FEC16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4420E1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160" w:type="dxa"/>
            <w:noWrap w:val="0"/>
            <w:vAlign w:val="center"/>
          </w:tcPr>
          <w:p w14:paraId="49D6B8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00" w:type="dxa"/>
            <w:noWrap w:val="0"/>
            <w:vAlign w:val="center"/>
          </w:tcPr>
          <w:p w14:paraId="435A82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56.81</w:t>
            </w:r>
          </w:p>
        </w:tc>
        <w:tc>
          <w:tcPr>
            <w:tcW w:w="900" w:type="dxa"/>
            <w:noWrap w:val="0"/>
            <w:vAlign w:val="center"/>
          </w:tcPr>
          <w:p w14:paraId="6103DB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56.81</w:t>
            </w:r>
          </w:p>
        </w:tc>
        <w:tc>
          <w:tcPr>
            <w:tcW w:w="900" w:type="dxa"/>
            <w:noWrap w:val="0"/>
            <w:vAlign w:val="center"/>
          </w:tcPr>
          <w:p w14:paraId="59A9DE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B5A48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191D8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EA5EF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87057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324F3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0015DA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160" w:type="dxa"/>
            <w:noWrap w:val="0"/>
            <w:vAlign w:val="center"/>
          </w:tcPr>
          <w:p w14:paraId="23AFBB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00" w:type="dxa"/>
            <w:noWrap w:val="0"/>
            <w:vAlign w:val="center"/>
          </w:tcPr>
          <w:p w14:paraId="7F37B7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56.81</w:t>
            </w:r>
          </w:p>
        </w:tc>
        <w:tc>
          <w:tcPr>
            <w:tcW w:w="900" w:type="dxa"/>
            <w:noWrap w:val="0"/>
            <w:vAlign w:val="center"/>
          </w:tcPr>
          <w:p w14:paraId="171385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56.81</w:t>
            </w:r>
          </w:p>
        </w:tc>
        <w:tc>
          <w:tcPr>
            <w:tcW w:w="900" w:type="dxa"/>
            <w:noWrap w:val="0"/>
            <w:vAlign w:val="center"/>
          </w:tcPr>
          <w:p w14:paraId="48DF86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A7286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6279E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9C385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D429E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A6BD5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4A8047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20807</w:t>
            </w:r>
          </w:p>
        </w:tc>
        <w:tc>
          <w:tcPr>
            <w:tcW w:w="2160" w:type="dxa"/>
            <w:noWrap w:val="0"/>
            <w:vAlign w:val="center"/>
          </w:tcPr>
          <w:p w14:paraId="797A53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就业补助</w:t>
            </w:r>
          </w:p>
        </w:tc>
        <w:tc>
          <w:tcPr>
            <w:tcW w:w="900" w:type="dxa"/>
            <w:noWrap w:val="0"/>
            <w:vAlign w:val="center"/>
          </w:tcPr>
          <w:p w14:paraId="4E3A93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8.71</w:t>
            </w:r>
          </w:p>
        </w:tc>
        <w:tc>
          <w:tcPr>
            <w:tcW w:w="900" w:type="dxa"/>
            <w:noWrap w:val="0"/>
            <w:vAlign w:val="center"/>
          </w:tcPr>
          <w:p w14:paraId="041CD2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8.71</w:t>
            </w:r>
          </w:p>
        </w:tc>
        <w:tc>
          <w:tcPr>
            <w:tcW w:w="900" w:type="dxa"/>
            <w:noWrap w:val="0"/>
            <w:vAlign w:val="center"/>
          </w:tcPr>
          <w:p w14:paraId="62FED5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ABD6C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62CE6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B9754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7B692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10AC0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7B36FE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2080705</w:t>
            </w:r>
          </w:p>
        </w:tc>
        <w:tc>
          <w:tcPr>
            <w:tcW w:w="2160" w:type="dxa"/>
            <w:noWrap w:val="0"/>
            <w:vAlign w:val="center"/>
          </w:tcPr>
          <w:p w14:paraId="4001A8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公益性岗位补贴</w:t>
            </w:r>
          </w:p>
        </w:tc>
        <w:tc>
          <w:tcPr>
            <w:tcW w:w="900" w:type="dxa"/>
            <w:noWrap w:val="0"/>
            <w:vAlign w:val="center"/>
          </w:tcPr>
          <w:p w14:paraId="55BBF3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8.71</w:t>
            </w:r>
          </w:p>
        </w:tc>
        <w:tc>
          <w:tcPr>
            <w:tcW w:w="900" w:type="dxa"/>
            <w:noWrap w:val="0"/>
            <w:vAlign w:val="center"/>
          </w:tcPr>
          <w:p w14:paraId="6B7C91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8.71</w:t>
            </w:r>
          </w:p>
        </w:tc>
        <w:tc>
          <w:tcPr>
            <w:tcW w:w="900" w:type="dxa"/>
            <w:noWrap w:val="0"/>
            <w:vAlign w:val="center"/>
          </w:tcPr>
          <w:p w14:paraId="50C9E7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2C821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33625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ADEF7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3F440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2616E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264C2D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2080705</w:t>
            </w:r>
          </w:p>
        </w:tc>
        <w:tc>
          <w:tcPr>
            <w:tcW w:w="2160" w:type="dxa"/>
            <w:noWrap w:val="0"/>
            <w:vAlign w:val="center"/>
          </w:tcPr>
          <w:p w14:paraId="758B6E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公益性岗位补贴</w:t>
            </w:r>
          </w:p>
        </w:tc>
        <w:tc>
          <w:tcPr>
            <w:tcW w:w="900" w:type="dxa"/>
            <w:noWrap w:val="0"/>
            <w:vAlign w:val="center"/>
          </w:tcPr>
          <w:p w14:paraId="447D1F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8.71</w:t>
            </w:r>
          </w:p>
        </w:tc>
        <w:tc>
          <w:tcPr>
            <w:tcW w:w="900" w:type="dxa"/>
            <w:noWrap w:val="0"/>
            <w:vAlign w:val="center"/>
          </w:tcPr>
          <w:p w14:paraId="05A903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8.71</w:t>
            </w:r>
          </w:p>
        </w:tc>
        <w:tc>
          <w:tcPr>
            <w:tcW w:w="900" w:type="dxa"/>
            <w:noWrap w:val="0"/>
            <w:vAlign w:val="center"/>
          </w:tcPr>
          <w:p w14:paraId="17C7EA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CBB9A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EDD34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523C8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80826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3980F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338645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2160" w:type="dxa"/>
            <w:noWrap w:val="0"/>
            <w:vAlign w:val="center"/>
          </w:tcPr>
          <w:p w14:paraId="095416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卫生健康支出</w:t>
            </w:r>
          </w:p>
        </w:tc>
        <w:tc>
          <w:tcPr>
            <w:tcW w:w="900" w:type="dxa"/>
            <w:noWrap w:val="0"/>
            <w:vAlign w:val="center"/>
          </w:tcPr>
          <w:p w14:paraId="7C981D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34.11</w:t>
            </w:r>
          </w:p>
        </w:tc>
        <w:tc>
          <w:tcPr>
            <w:tcW w:w="900" w:type="dxa"/>
            <w:noWrap w:val="0"/>
            <w:vAlign w:val="center"/>
          </w:tcPr>
          <w:p w14:paraId="6633A3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34.11</w:t>
            </w:r>
          </w:p>
        </w:tc>
        <w:tc>
          <w:tcPr>
            <w:tcW w:w="900" w:type="dxa"/>
            <w:noWrap w:val="0"/>
            <w:vAlign w:val="center"/>
          </w:tcPr>
          <w:p w14:paraId="74DC5C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D1FEF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CD000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EB0BB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7FAF7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8FA24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14C31C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w:t>
            </w:r>
          </w:p>
        </w:tc>
        <w:tc>
          <w:tcPr>
            <w:tcW w:w="2160" w:type="dxa"/>
            <w:noWrap w:val="0"/>
            <w:vAlign w:val="center"/>
          </w:tcPr>
          <w:p w14:paraId="7A6706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行政事业单位医疗</w:t>
            </w:r>
          </w:p>
        </w:tc>
        <w:tc>
          <w:tcPr>
            <w:tcW w:w="900" w:type="dxa"/>
            <w:noWrap w:val="0"/>
            <w:vAlign w:val="center"/>
          </w:tcPr>
          <w:p w14:paraId="4F8517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34.11</w:t>
            </w:r>
          </w:p>
        </w:tc>
        <w:tc>
          <w:tcPr>
            <w:tcW w:w="900" w:type="dxa"/>
            <w:noWrap w:val="0"/>
            <w:vAlign w:val="center"/>
          </w:tcPr>
          <w:p w14:paraId="7CFB99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34.11</w:t>
            </w:r>
          </w:p>
        </w:tc>
        <w:tc>
          <w:tcPr>
            <w:tcW w:w="900" w:type="dxa"/>
            <w:noWrap w:val="0"/>
            <w:vAlign w:val="center"/>
          </w:tcPr>
          <w:p w14:paraId="460E33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8AD62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7DF8D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DFF8F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42757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87418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5219A3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2101101</w:t>
            </w:r>
          </w:p>
        </w:tc>
        <w:tc>
          <w:tcPr>
            <w:tcW w:w="2160" w:type="dxa"/>
            <w:noWrap w:val="0"/>
            <w:vAlign w:val="center"/>
          </w:tcPr>
          <w:p w14:paraId="277166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行政单位医疗</w:t>
            </w:r>
          </w:p>
        </w:tc>
        <w:tc>
          <w:tcPr>
            <w:tcW w:w="900" w:type="dxa"/>
            <w:noWrap w:val="0"/>
            <w:vAlign w:val="center"/>
          </w:tcPr>
          <w:p w14:paraId="2DA34C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14.37</w:t>
            </w:r>
          </w:p>
        </w:tc>
        <w:tc>
          <w:tcPr>
            <w:tcW w:w="900" w:type="dxa"/>
            <w:noWrap w:val="0"/>
            <w:vAlign w:val="center"/>
          </w:tcPr>
          <w:p w14:paraId="5D0B18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14.37</w:t>
            </w:r>
          </w:p>
        </w:tc>
        <w:tc>
          <w:tcPr>
            <w:tcW w:w="900" w:type="dxa"/>
            <w:noWrap w:val="0"/>
            <w:vAlign w:val="center"/>
          </w:tcPr>
          <w:p w14:paraId="3F0535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F2578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CB54C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54015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AB8D9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2979A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766538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2101101</w:t>
            </w:r>
          </w:p>
        </w:tc>
        <w:tc>
          <w:tcPr>
            <w:tcW w:w="2160" w:type="dxa"/>
            <w:noWrap w:val="0"/>
            <w:vAlign w:val="center"/>
          </w:tcPr>
          <w:p w14:paraId="0AC4D9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行政单位医疗</w:t>
            </w:r>
          </w:p>
        </w:tc>
        <w:tc>
          <w:tcPr>
            <w:tcW w:w="900" w:type="dxa"/>
            <w:noWrap w:val="0"/>
            <w:vAlign w:val="center"/>
          </w:tcPr>
          <w:p w14:paraId="71B88C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14.37</w:t>
            </w:r>
          </w:p>
        </w:tc>
        <w:tc>
          <w:tcPr>
            <w:tcW w:w="900" w:type="dxa"/>
            <w:noWrap w:val="0"/>
            <w:vAlign w:val="center"/>
          </w:tcPr>
          <w:p w14:paraId="43DD3F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14.37</w:t>
            </w:r>
          </w:p>
        </w:tc>
        <w:tc>
          <w:tcPr>
            <w:tcW w:w="900" w:type="dxa"/>
            <w:noWrap w:val="0"/>
            <w:vAlign w:val="center"/>
          </w:tcPr>
          <w:p w14:paraId="665888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02740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73B67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96D63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941AA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903C7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387026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2101102</w:t>
            </w:r>
          </w:p>
        </w:tc>
        <w:tc>
          <w:tcPr>
            <w:tcW w:w="2160" w:type="dxa"/>
            <w:noWrap w:val="0"/>
            <w:vAlign w:val="center"/>
          </w:tcPr>
          <w:p w14:paraId="1A2A02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事业单位医疗</w:t>
            </w:r>
          </w:p>
        </w:tc>
        <w:tc>
          <w:tcPr>
            <w:tcW w:w="900" w:type="dxa"/>
            <w:noWrap w:val="0"/>
            <w:vAlign w:val="center"/>
          </w:tcPr>
          <w:p w14:paraId="040856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3.08</w:t>
            </w:r>
          </w:p>
        </w:tc>
        <w:tc>
          <w:tcPr>
            <w:tcW w:w="900" w:type="dxa"/>
            <w:noWrap w:val="0"/>
            <w:vAlign w:val="center"/>
          </w:tcPr>
          <w:p w14:paraId="0D62CD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3.08</w:t>
            </w:r>
          </w:p>
        </w:tc>
        <w:tc>
          <w:tcPr>
            <w:tcW w:w="900" w:type="dxa"/>
            <w:noWrap w:val="0"/>
            <w:vAlign w:val="center"/>
          </w:tcPr>
          <w:p w14:paraId="42E05E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B47C9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E9DAD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76BC6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26D1A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139E8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1B2D87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2101102</w:t>
            </w:r>
          </w:p>
        </w:tc>
        <w:tc>
          <w:tcPr>
            <w:tcW w:w="2160" w:type="dxa"/>
            <w:noWrap w:val="0"/>
            <w:vAlign w:val="center"/>
          </w:tcPr>
          <w:p w14:paraId="39A614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事业单位医疗</w:t>
            </w:r>
          </w:p>
        </w:tc>
        <w:tc>
          <w:tcPr>
            <w:tcW w:w="900" w:type="dxa"/>
            <w:noWrap w:val="0"/>
            <w:vAlign w:val="center"/>
          </w:tcPr>
          <w:p w14:paraId="3E1129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3.08</w:t>
            </w:r>
          </w:p>
        </w:tc>
        <w:tc>
          <w:tcPr>
            <w:tcW w:w="900" w:type="dxa"/>
            <w:noWrap w:val="0"/>
            <w:vAlign w:val="center"/>
          </w:tcPr>
          <w:p w14:paraId="74B198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3.08</w:t>
            </w:r>
          </w:p>
        </w:tc>
        <w:tc>
          <w:tcPr>
            <w:tcW w:w="900" w:type="dxa"/>
            <w:noWrap w:val="0"/>
            <w:vAlign w:val="center"/>
          </w:tcPr>
          <w:p w14:paraId="6FB01A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6F0DC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C7819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DBD3F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944E3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29E46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79B327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2101103</w:t>
            </w:r>
          </w:p>
        </w:tc>
        <w:tc>
          <w:tcPr>
            <w:tcW w:w="2160" w:type="dxa"/>
            <w:noWrap w:val="0"/>
            <w:vAlign w:val="center"/>
          </w:tcPr>
          <w:p w14:paraId="5A22CD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公务员医疗补助</w:t>
            </w:r>
          </w:p>
        </w:tc>
        <w:tc>
          <w:tcPr>
            <w:tcW w:w="900" w:type="dxa"/>
            <w:noWrap w:val="0"/>
            <w:vAlign w:val="center"/>
          </w:tcPr>
          <w:p w14:paraId="7316D7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15.47</w:t>
            </w:r>
          </w:p>
        </w:tc>
        <w:tc>
          <w:tcPr>
            <w:tcW w:w="900" w:type="dxa"/>
            <w:noWrap w:val="0"/>
            <w:vAlign w:val="center"/>
          </w:tcPr>
          <w:p w14:paraId="11DCFF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15.47</w:t>
            </w:r>
          </w:p>
        </w:tc>
        <w:tc>
          <w:tcPr>
            <w:tcW w:w="900" w:type="dxa"/>
            <w:noWrap w:val="0"/>
            <w:vAlign w:val="center"/>
          </w:tcPr>
          <w:p w14:paraId="672821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81CBF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55913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545E6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17964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810A7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33EBAF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2101103</w:t>
            </w:r>
          </w:p>
        </w:tc>
        <w:tc>
          <w:tcPr>
            <w:tcW w:w="2160" w:type="dxa"/>
            <w:noWrap w:val="0"/>
            <w:vAlign w:val="center"/>
          </w:tcPr>
          <w:p w14:paraId="4F9928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公务员医疗补助</w:t>
            </w:r>
          </w:p>
        </w:tc>
        <w:tc>
          <w:tcPr>
            <w:tcW w:w="900" w:type="dxa"/>
            <w:noWrap w:val="0"/>
            <w:vAlign w:val="center"/>
          </w:tcPr>
          <w:p w14:paraId="5A9CB5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15.47</w:t>
            </w:r>
          </w:p>
        </w:tc>
        <w:tc>
          <w:tcPr>
            <w:tcW w:w="900" w:type="dxa"/>
            <w:noWrap w:val="0"/>
            <w:vAlign w:val="center"/>
          </w:tcPr>
          <w:p w14:paraId="427614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15.47</w:t>
            </w:r>
          </w:p>
        </w:tc>
        <w:tc>
          <w:tcPr>
            <w:tcW w:w="900" w:type="dxa"/>
            <w:noWrap w:val="0"/>
            <w:vAlign w:val="center"/>
          </w:tcPr>
          <w:p w14:paraId="69F03F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02CBC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6609D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F3551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FF07C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9DDC7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604948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2101199</w:t>
            </w:r>
          </w:p>
        </w:tc>
        <w:tc>
          <w:tcPr>
            <w:tcW w:w="2160" w:type="dxa"/>
            <w:noWrap w:val="0"/>
            <w:vAlign w:val="center"/>
          </w:tcPr>
          <w:p w14:paraId="1D29C8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其他行政事业单位医疗支出</w:t>
            </w:r>
          </w:p>
        </w:tc>
        <w:tc>
          <w:tcPr>
            <w:tcW w:w="900" w:type="dxa"/>
            <w:noWrap w:val="0"/>
            <w:vAlign w:val="center"/>
          </w:tcPr>
          <w:p w14:paraId="4B8DB6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1.19</w:t>
            </w:r>
          </w:p>
        </w:tc>
        <w:tc>
          <w:tcPr>
            <w:tcW w:w="900" w:type="dxa"/>
            <w:noWrap w:val="0"/>
            <w:vAlign w:val="center"/>
          </w:tcPr>
          <w:p w14:paraId="2973C3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1.19</w:t>
            </w:r>
          </w:p>
        </w:tc>
        <w:tc>
          <w:tcPr>
            <w:tcW w:w="900" w:type="dxa"/>
            <w:noWrap w:val="0"/>
            <w:vAlign w:val="center"/>
          </w:tcPr>
          <w:p w14:paraId="116FA9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571F0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6BAB4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FD0A4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1B4D1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49AF8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281EB6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2101199</w:t>
            </w:r>
          </w:p>
        </w:tc>
        <w:tc>
          <w:tcPr>
            <w:tcW w:w="2160" w:type="dxa"/>
            <w:noWrap w:val="0"/>
            <w:vAlign w:val="center"/>
          </w:tcPr>
          <w:p w14:paraId="16DA56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其他行政事业单位医疗支出</w:t>
            </w:r>
          </w:p>
        </w:tc>
        <w:tc>
          <w:tcPr>
            <w:tcW w:w="900" w:type="dxa"/>
            <w:noWrap w:val="0"/>
            <w:vAlign w:val="center"/>
          </w:tcPr>
          <w:p w14:paraId="15DD05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1.19</w:t>
            </w:r>
          </w:p>
        </w:tc>
        <w:tc>
          <w:tcPr>
            <w:tcW w:w="900" w:type="dxa"/>
            <w:noWrap w:val="0"/>
            <w:vAlign w:val="center"/>
          </w:tcPr>
          <w:p w14:paraId="53CE37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1.19</w:t>
            </w:r>
          </w:p>
        </w:tc>
        <w:tc>
          <w:tcPr>
            <w:tcW w:w="900" w:type="dxa"/>
            <w:noWrap w:val="0"/>
            <w:vAlign w:val="center"/>
          </w:tcPr>
          <w:p w14:paraId="0104AE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6BA98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FF0DF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D56C5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65E18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64223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767768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w:t>
            </w:r>
          </w:p>
        </w:tc>
        <w:tc>
          <w:tcPr>
            <w:tcW w:w="2160" w:type="dxa"/>
            <w:noWrap w:val="0"/>
            <w:vAlign w:val="center"/>
          </w:tcPr>
          <w:p w14:paraId="24EB4A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农林水支出</w:t>
            </w:r>
          </w:p>
        </w:tc>
        <w:tc>
          <w:tcPr>
            <w:tcW w:w="900" w:type="dxa"/>
            <w:noWrap w:val="0"/>
            <w:vAlign w:val="center"/>
          </w:tcPr>
          <w:p w14:paraId="186747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3.90</w:t>
            </w:r>
          </w:p>
        </w:tc>
        <w:tc>
          <w:tcPr>
            <w:tcW w:w="900" w:type="dxa"/>
            <w:noWrap w:val="0"/>
            <w:vAlign w:val="center"/>
          </w:tcPr>
          <w:p w14:paraId="1D55DF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3.90</w:t>
            </w:r>
          </w:p>
        </w:tc>
        <w:tc>
          <w:tcPr>
            <w:tcW w:w="900" w:type="dxa"/>
            <w:noWrap w:val="0"/>
            <w:vAlign w:val="center"/>
          </w:tcPr>
          <w:p w14:paraId="0BD8B9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ADFDE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904EF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25C7E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0EFB8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3EE84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51230A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w:t>
            </w:r>
          </w:p>
        </w:tc>
        <w:tc>
          <w:tcPr>
            <w:tcW w:w="2160" w:type="dxa"/>
            <w:noWrap w:val="0"/>
            <w:vAlign w:val="center"/>
          </w:tcPr>
          <w:p w14:paraId="260BA4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农业农村</w:t>
            </w:r>
          </w:p>
        </w:tc>
        <w:tc>
          <w:tcPr>
            <w:tcW w:w="900" w:type="dxa"/>
            <w:noWrap w:val="0"/>
            <w:vAlign w:val="center"/>
          </w:tcPr>
          <w:p w14:paraId="5DEAEF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3.90</w:t>
            </w:r>
          </w:p>
        </w:tc>
        <w:tc>
          <w:tcPr>
            <w:tcW w:w="900" w:type="dxa"/>
            <w:noWrap w:val="0"/>
            <w:vAlign w:val="center"/>
          </w:tcPr>
          <w:p w14:paraId="304308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3.90</w:t>
            </w:r>
          </w:p>
        </w:tc>
        <w:tc>
          <w:tcPr>
            <w:tcW w:w="900" w:type="dxa"/>
            <w:noWrap w:val="0"/>
            <w:vAlign w:val="center"/>
          </w:tcPr>
          <w:p w14:paraId="300CBC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DA586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70587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7399D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1DC13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E86C1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4B9B8B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2130199</w:t>
            </w:r>
          </w:p>
        </w:tc>
        <w:tc>
          <w:tcPr>
            <w:tcW w:w="2160" w:type="dxa"/>
            <w:noWrap w:val="0"/>
            <w:vAlign w:val="center"/>
          </w:tcPr>
          <w:p w14:paraId="79948E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其他农业农村支出</w:t>
            </w:r>
          </w:p>
        </w:tc>
        <w:tc>
          <w:tcPr>
            <w:tcW w:w="900" w:type="dxa"/>
            <w:noWrap w:val="0"/>
            <w:vAlign w:val="center"/>
          </w:tcPr>
          <w:p w14:paraId="78D034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3.90</w:t>
            </w:r>
          </w:p>
        </w:tc>
        <w:tc>
          <w:tcPr>
            <w:tcW w:w="900" w:type="dxa"/>
            <w:noWrap w:val="0"/>
            <w:vAlign w:val="center"/>
          </w:tcPr>
          <w:p w14:paraId="7E6E65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3.90</w:t>
            </w:r>
          </w:p>
        </w:tc>
        <w:tc>
          <w:tcPr>
            <w:tcW w:w="900" w:type="dxa"/>
            <w:noWrap w:val="0"/>
            <w:vAlign w:val="center"/>
          </w:tcPr>
          <w:p w14:paraId="413EEB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7C16C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FC201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58895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F8BF6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11C42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017686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2130199</w:t>
            </w:r>
          </w:p>
        </w:tc>
        <w:tc>
          <w:tcPr>
            <w:tcW w:w="2160" w:type="dxa"/>
            <w:noWrap w:val="0"/>
            <w:vAlign w:val="center"/>
          </w:tcPr>
          <w:p w14:paraId="45C072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其他农业农村支出</w:t>
            </w:r>
          </w:p>
        </w:tc>
        <w:tc>
          <w:tcPr>
            <w:tcW w:w="900" w:type="dxa"/>
            <w:noWrap w:val="0"/>
            <w:vAlign w:val="center"/>
          </w:tcPr>
          <w:p w14:paraId="6DD892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3.90</w:t>
            </w:r>
          </w:p>
        </w:tc>
        <w:tc>
          <w:tcPr>
            <w:tcW w:w="900" w:type="dxa"/>
            <w:noWrap w:val="0"/>
            <w:vAlign w:val="center"/>
          </w:tcPr>
          <w:p w14:paraId="4FB752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3.90</w:t>
            </w:r>
          </w:p>
        </w:tc>
        <w:tc>
          <w:tcPr>
            <w:tcW w:w="900" w:type="dxa"/>
            <w:noWrap w:val="0"/>
            <w:vAlign w:val="center"/>
          </w:tcPr>
          <w:p w14:paraId="1E6382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C94C8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655C8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9CAB2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DD539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E20FC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2AB78B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w:t>
            </w:r>
          </w:p>
        </w:tc>
        <w:tc>
          <w:tcPr>
            <w:tcW w:w="2160" w:type="dxa"/>
            <w:noWrap w:val="0"/>
            <w:vAlign w:val="center"/>
          </w:tcPr>
          <w:p w14:paraId="5E0E87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住房保障支出</w:t>
            </w:r>
          </w:p>
        </w:tc>
        <w:tc>
          <w:tcPr>
            <w:tcW w:w="900" w:type="dxa"/>
            <w:noWrap w:val="0"/>
            <w:vAlign w:val="center"/>
          </w:tcPr>
          <w:p w14:paraId="193399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46.83</w:t>
            </w:r>
          </w:p>
        </w:tc>
        <w:tc>
          <w:tcPr>
            <w:tcW w:w="900" w:type="dxa"/>
            <w:noWrap w:val="0"/>
            <w:vAlign w:val="center"/>
          </w:tcPr>
          <w:p w14:paraId="48B66F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46.83</w:t>
            </w:r>
          </w:p>
        </w:tc>
        <w:tc>
          <w:tcPr>
            <w:tcW w:w="900" w:type="dxa"/>
            <w:noWrap w:val="0"/>
            <w:vAlign w:val="center"/>
          </w:tcPr>
          <w:p w14:paraId="1380C0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BB2CC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DD1B6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976D1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47533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483E0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1B411B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w:t>
            </w:r>
          </w:p>
        </w:tc>
        <w:tc>
          <w:tcPr>
            <w:tcW w:w="2160" w:type="dxa"/>
            <w:noWrap w:val="0"/>
            <w:vAlign w:val="center"/>
          </w:tcPr>
          <w:p w14:paraId="03528E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住房改革支出</w:t>
            </w:r>
          </w:p>
        </w:tc>
        <w:tc>
          <w:tcPr>
            <w:tcW w:w="900" w:type="dxa"/>
            <w:noWrap w:val="0"/>
            <w:vAlign w:val="center"/>
          </w:tcPr>
          <w:p w14:paraId="5EA09C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46.83</w:t>
            </w:r>
          </w:p>
        </w:tc>
        <w:tc>
          <w:tcPr>
            <w:tcW w:w="900" w:type="dxa"/>
            <w:noWrap w:val="0"/>
            <w:vAlign w:val="center"/>
          </w:tcPr>
          <w:p w14:paraId="567D5A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46.83</w:t>
            </w:r>
          </w:p>
        </w:tc>
        <w:tc>
          <w:tcPr>
            <w:tcW w:w="900" w:type="dxa"/>
            <w:noWrap w:val="0"/>
            <w:vAlign w:val="center"/>
          </w:tcPr>
          <w:p w14:paraId="704695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24A35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C6917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56BE2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A11BD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5D93B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5EC1B9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160" w:type="dxa"/>
            <w:noWrap w:val="0"/>
            <w:vAlign w:val="center"/>
          </w:tcPr>
          <w:p w14:paraId="1829C5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00" w:type="dxa"/>
            <w:noWrap w:val="0"/>
            <w:vAlign w:val="center"/>
          </w:tcPr>
          <w:p w14:paraId="112794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46.83</w:t>
            </w:r>
          </w:p>
        </w:tc>
        <w:tc>
          <w:tcPr>
            <w:tcW w:w="900" w:type="dxa"/>
            <w:noWrap w:val="0"/>
            <w:vAlign w:val="center"/>
          </w:tcPr>
          <w:p w14:paraId="54CB81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46.83</w:t>
            </w:r>
          </w:p>
        </w:tc>
        <w:tc>
          <w:tcPr>
            <w:tcW w:w="900" w:type="dxa"/>
            <w:noWrap w:val="0"/>
            <w:vAlign w:val="center"/>
          </w:tcPr>
          <w:p w14:paraId="0AF1B8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7400D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96A86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D784E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92B8E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2CBC3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2D56ED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160" w:type="dxa"/>
            <w:noWrap w:val="0"/>
            <w:vAlign w:val="center"/>
          </w:tcPr>
          <w:p w14:paraId="11DEAC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00" w:type="dxa"/>
            <w:noWrap w:val="0"/>
            <w:vAlign w:val="center"/>
          </w:tcPr>
          <w:p w14:paraId="77CA53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46.83</w:t>
            </w:r>
          </w:p>
        </w:tc>
        <w:tc>
          <w:tcPr>
            <w:tcW w:w="900" w:type="dxa"/>
            <w:noWrap w:val="0"/>
            <w:vAlign w:val="center"/>
          </w:tcPr>
          <w:p w14:paraId="2FA851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46.83</w:t>
            </w:r>
          </w:p>
        </w:tc>
        <w:tc>
          <w:tcPr>
            <w:tcW w:w="900" w:type="dxa"/>
            <w:noWrap w:val="0"/>
            <w:vAlign w:val="center"/>
          </w:tcPr>
          <w:p w14:paraId="0CFEEB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9CB27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F7B5D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B7F9D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F77EF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CFE19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9026" w:type="dxa"/>
            <w:gridSpan w:val="9"/>
            <w:tcBorders>
              <w:left w:val="nil"/>
              <w:bottom w:val="nil"/>
              <w:right w:val="nil"/>
            </w:tcBorders>
            <w:noWrap w:val="0"/>
            <w:vAlign w:val="center"/>
          </w:tcPr>
          <w:p w14:paraId="31DAD4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注：本表反映本年度取得的各项收入情况。本表金额转换为万元时，因四舍五入可能存在尾差。</w:t>
            </w:r>
          </w:p>
        </w:tc>
      </w:tr>
    </w:tbl>
    <w:p w14:paraId="1E14F1F2">
      <w:pPr>
        <w:keepNext w:val="0"/>
        <w:keepLines w:val="0"/>
        <w:pageBreakBefore w:val="0"/>
        <w:kinsoku/>
        <w:wordWrap w:val="0"/>
        <w:overflowPunct/>
        <w:topLinePunct w:val="0"/>
        <w:autoSpaceDE/>
        <w:autoSpaceDN/>
        <w:bidi w:val="0"/>
        <w:jc w:val="both"/>
        <w:rPr>
          <w:rFonts w:hint="eastAsia" w:ascii="宋体" w:hAnsi="宋体" w:eastAsia="宋体" w:cs="宋体"/>
          <w:color w:val="000000"/>
          <w:kern w:val="0"/>
          <w:sz w:val="20"/>
          <w:szCs w:val="20"/>
          <w:lang w:val="en-US" w:eastAsia="zh-CN"/>
        </w:rPr>
        <w:sectPr>
          <w:pgSz w:w="11906" w:h="16838"/>
          <w:pgMar w:top="873" w:right="1440" w:bottom="873" w:left="1440" w:header="720" w:footer="720" w:gutter="0"/>
          <w:pgNumType w:fmt="numberInDash"/>
          <w:cols w:space="720" w:num="1"/>
          <w:docGrid w:type="lines" w:linePitch="312" w:charSpace="0"/>
        </w:sectPr>
      </w:pPr>
    </w:p>
    <w:p w14:paraId="77175076">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441E9C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7B2654B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4B3009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5428E2D1">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部门：中共许昌市委统一战线工作部</w:t>
            </w:r>
          </w:p>
        </w:tc>
        <w:tc>
          <w:tcPr>
            <w:tcW w:w="2000" w:type="dxa"/>
            <w:noWrap w:val="0"/>
            <w:vAlign w:val="center"/>
          </w:tcPr>
          <w:p w14:paraId="0B7DB7C6">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30B94C5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2EFF4418">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600"/>
        <w:gridCol w:w="2440"/>
        <w:gridCol w:w="1000"/>
        <w:gridCol w:w="1000"/>
        <w:gridCol w:w="1000"/>
        <w:gridCol w:w="1000"/>
        <w:gridCol w:w="1000"/>
        <w:gridCol w:w="986"/>
      </w:tblGrid>
      <w:tr w14:paraId="685120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3040" w:type="dxa"/>
            <w:gridSpan w:val="2"/>
            <w:noWrap w:val="0"/>
            <w:vAlign w:val="center"/>
          </w:tcPr>
          <w:p w14:paraId="427710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项目</w:t>
            </w:r>
          </w:p>
        </w:tc>
        <w:tc>
          <w:tcPr>
            <w:tcW w:w="1000" w:type="dxa"/>
            <w:vMerge w:val="restart"/>
            <w:noWrap w:val="0"/>
            <w:vAlign w:val="center"/>
          </w:tcPr>
          <w:p w14:paraId="6EF4CE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本年支出合计</w:t>
            </w:r>
          </w:p>
        </w:tc>
        <w:tc>
          <w:tcPr>
            <w:tcW w:w="1000" w:type="dxa"/>
            <w:vMerge w:val="restart"/>
            <w:noWrap w:val="0"/>
            <w:vAlign w:val="center"/>
          </w:tcPr>
          <w:p w14:paraId="6DF3DE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基本支出</w:t>
            </w:r>
          </w:p>
        </w:tc>
        <w:tc>
          <w:tcPr>
            <w:tcW w:w="1000" w:type="dxa"/>
            <w:vMerge w:val="restart"/>
            <w:noWrap w:val="0"/>
            <w:vAlign w:val="center"/>
          </w:tcPr>
          <w:p w14:paraId="440787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项目支出</w:t>
            </w:r>
          </w:p>
        </w:tc>
        <w:tc>
          <w:tcPr>
            <w:tcW w:w="1000" w:type="dxa"/>
            <w:vMerge w:val="restart"/>
            <w:noWrap w:val="0"/>
            <w:vAlign w:val="center"/>
          </w:tcPr>
          <w:p w14:paraId="45A555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上缴上级支出</w:t>
            </w:r>
          </w:p>
        </w:tc>
        <w:tc>
          <w:tcPr>
            <w:tcW w:w="1000" w:type="dxa"/>
            <w:vMerge w:val="restart"/>
            <w:noWrap w:val="0"/>
            <w:vAlign w:val="center"/>
          </w:tcPr>
          <w:p w14:paraId="48D844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经营支出</w:t>
            </w:r>
          </w:p>
        </w:tc>
        <w:tc>
          <w:tcPr>
            <w:tcW w:w="986" w:type="dxa"/>
            <w:vMerge w:val="restart"/>
            <w:noWrap w:val="0"/>
            <w:vAlign w:val="center"/>
          </w:tcPr>
          <w:p w14:paraId="05DFD5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对附属单位补助支出</w:t>
            </w:r>
          </w:p>
        </w:tc>
      </w:tr>
      <w:tr w14:paraId="56318C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600" w:type="dxa"/>
            <w:vMerge w:val="restart"/>
            <w:noWrap w:val="0"/>
            <w:vAlign w:val="center"/>
          </w:tcPr>
          <w:p w14:paraId="7DC4CE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科目代码</w:t>
            </w:r>
          </w:p>
        </w:tc>
        <w:tc>
          <w:tcPr>
            <w:tcW w:w="2440" w:type="dxa"/>
            <w:vMerge w:val="restart"/>
            <w:noWrap w:val="0"/>
            <w:vAlign w:val="center"/>
          </w:tcPr>
          <w:p w14:paraId="6C43A8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科目名称</w:t>
            </w:r>
          </w:p>
        </w:tc>
        <w:tc>
          <w:tcPr>
            <w:tcW w:w="1000" w:type="dxa"/>
            <w:vMerge w:val="continue"/>
            <w:noWrap w:val="0"/>
            <w:vAlign w:val="center"/>
          </w:tcPr>
          <w:p w14:paraId="40219ED4">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31E12A79">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20DC7044">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1F969D11">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708668BE">
            <w:pPr>
              <w:widowControl w:val="0"/>
              <w:jc w:val="both"/>
              <w:rPr>
                <w:rFonts w:ascii="Calibri" w:hAnsi="Calibri" w:eastAsia="仿宋_GB2312" w:cs="Arial"/>
                <w:kern w:val="2"/>
                <w:sz w:val="32"/>
                <w:szCs w:val="24"/>
                <w:lang w:val="en-US" w:eastAsia="zh-CN" w:bidi="ar-SA"/>
              </w:rPr>
            </w:pPr>
          </w:p>
        </w:tc>
        <w:tc>
          <w:tcPr>
            <w:tcW w:w="986" w:type="dxa"/>
            <w:vMerge w:val="continue"/>
            <w:noWrap w:val="0"/>
            <w:vAlign w:val="center"/>
          </w:tcPr>
          <w:p w14:paraId="6B1AC328">
            <w:pPr>
              <w:widowControl w:val="0"/>
              <w:jc w:val="both"/>
              <w:rPr>
                <w:rFonts w:ascii="Calibri" w:hAnsi="Calibri" w:eastAsia="仿宋_GB2312" w:cs="Arial"/>
                <w:kern w:val="2"/>
                <w:sz w:val="32"/>
                <w:szCs w:val="24"/>
                <w:lang w:val="en-US" w:eastAsia="zh-CN" w:bidi="ar-SA"/>
              </w:rPr>
            </w:pPr>
          </w:p>
        </w:tc>
      </w:tr>
      <w:tr w14:paraId="0F3F80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600" w:type="dxa"/>
            <w:vMerge w:val="continue"/>
            <w:noWrap w:val="0"/>
            <w:vAlign w:val="center"/>
          </w:tcPr>
          <w:p w14:paraId="223AFDD1">
            <w:pPr>
              <w:widowControl w:val="0"/>
              <w:jc w:val="both"/>
              <w:rPr>
                <w:rFonts w:ascii="Calibri" w:hAnsi="Calibri" w:eastAsia="仿宋_GB2312" w:cs="Arial"/>
                <w:kern w:val="2"/>
                <w:sz w:val="32"/>
                <w:szCs w:val="24"/>
                <w:lang w:val="en-US" w:eastAsia="zh-CN" w:bidi="ar-SA"/>
              </w:rPr>
            </w:pPr>
          </w:p>
        </w:tc>
        <w:tc>
          <w:tcPr>
            <w:tcW w:w="2440" w:type="dxa"/>
            <w:vMerge w:val="continue"/>
            <w:noWrap w:val="0"/>
            <w:vAlign w:val="center"/>
          </w:tcPr>
          <w:p w14:paraId="14B86156">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1C6C2E8E">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40923B65">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02EB1A36">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3E9E5218">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19ECA3DD">
            <w:pPr>
              <w:widowControl w:val="0"/>
              <w:jc w:val="both"/>
              <w:rPr>
                <w:rFonts w:ascii="Calibri" w:hAnsi="Calibri" w:eastAsia="仿宋_GB2312" w:cs="Arial"/>
                <w:kern w:val="2"/>
                <w:sz w:val="32"/>
                <w:szCs w:val="24"/>
                <w:lang w:val="en-US" w:eastAsia="zh-CN" w:bidi="ar-SA"/>
              </w:rPr>
            </w:pPr>
          </w:p>
        </w:tc>
        <w:tc>
          <w:tcPr>
            <w:tcW w:w="986" w:type="dxa"/>
            <w:vMerge w:val="continue"/>
            <w:noWrap w:val="0"/>
            <w:vAlign w:val="center"/>
          </w:tcPr>
          <w:p w14:paraId="49D22A2E">
            <w:pPr>
              <w:widowControl w:val="0"/>
              <w:jc w:val="both"/>
              <w:rPr>
                <w:rFonts w:ascii="Calibri" w:hAnsi="Calibri" w:eastAsia="仿宋_GB2312" w:cs="Arial"/>
                <w:kern w:val="2"/>
                <w:sz w:val="32"/>
                <w:szCs w:val="24"/>
                <w:lang w:val="en-US" w:eastAsia="zh-CN" w:bidi="ar-SA"/>
              </w:rPr>
            </w:pPr>
          </w:p>
        </w:tc>
      </w:tr>
      <w:tr w14:paraId="7F5437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600" w:type="dxa"/>
            <w:vMerge w:val="continue"/>
            <w:noWrap w:val="0"/>
            <w:vAlign w:val="center"/>
          </w:tcPr>
          <w:p w14:paraId="4A44FF00">
            <w:pPr>
              <w:widowControl w:val="0"/>
              <w:jc w:val="both"/>
              <w:rPr>
                <w:rFonts w:ascii="Calibri" w:hAnsi="Calibri" w:eastAsia="仿宋_GB2312" w:cs="Arial"/>
                <w:kern w:val="2"/>
                <w:sz w:val="32"/>
                <w:szCs w:val="24"/>
                <w:lang w:val="en-US" w:eastAsia="zh-CN" w:bidi="ar-SA"/>
              </w:rPr>
            </w:pPr>
          </w:p>
        </w:tc>
        <w:tc>
          <w:tcPr>
            <w:tcW w:w="2440" w:type="dxa"/>
            <w:vMerge w:val="continue"/>
            <w:noWrap w:val="0"/>
            <w:vAlign w:val="center"/>
          </w:tcPr>
          <w:p w14:paraId="26A08E95">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24300BFA">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231342A3">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73A5E35D">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4FFCB71D">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69B70B7A">
            <w:pPr>
              <w:widowControl w:val="0"/>
              <w:jc w:val="both"/>
              <w:rPr>
                <w:rFonts w:ascii="Calibri" w:hAnsi="Calibri" w:eastAsia="仿宋_GB2312" w:cs="Arial"/>
                <w:kern w:val="2"/>
                <w:sz w:val="32"/>
                <w:szCs w:val="24"/>
                <w:lang w:val="en-US" w:eastAsia="zh-CN" w:bidi="ar-SA"/>
              </w:rPr>
            </w:pPr>
          </w:p>
        </w:tc>
        <w:tc>
          <w:tcPr>
            <w:tcW w:w="986" w:type="dxa"/>
            <w:vMerge w:val="continue"/>
            <w:noWrap w:val="0"/>
            <w:vAlign w:val="center"/>
          </w:tcPr>
          <w:p w14:paraId="62F2D57E">
            <w:pPr>
              <w:widowControl w:val="0"/>
              <w:jc w:val="both"/>
              <w:rPr>
                <w:rFonts w:ascii="Calibri" w:hAnsi="Calibri" w:eastAsia="仿宋_GB2312" w:cs="Arial"/>
                <w:kern w:val="2"/>
                <w:sz w:val="32"/>
                <w:szCs w:val="24"/>
                <w:lang w:val="en-US" w:eastAsia="zh-CN" w:bidi="ar-SA"/>
              </w:rPr>
            </w:pPr>
          </w:p>
        </w:tc>
      </w:tr>
      <w:tr w14:paraId="49DB0C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3040" w:type="dxa"/>
            <w:gridSpan w:val="2"/>
            <w:noWrap w:val="0"/>
            <w:vAlign w:val="center"/>
          </w:tcPr>
          <w:p w14:paraId="5F94C3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栏次</w:t>
            </w:r>
          </w:p>
        </w:tc>
        <w:tc>
          <w:tcPr>
            <w:tcW w:w="1000" w:type="dxa"/>
            <w:noWrap w:val="0"/>
            <w:vAlign w:val="center"/>
          </w:tcPr>
          <w:p w14:paraId="2E8170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w:t>
            </w:r>
          </w:p>
        </w:tc>
        <w:tc>
          <w:tcPr>
            <w:tcW w:w="1000" w:type="dxa"/>
            <w:noWrap w:val="0"/>
            <w:vAlign w:val="center"/>
          </w:tcPr>
          <w:p w14:paraId="224772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w:t>
            </w:r>
          </w:p>
        </w:tc>
        <w:tc>
          <w:tcPr>
            <w:tcW w:w="1000" w:type="dxa"/>
            <w:noWrap w:val="0"/>
            <w:vAlign w:val="center"/>
          </w:tcPr>
          <w:p w14:paraId="1E30C9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w:t>
            </w:r>
          </w:p>
        </w:tc>
        <w:tc>
          <w:tcPr>
            <w:tcW w:w="1000" w:type="dxa"/>
            <w:noWrap w:val="0"/>
            <w:vAlign w:val="center"/>
          </w:tcPr>
          <w:p w14:paraId="32775B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w:t>
            </w:r>
          </w:p>
        </w:tc>
        <w:tc>
          <w:tcPr>
            <w:tcW w:w="1000" w:type="dxa"/>
            <w:noWrap w:val="0"/>
            <w:vAlign w:val="center"/>
          </w:tcPr>
          <w:p w14:paraId="47C329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w:t>
            </w:r>
          </w:p>
        </w:tc>
        <w:tc>
          <w:tcPr>
            <w:tcW w:w="986" w:type="dxa"/>
            <w:noWrap w:val="0"/>
            <w:vAlign w:val="center"/>
          </w:tcPr>
          <w:p w14:paraId="3A8E77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6</w:t>
            </w:r>
          </w:p>
        </w:tc>
      </w:tr>
      <w:tr w14:paraId="0DDEAF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3040" w:type="dxa"/>
            <w:gridSpan w:val="2"/>
            <w:noWrap w:val="0"/>
            <w:vAlign w:val="center"/>
          </w:tcPr>
          <w:p w14:paraId="3DA635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合计</w:t>
            </w:r>
          </w:p>
        </w:tc>
        <w:tc>
          <w:tcPr>
            <w:tcW w:w="1000" w:type="dxa"/>
            <w:noWrap w:val="0"/>
            <w:vAlign w:val="center"/>
          </w:tcPr>
          <w:p w14:paraId="5E1171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840.99</w:t>
            </w:r>
          </w:p>
        </w:tc>
        <w:tc>
          <w:tcPr>
            <w:tcW w:w="1000" w:type="dxa"/>
            <w:noWrap w:val="0"/>
            <w:vAlign w:val="center"/>
          </w:tcPr>
          <w:p w14:paraId="531F26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790.88</w:t>
            </w:r>
          </w:p>
        </w:tc>
        <w:tc>
          <w:tcPr>
            <w:tcW w:w="1000" w:type="dxa"/>
            <w:noWrap w:val="0"/>
            <w:vAlign w:val="center"/>
          </w:tcPr>
          <w:p w14:paraId="0514AB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50.11</w:t>
            </w:r>
          </w:p>
        </w:tc>
        <w:tc>
          <w:tcPr>
            <w:tcW w:w="1000" w:type="dxa"/>
            <w:noWrap w:val="0"/>
            <w:vAlign w:val="center"/>
          </w:tcPr>
          <w:p w14:paraId="41809B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0.00</w:t>
            </w:r>
          </w:p>
        </w:tc>
        <w:tc>
          <w:tcPr>
            <w:tcW w:w="1000" w:type="dxa"/>
            <w:noWrap w:val="0"/>
            <w:vAlign w:val="center"/>
          </w:tcPr>
          <w:p w14:paraId="3E3551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0.00</w:t>
            </w:r>
          </w:p>
        </w:tc>
        <w:tc>
          <w:tcPr>
            <w:tcW w:w="986" w:type="dxa"/>
            <w:noWrap w:val="0"/>
            <w:vAlign w:val="center"/>
          </w:tcPr>
          <w:p w14:paraId="476AD0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0.00</w:t>
            </w:r>
          </w:p>
        </w:tc>
      </w:tr>
      <w:tr w14:paraId="7AFA85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109C97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201</w:t>
            </w:r>
          </w:p>
        </w:tc>
        <w:tc>
          <w:tcPr>
            <w:tcW w:w="2440" w:type="dxa"/>
            <w:noWrap w:val="0"/>
            <w:vAlign w:val="center"/>
          </w:tcPr>
          <w:p w14:paraId="3D4A0D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一般公共服务支出</w:t>
            </w:r>
          </w:p>
        </w:tc>
        <w:tc>
          <w:tcPr>
            <w:tcW w:w="1000" w:type="dxa"/>
            <w:noWrap w:val="0"/>
            <w:vAlign w:val="center"/>
          </w:tcPr>
          <w:p w14:paraId="42C9DC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592.52</w:t>
            </w:r>
          </w:p>
        </w:tc>
        <w:tc>
          <w:tcPr>
            <w:tcW w:w="1000" w:type="dxa"/>
            <w:noWrap w:val="0"/>
            <w:vAlign w:val="center"/>
          </w:tcPr>
          <w:p w14:paraId="6602BF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555.02</w:t>
            </w:r>
          </w:p>
        </w:tc>
        <w:tc>
          <w:tcPr>
            <w:tcW w:w="1000" w:type="dxa"/>
            <w:noWrap w:val="0"/>
            <w:vAlign w:val="center"/>
          </w:tcPr>
          <w:p w14:paraId="038F8E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37.50</w:t>
            </w:r>
          </w:p>
        </w:tc>
        <w:tc>
          <w:tcPr>
            <w:tcW w:w="1000" w:type="dxa"/>
            <w:noWrap w:val="0"/>
            <w:vAlign w:val="center"/>
          </w:tcPr>
          <w:p w14:paraId="44008B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63F29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16F88C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487EB1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6A8C11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20134</w:t>
            </w:r>
          </w:p>
        </w:tc>
        <w:tc>
          <w:tcPr>
            <w:tcW w:w="2440" w:type="dxa"/>
            <w:noWrap w:val="0"/>
            <w:vAlign w:val="center"/>
          </w:tcPr>
          <w:p w14:paraId="301914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统战事务</w:t>
            </w:r>
          </w:p>
        </w:tc>
        <w:tc>
          <w:tcPr>
            <w:tcW w:w="1000" w:type="dxa"/>
            <w:noWrap w:val="0"/>
            <w:vAlign w:val="center"/>
          </w:tcPr>
          <w:p w14:paraId="3DB64C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592.52</w:t>
            </w:r>
          </w:p>
        </w:tc>
        <w:tc>
          <w:tcPr>
            <w:tcW w:w="1000" w:type="dxa"/>
            <w:noWrap w:val="0"/>
            <w:vAlign w:val="center"/>
          </w:tcPr>
          <w:p w14:paraId="37465C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555.02</w:t>
            </w:r>
          </w:p>
        </w:tc>
        <w:tc>
          <w:tcPr>
            <w:tcW w:w="1000" w:type="dxa"/>
            <w:noWrap w:val="0"/>
            <w:vAlign w:val="center"/>
          </w:tcPr>
          <w:p w14:paraId="71CD10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37.50</w:t>
            </w:r>
          </w:p>
        </w:tc>
        <w:tc>
          <w:tcPr>
            <w:tcW w:w="1000" w:type="dxa"/>
            <w:noWrap w:val="0"/>
            <w:vAlign w:val="center"/>
          </w:tcPr>
          <w:p w14:paraId="70902F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323998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57E689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57237D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3D0662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2013401</w:t>
            </w:r>
          </w:p>
        </w:tc>
        <w:tc>
          <w:tcPr>
            <w:tcW w:w="2440" w:type="dxa"/>
            <w:noWrap w:val="0"/>
            <w:vAlign w:val="center"/>
          </w:tcPr>
          <w:p w14:paraId="6DC12E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行政运行</w:t>
            </w:r>
          </w:p>
        </w:tc>
        <w:tc>
          <w:tcPr>
            <w:tcW w:w="1000" w:type="dxa"/>
            <w:noWrap w:val="0"/>
            <w:vAlign w:val="center"/>
          </w:tcPr>
          <w:p w14:paraId="1DE6DA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468.58</w:t>
            </w:r>
          </w:p>
        </w:tc>
        <w:tc>
          <w:tcPr>
            <w:tcW w:w="1000" w:type="dxa"/>
            <w:noWrap w:val="0"/>
            <w:vAlign w:val="center"/>
          </w:tcPr>
          <w:p w14:paraId="212BB9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468.58</w:t>
            </w:r>
          </w:p>
        </w:tc>
        <w:tc>
          <w:tcPr>
            <w:tcW w:w="1000" w:type="dxa"/>
            <w:noWrap w:val="0"/>
            <w:vAlign w:val="center"/>
          </w:tcPr>
          <w:p w14:paraId="025D5F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33DD85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7B40D0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2EB2D7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200C22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4A5B62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2013402</w:t>
            </w:r>
          </w:p>
        </w:tc>
        <w:tc>
          <w:tcPr>
            <w:tcW w:w="2440" w:type="dxa"/>
            <w:noWrap w:val="0"/>
            <w:vAlign w:val="center"/>
          </w:tcPr>
          <w:p w14:paraId="300E2E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一般行政管理事务</w:t>
            </w:r>
          </w:p>
        </w:tc>
        <w:tc>
          <w:tcPr>
            <w:tcW w:w="1000" w:type="dxa"/>
            <w:noWrap w:val="0"/>
            <w:vAlign w:val="center"/>
          </w:tcPr>
          <w:p w14:paraId="55F440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37.50</w:t>
            </w:r>
          </w:p>
        </w:tc>
        <w:tc>
          <w:tcPr>
            <w:tcW w:w="1000" w:type="dxa"/>
            <w:noWrap w:val="0"/>
            <w:vAlign w:val="center"/>
          </w:tcPr>
          <w:p w14:paraId="6E0423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667706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37.50</w:t>
            </w:r>
          </w:p>
        </w:tc>
        <w:tc>
          <w:tcPr>
            <w:tcW w:w="1000" w:type="dxa"/>
            <w:noWrap w:val="0"/>
            <w:vAlign w:val="center"/>
          </w:tcPr>
          <w:p w14:paraId="0DEE6D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7B810B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7B7B43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6C48C7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2A1F8C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2013450</w:t>
            </w:r>
          </w:p>
        </w:tc>
        <w:tc>
          <w:tcPr>
            <w:tcW w:w="2440" w:type="dxa"/>
            <w:noWrap w:val="0"/>
            <w:vAlign w:val="center"/>
          </w:tcPr>
          <w:p w14:paraId="0BD462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事业运行</w:t>
            </w:r>
          </w:p>
        </w:tc>
        <w:tc>
          <w:tcPr>
            <w:tcW w:w="1000" w:type="dxa"/>
            <w:noWrap w:val="0"/>
            <w:vAlign w:val="center"/>
          </w:tcPr>
          <w:p w14:paraId="1412B7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86.44</w:t>
            </w:r>
          </w:p>
        </w:tc>
        <w:tc>
          <w:tcPr>
            <w:tcW w:w="1000" w:type="dxa"/>
            <w:noWrap w:val="0"/>
            <w:vAlign w:val="center"/>
          </w:tcPr>
          <w:p w14:paraId="42E8FF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86.44</w:t>
            </w:r>
          </w:p>
        </w:tc>
        <w:tc>
          <w:tcPr>
            <w:tcW w:w="1000" w:type="dxa"/>
            <w:noWrap w:val="0"/>
            <w:vAlign w:val="center"/>
          </w:tcPr>
          <w:p w14:paraId="359C4F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0F3D61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7B5B0B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280F36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7C4087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1F8CB9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w:t>
            </w:r>
          </w:p>
        </w:tc>
        <w:tc>
          <w:tcPr>
            <w:tcW w:w="2440" w:type="dxa"/>
            <w:noWrap w:val="0"/>
            <w:vAlign w:val="center"/>
          </w:tcPr>
          <w:p w14:paraId="5ABEE3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社会保障和就业支出</w:t>
            </w:r>
          </w:p>
        </w:tc>
        <w:tc>
          <w:tcPr>
            <w:tcW w:w="1000" w:type="dxa"/>
            <w:noWrap w:val="0"/>
            <w:vAlign w:val="center"/>
          </w:tcPr>
          <w:p w14:paraId="340DA7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163.63</w:t>
            </w:r>
          </w:p>
        </w:tc>
        <w:tc>
          <w:tcPr>
            <w:tcW w:w="1000" w:type="dxa"/>
            <w:noWrap w:val="0"/>
            <w:vAlign w:val="center"/>
          </w:tcPr>
          <w:p w14:paraId="601EB2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154.92</w:t>
            </w:r>
          </w:p>
        </w:tc>
        <w:tc>
          <w:tcPr>
            <w:tcW w:w="1000" w:type="dxa"/>
            <w:noWrap w:val="0"/>
            <w:vAlign w:val="center"/>
          </w:tcPr>
          <w:p w14:paraId="0B23B7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8.71</w:t>
            </w:r>
          </w:p>
        </w:tc>
        <w:tc>
          <w:tcPr>
            <w:tcW w:w="1000" w:type="dxa"/>
            <w:noWrap w:val="0"/>
            <w:vAlign w:val="center"/>
          </w:tcPr>
          <w:p w14:paraId="7A010C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0CE153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621C7F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5D7082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4C92E0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20805</w:t>
            </w:r>
          </w:p>
        </w:tc>
        <w:tc>
          <w:tcPr>
            <w:tcW w:w="2440" w:type="dxa"/>
            <w:noWrap w:val="0"/>
            <w:vAlign w:val="center"/>
          </w:tcPr>
          <w:p w14:paraId="08A845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行政事业单位养老支出</w:t>
            </w:r>
          </w:p>
        </w:tc>
        <w:tc>
          <w:tcPr>
            <w:tcW w:w="1000" w:type="dxa"/>
            <w:noWrap w:val="0"/>
            <w:vAlign w:val="center"/>
          </w:tcPr>
          <w:p w14:paraId="2E52F4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154.92</w:t>
            </w:r>
          </w:p>
        </w:tc>
        <w:tc>
          <w:tcPr>
            <w:tcW w:w="1000" w:type="dxa"/>
            <w:noWrap w:val="0"/>
            <w:vAlign w:val="center"/>
          </w:tcPr>
          <w:p w14:paraId="394BB6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154.92</w:t>
            </w:r>
          </w:p>
        </w:tc>
        <w:tc>
          <w:tcPr>
            <w:tcW w:w="1000" w:type="dxa"/>
            <w:noWrap w:val="0"/>
            <w:vAlign w:val="center"/>
          </w:tcPr>
          <w:p w14:paraId="01FB74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3F392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1E714C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7FC09B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77FDF8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0DF2B4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2080501</w:t>
            </w:r>
          </w:p>
        </w:tc>
        <w:tc>
          <w:tcPr>
            <w:tcW w:w="2440" w:type="dxa"/>
            <w:noWrap w:val="0"/>
            <w:vAlign w:val="center"/>
          </w:tcPr>
          <w:p w14:paraId="056E28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行政单位离退休</w:t>
            </w:r>
          </w:p>
        </w:tc>
        <w:tc>
          <w:tcPr>
            <w:tcW w:w="1000" w:type="dxa"/>
            <w:noWrap w:val="0"/>
            <w:vAlign w:val="center"/>
          </w:tcPr>
          <w:p w14:paraId="6EFB81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98.11</w:t>
            </w:r>
          </w:p>
        </w:tc>
        <w:tc>
          <w:tcPr>
            <w:tcW w:w="1000" w:type="dxa"/>
            <w:noWrap w:val="0"/>
            <w:vAlign w:val="center"/>
          </w:tcPr>
          <w:p w14:paraId="1945BE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98.11</w:t>
            </w:r>
          </w:p>
        </w:tc>
        <w:tc>
          <w:tcPr>
            <w:tcW w:w="1000" w:type="dxa"/>
            <w:noWrap w:val="0"/>
            <w:vAlign w:val="center"/>
          </w:tcPr>
          <w:p w14:paraId="45E3FF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147B8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98EE1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4C64BD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28074D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0904B1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2080505</w:t>
            </w:r>
          </w:p>
        </w:tc>
        <w:tc>
          <w:tcPr>
            <w:tcW w:w="2440" w:type="dxa"/>
            <w:noWrap w:val="0"/>
            <w:vAlign w:val="center"/>
          </w:tcPr>
          <w:p w14:paraId="492D1C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机关事业单位基本养老保险缴费支出</w:t>
            </w:r>
          </w:p>
        </w:tc>
        <w:tc>
          <w:tcPr>
            <w:tcW w:w="1000" w:type="dxa"/>
            <w:noWrap w:val="0"/>
            <w:vAlign w:val="center"/>
          </w:tcPr>
          <w:p w14:paraId="5EA932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56.81</w:t>
            </w:r>
          </w:p>
        </w:tc>
        <w:tc>
          <w:tcPr>
            <w:tcW w:w="1000" w:type="dxa"/>
            <w:noWrap w:val="0"/>
            <w:vAlign w:val="center"/>
          </w:tcPr>
          <w:p w14:paraId="27CCB3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56.81</w:t>
            </w:r>
          </w:p>
        </w:tc>
        <w:tc>
          <w:tcPr>
            <w:tcW w:w="1000" w:type="dxa"/>
            <w:noWrap w:val="0"/>
            <w:vAlign w:val="center"/>
          </w:tcPr>
          <w:p w14:paraId="23E231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38736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7953D7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6D2E60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400381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05C4D7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20807</w:t>
            </w:r>
          </w:p>
        </w:tc>
        <w:tc>
          <w:tcPr>
            <w:tcW w:w="2440" w:type="dxa"/>
            <w:noWrap w:val="0"/>
            <w:vAlign w:val="center"/>
          </w:tcPr>
          <w:p w14:paraId="717173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就业补助</w:t>
            </w:r>
          </w:p>
        </w:tc>
        <w:tc>
          <w:tcPr>
            <w:tcW w:w="1000" w:type="dxa"/>
            <w:noWrap w:val="0"/>
            <w:vAlign w:val="center"/>
          </w:tcPr>
          <w:p w14:paraId="05B833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8.71</w:t>
            </w:r>
          </w:p>
        </w:tc>
        <w:tc>
          <w:tcPr>
            <w:tcW w:w="1000" w:type="dxa"/>
            <w:noWrap w:val="0"/>
            <w:vAlign w:val="center"/>
          </w:tcPr>
          <w:p w14:paraId="4A4A5D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BC8A9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8.71</w:t>
            </w:r>
          </w:p>
        </w:tc>
        <w:tc>
          <w:tcPr>
            <w:tcW w:w="1000" w:type="dxa"/>
            <w:noWrap w:val="0"/>
            <w:vAlign w:val="center"/>
          </w:tcPr>
          <w:p w14:paraId="762106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6DF6C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6EAE24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4CFCB0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6A01C7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2080705</w:t>
            </w:r>
          </w:p>
        </w:tc>
        <w:tc>
          <w:tcPr>
            <w:tcW w:w="2440" w:type="dxa"/>
            <w:noWrap w:val="0"/>
            <w:vAlign w:val="center"/>
          </w:tcPr>
          <w:p w14:paraId="35FFAB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公益性岗位补贴</w:t>
            </w:r>
          </w:p>
        </w:tc>
        <w:tc>
          <w:tcPr>
            <w:tcW w:w="1000" w:type="dxa"/>
            <w:noWrap w:val="0"/>
            <w:vAlign w:val="center"/>
          </w:tcPr>
          <w:p w14:paraId="5319A6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8.71</w:t>
            </w:r>
          </w:p>
        </w:tc>
        <w:tc>
          <w:tcPr>
            <w:tcW w:w="1000" w:type="dxa"/>
            <w:noWrap w:val="0"/>
            <w:vAlign w:val="center"/>
          </w:tcPr>
          <w:p w14:paraId="7F7EB4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1DE18C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8.71</w:t>
            </w:r>
          </w:p>
        </w:tc>
        <w:tc>
          <w:tcPr>
            <w:tcW w:w="1000" w:type="dxa"/>
            <w:noWrap w:val="0"/>
            <w:vAlign w:val="center"/>
          </w:tcPr>
          <w:p w14:paraId="3B9519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6553A1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2F4E53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463D35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381646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210</w:t>
            </w:r>
          </w:p>
        </w:tc>
        <w:tc>
          <w:tcPr>
            <w:tcW w:w="2440" w:type="dxa"/>
            <w:noWrap w:val="0"/>
            <w:vAlign w:val="center"/>
          </w:tcPr>
          <w:p w14:paraId="00591F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卫生健康支出</w:t>
            </w:r>
          </w:p>
        </w:tc>
        <w:tc>
          <w:tcPr>
            <w:tcW w:w="1000" w:type="dxa"/>
            <w:noWrap w:val="0"/>
            <w:vAlign w:val="center"/>
          </w:tcPr>
          <w:p w14:paraId="2BEA9E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34.11</w:t>
            </w:r>
          </w:p>
        </w:tc>
        <w:tc>
          <w:tcPr>
            <w:tcW w:w="1000" w:type="dxa"/>
            <w:noWrap w:val="0"/>
            <w:vAlign w:val="center"/>
          </w:tcPr>
          <w:p w14:paraId="2E7C31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34.11</w:t>
            </w:r>
          </w:p>
        </w:tc>
        <w:tc>
          <w:tcPr>
            <w:tcW w:w="1000" w:type="dxa"/>
            <w:noWrap w:val="0"/>
            <w:vAlign w:val="center"/>
          </w:tcPr>
          <w:p w14:paraId="4812E7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DC971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B538F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640144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7D0DF1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3405BC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21011</w:t>
            </w:r>
          </w:p>
        </w:tc>
        <w:tc>
          <w:tcPr>
            <w:tcW w:w="2440" w:type="dxa"/>
            <w:noWrap w:val="0"/>
            <w:vAlign w:val="center"/>
          </w:tcPr>
          <w:p w14:paraId="107ECC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行政事业单位医疗</w:t>
            </w:r>
          </w:p>
        </w:tc>
        <w:tc>
          <w:tcPr>
            <w:tcW w:w="1000" w:type="dxa"/>
            <w:noWrap w:val="0"/>
            <w:vAlign w:val="center"/>
          </w:tcPr>
          <w:p w14:paraId="630AE3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34.11</w:t>
            </w:r>
          </w:p>
        </w:tc>
        <w:tc>
          <w:tcPr>
            <w:tcW w:w="1000" w:type="dxa"/>
            <w:noWrap w:val="0"/>
            <w:vAlign w:val="center"/>
          </w:tcPr>
          <w:p w14:paraId="0EE035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34.11</w:t>
            </w:r>
          </w:p>
        </w:tc>
        <w:tc>
          <w:tcPr>
            <w:tcW w:w="1000" w:type="dxa"/>
            <w:noWrap w:val="0"/>
            <w:vAlign w:val="center"/>
          </w:tcPr>
          <w:p w14:paraId="553B72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85BEA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F7DA9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38E4E1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2C0B9B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5653A7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2101101</w:t>
            </w:r>
          </w:p>
        </w:tc>
        <w:tc>
          <w:tcPr>
            <w:tcW w:w="2440" w:type="dxa"/>
            <w:noWrap w:val="0"/>
            <w:vAlign w:val="center"/>
          </w:tcPr>
          <w:p w14:paraId="3658C7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行政单位医疗</w:t>
            </w:r>
          </w:p>
        </w:tc>
        <w:tc>
          <w:tcPr>
            <w:tcW w:w="1000" w:type="dxa"/>
            <w:noWrap w:val="0"/>
            <w:vAlign w:val="center"/>
          </w:tcPr>
          <w:p w14:paraId="6F0C8F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14.37</w:t>
            </w:r>
          </w:p>
        </w:tc>
        <w:tc>
          <w:tcPr>
            <w:tcW w:w="1000" w:type="dxa"/>
            <w:noWrap w:val="0"/>
            <w:vAlign w:val="center"/>
          </w:tcPr>
          <w:p w14:paraId="789BC9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14.37</w:t>
            </w:r>
          </w:p>
        </w:tc>
        <w:tc>
          <w:tcPr>
            <w:tcW w:w="1000" w:type="dxa"/>
            <w:noWrap w:val="0"/>
            <w:vAlign w:val="center"/>
          </w:tcPr>
          <w:p w14:paraId="473DDA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6F5B29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09C96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7ED278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100B84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49D721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2101102</w:t>
            </w:r>
          </w:p>
        </w:tc>
        <w:tc>
          <w:tcPr>
            <w:tcW w:w="2440" w:type="dxa"/>
            <w:noWrap w:val="0"/>
            <w:vAlign w:val="center"/>
          </w:tcPr>
          <w:p w14:paraId="432068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事业单位医疗</w:t>
            </w:r>
          </w:p>
        </w:tc>
        <w:tc>
          <w:tcPr>
            <w:tcW w:w="1000" w:type="dxa"/>
            <w:noWrap w:val="0"/>
            <w:vAlign w:val="center"/>
          </w:tcPr>
          <w:p w14:paraId="5B102A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3.08</w:t>
            </w:r>
          </w:p>
        </w:tc>
        <w:tc>
          <w:tcPr>
            <w:tcW w:w="1000" w:type="dxa"/>
            <w:noWrap w:val="0"/>
            <w:vAlign w:val="center"/>
          </w:tcPr>
          <w:p w14:paraId="48110C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3.08</w:t>
            </w:r>
          </w:p>
        </w:tc>
        <w:tc>
          <w:tcPr>
            <w:tcW w:w="1000" w:type="dxa"/>
            <w:noWrap w:val="0"/>
            <w:vAlign w:val="center"/>
          </w:tcPr>
          <w:p w14:paraId="55D677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1F565F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1936B4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55F64A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3C313A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67ADFA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2101103</w:t>
            </w:r>
          </w:p>
        </w:tc>
        <w:tc>
          <w:tcPr>
            <w:tcW w:w="2440" w:type="dxa"/>
            <w:noWrap w:val="0"/>
            <w:vAlign w:val="center"/>
          </w:tcPr>
          <w:p w14:paraId="1C189D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公务员医疗补助</w:t>
            </w:r>
          </w:p>
        </w:tc>
        <w:tc>
          <w:tcPr>
            <w:tcW w:w="1000" w:type="dxa"/>
            <w:noWrap w:val="0"/>
            <w:vAlign w:val="center"/>
          </w:tcPr>
          <w:p w14:paraId="6AD0EF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15.47</w:t>
            </w:r>
          </w:p>
        </w:tc>
        <w:tc>
          <w:tcPr>
            <w:tcW w:w="1000" w:type="dxa"/>
            <w:noWrap w:val="0"/>
            <w:vAlign w:val="center"/>
          </w:tcPr>
          <w:p w14:paraId="22AC65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15.47</w:t>
            </w:r>
          </w:p>
        </w:tc>
        <w:tc>
          <w:tcPr>
            <w:tcW w:w="1000" w:type="dxa"/>
            <w:noWrap w:val="0"/>
            <w:vAlign w:val="center"/>
          </w:tcPr>
          <w:p w14:paraId="6D0FB5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1FFC6D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58420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3547FB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0D0725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192CD4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2101199</w:t>
            </w:r>
          </w:p>
        </w:tc>
        <w:tc>
          <w:tcPr>
            <w:tcW w:w="2440" w:type="dxa"/>
            <w:noWrap w:val="0"/>
            <w:vAlign w:val="center"/>
          </w:tcPr>
          <w:p w14:paraId="3DD752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其他行政事业单位医疗支出</w:t>
            </w:r>
          </w:p>
        </w:tc>
        <w:tc>
          <w:tcPr>
            <w:tcW w:w="1000" w:type="dxa"/>
            <w:noWrap w:val="0"/>
            <w:vAlign w:val="center"/>
          </w:tcPr>
          <w:p w14:paraId="5CF25C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1.19</w:t>
            </w:r>
          </w:p>
        </w:tc>
        <w:tc>
          <w:tcPr>
            <w:tcW w:w="1000" w:type="dxa"/>
            <w:noWrap w:val="0"/>
            <w:vAlign w:val="center"/>
          </w:tcPr>
          <w:p w14:paraId="7C5226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1.19</w:t>
            </w:r>
          </w:p>
        </w:tc>
        <w:tc>
          <w:tcPr>
            <w:tcW w:w="1000" w:type="dxa"/>
            <w:noWrap w:val="0"/>
            <w:vAlign w:val="center"/>
          </w:tcPr>
          <w:p w14:paraId="082DA8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1D5D66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68AA84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21F02F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5E9EB7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0A1E8B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213</w:t>
            </w:r>
          </w:p>
        </w:tc>
        <w:tc>
          <w:tcPr>
            <w:tcW w:w="2440" w:type="dxa"/>
            <w:noWrap w:val="0"/>
            <w:vAlign w:val="center"/>
          </w:tcPr>
          <w:p w14:paraId="3B2038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农林水支出</w:t>
            </w:r>
          </w:p>
        </w:tc>
        <w:tc>
          <w:tcPr>
            <w:tcW w:w="1000" w:type="dxa"/>
            <w:noWrap w:val="0"/>
            <w:vAlign w:val="center"/>
          </w:tcPr>
          <w:p w14:paraId="1E5292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3.90</w:t>
            </w:r>
          </w:p>
        </w:tc>
        <w:tc>
          <w:tcPr>
            <w:tcW w:w="1000" w:type="dxa"/>
            <w:noWrap w:val="0"/>
            <w:vAlign w:val="center"/>
          </w:tcPr>
          <w:p w14:paraId="0CC634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3CF247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3.90</w:t>
            </w:r>
          </w:p>
        </w:tc>
        <w:tc>
          <w:tcPr>
            <w:tcW w:w="1000" w:type="dxa"/>
            <w:noWrap w:val="0"/>
            <w:vAlign w:val="center"/>
          </w:tcPr>
          <w:p w14:paraId="6A18D3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3AD96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06A467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71BDEB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3EDCF7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21301</w:t>
            </w:r>
          </w:p>
        </w:tc>
        <w:tc>
          <w:tcPr>
            <w:tcW w:w="2440" w:type="dxa"/>
            <w:noWrap w:val="0"/>
            <w:vAlign w:val="center"/>
          </w:tcPr>
          <w:p w14:paraId="235427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农业农村</w:t>
            </w:r>
          </w:p>
        </w:tc>
        <w:tc>
          <w:tcPr>
            <w:tcW w:w="1000" w:type="dxa"/>
            <w:noWrap w:val="0"/>
            <w:vAlign w:val="center"/>
          </w:tcPr>
          <w:p w14:paraId="58B9D7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3.90</w:t>
            </w:r>
          </w:p>
        </w:tc>
        <w:tc>
          <w:tcPr>
            <w:tcW w:w="1000" w:type="dxa"/>
            <w:noWrap w:val="0"/>
            <w:vAlign w:val="center"/>
          </w:tcPr>
          <w:p w14:paraId="7BAB4C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151785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3.90</w:t>
            </w:r>
          </w:p>
        </w:tc>
        <w:tc>
          <w:tcPr>
            <w:tcW w:w="1000" w:type="dxa"/>
            <w:noWrap w:val="0"/>
            <w:vAlign w:val="center"/>
          </w:tcPr>
          <w:p w14:paraId="65BC50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1ED42F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03E40A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133F6F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25AC0A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2130199</w:t>
            </w:r>
          </w:p>
        </w:tc>
        <w:tc>
          <w:tcPr>
            <w:tcW w:w="2440" w:type="dxa"/>
            <w:noWrap w:val="0"/>
            <w:vAlign w:val="center"/>
          </w:tcPr>
          <w:p w14:paraId="5147D2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其他农业农村支出</w:t>
            </w:r>
          </w:p>
        </w:tc>
        <w:tc>
          <w:tcPr>
            <w:tcW w:w="1000" w:type="dxa"/>
            <w:noWrap w:val="0"/>
            <w:vAlign w:val="center"/>
          </w:tcPr>
          <w:p w14:paraId="658EFB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3.90</w:t>
            </w:r>
          </w:p>
        </w:tc>
        <w:tc>
          <w:tcPr>
            <w:tcW w:w="1000" w:type="dxa"/>
            <w:noWrap w:val="0"/>
            <w:vAlign w:val="center"/>
          </w:tcPr>
          <w:p w14:paraId="7E64FD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097C62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3.90</w:t>
            </w:r>
          </w:p>
        </w:tc>
        <w:tc>
          <w:tcPr>
            <w:tcW w:w="1000" w:type="dxa"/>
            <w:noWrap w:val="0"/>
            <w:vAlign w:val="center"/>
          </w:tcPr>
          <w:p w14:paraId="383D65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FE6EB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64FF12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14FF15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3A9734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221</w:t>
            </w:r>
          </w:p>
        </w:tc>
        <w:tc>
          <w:tcPr>
            <w:tcW w:w="2440" w:type="dxa"/>
            <w:noWrap w:val="0"/>
            <w:vAlign w:val="center"/>
          </w:tcPr>
          <w:p w14:paraId="057184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住房保障支出</w:t>
            </w:r>
          </w:p>
        </w:tc>
        <w:tc>
          <w:tcPr>
            <w:tcW w:w="1000" w:type="dxa"/>
            <w:noWrap w:val="0"/>
            <w:vAlign w:val="center"/>
          </w:tcPr>
          <w:p w14:paraId="1CEA17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46.83</w:t>
            </w:r>
          </w:p>
        </w:tc>
        <w:tc>
          <w:tcPr>
            <w:tcW w:w="1000" w:type="dxa"/>
            <w:noWrap w:val="0"/>
            <w:vAlign w:val="center"/>
          </w:tcPr>
          <w:p w14:paraId="540EEF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46.83</w:t>
            </w:r>
          </w:p>
        </w:tc>
        <w:tc>
          <w:tcPr>
            <w:tcW w:w="1000" w:type="dxa"/>
            <w:noWrap w:val="0"/>
            <w:vAlign w:val="center"/>
          </w:tcPr>
          <w:p w14:paraId="31A352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EBDEE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8A713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160BA4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26A3F8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774FCF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22102</w:t>
            </w:r>
          </w:p>
        </w:tc>
        <w:tc>
          <w:tcPr>
            <w:tcW w:w="2440" w:type="dxa"/>
            <w:noWrap w:val="0"/>
            <w:vAlign w:val="center"/>
          </w:tcPr>
          <w:p w14:paraId="5DF6C6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住房改革支出</w:t>
            </w:r>
          </w:p>
        </w:tc>
        <w:tc>
          <w:tcPr>
            <w:tcW w:w="1000" w:type="dxa"/>
            <w:noWrap w:val="0"/>
            <w:vAlign w:val="center"/>
          </w:tcPr>
          <w:p w14:paraId="38CD84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46.83</w:t>
            </w:r>
          </w:p>
        </w:tc>
        <w:tc>
          <w:tcPr>
            <w:tcW w:w="1000" w:type="dxa"/>
            <w:noWrap w:val="0"/>
            <w:vAlign w:val="center"/>
          </w:tcPr>
          <w:p w14:paraId="7A7AD9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46.83</w:t>
            </w:r>
          </w:p>
        </w:tc>
        <w:tc>
          <w:tcPr>
            <w:tcW w:w="1000" w:type="dxa"/>
            <w:noWrap w:val="0"/>
            <w:vAlign w:val="center"/>
          </w:tcPr>
          <w:p w14:paraId="0984D3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AE640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01BC6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31B69C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63B904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523992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2210201</w:t>
            </w:r>
          </w:p>
        </w:tc>
        <w:tc>
          <w:tcPr>
            <w:tcW w:w="2440" w:type="dxa"/>
            <w:noWrap w:val="0"/>
            <w:vAlign w:val="center"/>
          </w:tcPr>
          <w:p w14:paraId="3E5DE5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住房公积金</w:t>
            </w:r>
          </w:p>
        </w:tc>
        <w:tc>
          <w:tcPr>
            <w:tcW w:w="1000" w:type="dxa"/>
            <w:noWrap w:val="0"/>
            <w:vAlign w:val="center"/>
          </w:tcPr>
          <w:p w14:paraId="524645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46.83</w:t>
            </w:r>
          </w:p>
        </w:tc>
        <w:tc>
          <w:tcPr>
            <w:tcW w:w="1000" w:type="dxa"/>
            <w:noWrap w:val="0"/>
            <w:vAlign w:val="center"/>
          </w:tcPr>
          <w:p w14:paraId="76EC85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46.83</w:t>
            </w:r>
          </w:p>
        </w:tc>
        <w:tc>
          <w:tcPr>
            <w:tcW w:w="1000" w:type="dxa"/>
            <w:noWrap w:val="0"/>
            <w:vAlign w:val="center"/>
          </w:tcPr>
          <w:p w14:paraId="42B073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647B92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774AB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6E7342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145654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9026" w:type="dxa"/>
            <w:gridSpan w:val="8"/>
            <w:tcBorders>
              <w:left w:val="nil"/>
              <w:bottom w:val="nil"/>
              <w:right w:val="nil"/>
            </w:tcBorders>
            <w:noWrap w:val="0"/>
            <w:vAlign w:val="center"/>
          </w:tcPr>
          <w:p w14:paraId="0EDFEE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注：本表反映部门本年度各项支出情况。</w:t>
            </w:r>
          </w:p>
        </w:tc>
      </w:tr>
    </w:tbl>
    <w:p w14:paraId="2861E412">
      <w:pPr>
        <w:keepNext w:val="0"/>
        <w:keepLines w:val="0"/>
        <w:pageBreakBefore w:val="0"/>
        <w:kinsoku/>
        <w:wordWrap w:val="0"/>
        <w:overflowPunct/>
        <w:topLinePunct w:val="0"/>
        <w:autoSpaceDE/>
        <w:autoSpaceDN/>
        <w:bidi w:val="0"/>
        <w:jc w:val="both"/>
        <w:textAlignment w:val="auto"/>
        <w:rPr>
          <w:rFonts w:hint="eastAsia" w:ascii="宋体" w:hAnsi="宋体" w:eastAsia="宋体" w:cs="宋体"/>
          <w:color w:val="000000"/>
          <w:kern w:val="0"/>
          <w:sz w:val="20"/>
          <w:szCs w:val="20"/>
          <w:lang w:val="en-US" w:eastAsia="zh-CN"/>
        </w:rPr>
        <w:sectPr>
          <w:pgSz w:w="11906" w:h="16838"/>
          <w:pgMar w:top="873" w:right="1440" w:bottom="873" w:left="1440" w:header="720" w:footer="720" w:gutter="0"/>
          <w:pgNumType w:fmt="numberInDash"/>
          <w:cols w:space="720" w:num="1"/>
          <w:docGrid w:type="lines" w:linePitch="312" w:charSpace="0"/>
        </w:sectPr>
      </w:pPr>
    </w:p>
    <w:p w14:paraId="54C29E54">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color w:val="000000"/>
          <w:kern w:val="0"/>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35A6CF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65D4BDC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413CE9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391223FF">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部门：中共许昌市委统一战线工作部</w:t>
            </w:r>
          </w:p>
        </w:tc>
        <w:tc>
          <w:tcPr>
            <w:tcW w:w="2000" w:type="dxa"/>
            <w:noWrap w:val="0"/>
            <w:vAlign w:val="center"/>
          </w:tcPr>
          <w:p w14:paraId="554B7FD6">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106D985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569E90C6">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30100C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20891D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0883E1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41F52D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42063F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0BE684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63A0DD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1F6801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500339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3EE43A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17F02B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1625B1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6B2AFF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5C2A16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396126BF">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3D32D8D9">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3D8252D1">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7E3CF589">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520B96C0">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75FD2CC2">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0CD6F537">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18820CBE">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55C7ADE9">
            <w:pPr>
              <w:widowControl w:val="0"/>
              <w:jc w:val="both"/>
              <w:rPr>
                <w:rFonts w:ascii="Calibri" w:hAnsi="Calibri" w:eastAsia="仿宋_GB2312" w:cs="Arial"/>
                <w:kern w:val="2"/>
                <w:sz w:val="32"/>
                <w:szCs w:val="24"/>
                <w:lang w:val="en-US" w:eastAsia="zh-CN" w:bidi="ar-SA"/>
              </w:rPr>
            </w:pPr>
          </w:p>
        </w:tc>
      </w:tr>
      <w:tr w14:paraId="0EE2D6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7F526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0B6D67BA">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7ADD2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45B775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0A245841">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D577A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3FEBCF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4588AD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518428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087F37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3B2C8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36826F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7BC86F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840.99</w:t>
            </w:r>
          </w:p>
        </w:tc>
        <w:tc>
          <w:tcPr>
            <w:tcW w:w="2800" w:type="dxa"/>
            <w:noWrap w:val="0"/>
            <w:vAlign w:val="center"/>
          </w:tcPr>
          <w:p w14:paraId="53EFA5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14C81B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03AD36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592.52</w:t>
            </w:r>
          </w:p>
        </w:tc>
        <w:tc>
          <w:tcPr>
            <w:tcW w:w="1280" w:type="dxa"/>
            <w:noWrap w:val="0"/>
            <w:vAlign w:val="center"/>
          </w:tcPr>
          <w:p w14:paraId="396FF3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592.52</w:t>
            </w:r>
          </w:p>
        </w:tc>
        <w:tc>
          <w:tcPr>
            <w:tcW w:w="1280" w:type="dxa"/>
            <w:noWrap w:val="0"/>
            <w:vAlign w:val="center"/>
          </w:tcPr>
          <w:p w14:paraId="6DD1B3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8B3F9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7D3F7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91515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13E1F6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21B3D9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272413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7B95D2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1649F7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9D4DC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4825A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6D5D9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A43F7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D8683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2E3A85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628E9D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6AD2A1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5C499C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7EF3E2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BEF08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BE07A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E3275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9475A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B953D2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36C7E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1197B46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60866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274F19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28EDC5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11FA7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E452C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8D563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EA7CA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2DAA9F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B1485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107FE9B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50200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73C846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283A6D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1D095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FF2B5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932D5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53E43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B6F39D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AB7CD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57B0324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2D0EE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69B5A7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348A13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4F010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659AB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0B2C7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52E46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6AF2A1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A3A0E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0FCB7DF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E6876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1A6098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71FF4E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C17B6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E9D6D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170E9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DDE60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CFC650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460FE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49BCEB2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A5FA9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60390B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7FC5D4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163.63</w:t>
            </w:r>
          </w:p>
        </w:tc>
        <w:tc>
          <w:tcPr>
            <w:tcW w:w="1280" w:type="dxa"/>
            <w:noWrap w:val="0"/>
            <w:vAlign w:val="center"/>
          </w:tcPr>
          <w:p w14:paraId="6B272F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163.63</w:t>
            </w:r>
          </w:p>
        </w:tc>
        <w:tc>
          <w:tcPr>
            <w:tcW w:w="1280" w:type="dxa"/>
            <w:noWrap w:val="0"/>
            <w:vAlign w:val="center"/>
          </w:tcPr>
          <w:p w14:paraId="160292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E6230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955E4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6DC01C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C4183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364AB3E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01F2A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0FCD51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0C37F0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34.11</w:t>
            </w:r>
          </w:p>
        </w:tc>
        <w:tc>
          <w:tcPr>
            <w:tcW w:w="1280" w:type="dxa"/>
            <w:noWrap w:val="0"/>
            <w:vAlign w:val="center"/>
          </w:tcPr>
          <w:p w14:paraId="6ACD4D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34.11</w:t>
            </w:r>
          </w:p>
        </w:tc>
        <w:tc>
          <w:tcPr>
            <w:tcW w:w="1280" w:type="dxa"/>
            <w:noWrap w:val="0"/>
            <w:vAlign w:val="center"/>
          </w:tcPr>
          <w:p w14:paraId="36BD14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1F158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6341F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6F56E7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64EE9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0C9EB47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FB14B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3A2AB3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7FF380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D3F09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3548E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B915C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DC770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6704E8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C0196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7A51612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9EE29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2674BD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0AAAD9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6392E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75AA4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912B5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0B16A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AF6995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01BE0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5662B08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C0E05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182076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4D83BE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3.90</w:t>
            </w:r>
          </w:p>
        </w:tc>
        <w:tc>
          <w:tcPr>
            <w:tcW w:w="1280" w:type="dxa"/>
            <w:noWrap w:val="0"/>
            <w:vAlign w:val="center"/>
          </w:tcPr>
          <w:p w14:paraId="688AAD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3.90</w:t>
            </w:r>
          </w:p>
        </w:tc>
        <w:tc>
          <w:tcPr>
            <w:tcW w:w="1280" w:type="dxa"/>
            <w:noWrap w:val="0"/>
            <w:vAlign w:val="center"/>
          </w:tcPr>
          <w:p w14:paraId="26FA79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E23C6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F0A29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B61229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85247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59AC80D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C52EF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1DF199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733285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52EEE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50CFB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37659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83F2F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47186A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2EB77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4C9C29E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D6355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0546AD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50C8E9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2320A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67EA7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906D5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37B7C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204449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38CD1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4D261C1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88630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0111F7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02E1CC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DBC42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3594B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18689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3BFF3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F0BA86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BC5FA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29EB1D1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2611A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4C03BB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38BF08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9BACE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1D45B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3101C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29A14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22B0E9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FCF51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28250B1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D8C24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61BCC0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3D9B66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BC21D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4BC75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997E6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6EA9E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41A832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40675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164EE20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0CCF7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254E85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67103F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76DA9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06133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142A9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6862C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B20FA8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620E2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66CF175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F2FE7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65C955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3463A5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46.83</w:t>
            </w:r>
          </w:p>
        </w:tc>
        <w:tc>
          <w:tcPr>
            <w:tcW w:w="1280" w:type="dxa"/>
            <w:noWrap w:val="0"/>
            <w:vAlign w:val="center"/>
          </w:tcPr>
          <w:p w14:paraId="6BA880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46.83</w:t>
            </w:r>
          </w:p>
        </w:tc>
        <w:tc>
          <w:tcPr>
            <w:tcW w:w="1280" w:type="dxa"/>
            <w:noWrap w:val="0"/>
            <w:vAlign w:val="center"/>
          </w:tcPr>
          <w:p w14:paraId="491353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4DC87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954F9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8F68A9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93EB6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5E519AE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09ABA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46BD82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561902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155F9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61307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975E7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A1EF0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53F836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5BF47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2129447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C6713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05EBBB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44570C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86E8A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B20DE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32476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985B5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C95FE5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0B46C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10D373E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D8F1E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12951E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448372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86E2B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07A69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2140A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78A88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E41A1E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95AEC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7851D9A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FFC94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118D66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310359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51B6B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E260B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41294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18058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2AC58C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B1E62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3922AA7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ECA3E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50FBFA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6EF6CC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31035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B9ED7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753DF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89521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EA46B0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2DAF1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721A620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A6DDF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0DE317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55C58F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C3CEF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96C80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F7021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3A784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E4F65E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ACED8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2EA9EAE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A1D62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362FB0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4754E0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37163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4594C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FF8CA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979D7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092C6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0E297F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1262F3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840.99</w:t>
            </w:r>
          </w:p>
        </w:tc>
        <w:tc>
          <w:tcPr>
            <w:tcW w:w="2800" w:type="dxa"/>
            <w:noWrap w:val="0"/>
            <w:vAlign w:val="center"/>
          </w:tcPr>
          <w:p w14:paraId="4B75DC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657FA5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56A5E6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840.99</w:t>
            </w:r>
          </w:p>
        </w:tc>
        <w:tc>
          <w:tcPr>
            <w:tcW w:w="1280" w:type="dxa"/>
            <w:noWrap w:val="0"/>
            <w:vAlign w:val="center"/>
          </w:tcPr>
          <w:p w14:paraId="30BE87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840.99</w:t>
            </w:r>
          </w:p>
        </w:tc>
        <w:tc>
          <w:tcPr>
            <w:tcW w:w="1280" w:type="dxa"/>
            <w:noWrap w:val="0"/>
            <w:vAlign w:val="center"/>
          </w:tcPr>
          <w:p w14:paraId="225363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FE66E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F4D34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DC820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573CEA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37046F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4DF7B9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7D8DA1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40E0C6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83021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C088C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EDCF6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6B8FE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FD1D9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0622EA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559B52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2E51566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F57AF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6CBC63C5">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11F0F49">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E33487E">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0961911A">
            <w:pPr>
              <w:widowControl w:val="0"/>
              <w:jc w:val="both"/>
              <w:rPr>
                <w:rFonts w:ascii="Calibri" w:hAnsi="Calibri" w:eastAsia="仿宋_GB2312" w:cs="Arial"/>
                <w:kern w:val="2"/>
                <w:sz w:val="32"/>
                <w:szCs w:val="24"/>
                <w:lang w:val="en-US" w:eastAsia="zh-CN" w:bidi="ar-SA"/>
              </w:rPr>
            </w:pPr>
          </w:p>
        </w:tc>
      </w:tr>
      <w:tr w14:paraId="547380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1CEB6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69BC1E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240251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165E5E1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ED80A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252838B1">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CE78069">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A5083EC">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1962A110">
            <w:pPr>
              <w:widowControl w:val="0"/>
              <w:jc w:val="both"/>
              <w:rPr>
                <w:rFonts w:ascii="Calibri" w:hAnsi="Calibri" w:eastAsia="仿宋_GB2312" w:cs="Arial"/>
                <w:kern w:val="2"/>
                <w:sz w:val="32"/>
                <w:szCs w:val="24"/>
                <w:lang w:val="en-US" w:eastAsia="zh-CN" w:bidi="ar-SA"/>
              </w:rPr>
            </w:pPr>
          </w:p>
        </w:tc>
      </w:tr>
      <w:tr w14:paraId="272B7E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A2F56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12B95C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08C33A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3B03098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1CAB5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0CBE25DE">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675ABA2">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0EBE65F">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2D2C1C49">
            <w:pPr>
              <w:widowControl w:val="0"/>
              <w:jc w:val="both"/>
              <w:rPr>
                <w:rFonts w:ascii="Calibri" w:hAnsi="Calibri" w:eastAsia="仿宋_GB2312" w:cs="Arial"/>
                <w:kern w:val="2"/>
                <w:sz w:val="32"/>
                <w:szCs w:val="24"/>
                <w:lang w:val="en-US" w:eastAsia="zh-CN" w:bidi="ar-SA"/>
              </w:rPr>
            </w:pPr>
          </w:p>
        </w:tc>
      </w:tr>
      <w:tr w14:paraId="411DEB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23B5D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5BAAA8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1AC562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840.99</w:t>
            </w:r>
          </w:p>
        </w:tc>
        <w:tc>
          <w:tcPr>
            <w:tcW w:w="2800" w:type="dxa"/>
            <w:noWrap w:val="0"/>
            <w:vAlign w:val="center"/>
          </w:tcPr>
          <w:p w14:paraId="615FD7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2AEAC7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2E6F8C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840.99</w:t>
            </w:r>
          </w:p>
        </w:tc>
        <w:tc>
          <w:tcPr>
            <w:tcW w:w="1280" w:type="dxa"/>
            <w:noWrap w:val="0"/>
            <w:vAlign w:val="center"/>
          </w:tcPr>
          <w:p w14:paraId="5B4E5A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840.99</w:t>
            </w:r>
          </w:p>
        </w:tc>
        <w:tc>
          <w:tcPr>
            <w:tcW w:w="1280" w:type="dxa"/>
            <w:noWrap w:val="0"/>
            <w:vAlign w:val="center"/>
          </w:tcPr>
          <w:p w14:paraId="1F6B55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72C07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B2849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22DB00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329E64FE">
            <w:pPr>
              <w:widowControl w:val="0"/>
              <w:jc w:val="both"/>
              <w:rPr>
                <w:rFonts w:ascii="Calibri" w:hAnsi="Calibri" w:eastAsia="仿宋_GB2312" w:cs="Arial"/>
                <w:kern w:val="2"/>
                <w:sz w:val="32"/>
                <w:szCs w:val="24"/>
                <w:lang w:val="en-US" w:eastAsia="zh-CN" w:bidi="ar-SA"/>
              </w:rPr>
            </w:pPr>
          </w:p>
        </w:tc>
      </w:tr>
    </w:tbl>
    <w:p w14:paraId="4BA499EE">
      <w:pPr>
        <w:keepNext w:val="0"/>
        <w:keepLines w:val="0"/>
        <w:pageBreakBefore w:val="0"/>
        <w:kinsoku/>
        <w:wordWrap w:val="0"/>
        <w:overflowPunct/>
        <w:topLinePunct w:val="0"/>
        <w:autoSpaceDE/>
        <w:autoSpaceDN/>
        <w:bidi w:val="0"/>
        <w:jc w:val="both"/>
        <w:rPr>
          <w:rFonts w:hint="eastAsia" w:ascii="仿宋_GB2312" w:hAnsi="仿宋_GB2312" w:eastAsia="仿宋_GB2312" w:cs="仿宋_GB2312"/>
          <w:sz w:val="32"/>
          <w:szCs w:val="32"/>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32C4DD45">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39CF76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120B796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7E2BFB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033D2C7B">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部门：中共许昌市委统一战线工作部</w:t>
            </w:r>
          </w:p>
        </w:tc>
        <w:tc>
          <w:tcPr>
            <w:tcW w:w="2000" w:type="dxa"/>
            <w:noWrap w:val="0"/>
            <w:vAlign w:val="center"/>
          </w:tcPr>
          <w:p w14:paraId="75D7A247">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6CC22B7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41A1956F">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259902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576217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04BAE7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7E77FA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191224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782433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2AA56C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33B7A4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14BE22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064E78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66D294CC">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7BBD2172">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7EEC2439">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51FDEC30">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16C234BB">
            <w:pPr>
              <w:widowControl w:val="0"/>
              <w:jc w:val="both"/>
              <w:rPr>
                <w:rFonts w:ascii="Calibri" w:hAnsi="Calibri" w:eastAsia="仿宋_GB2312" w:cs="Arial"/>
                <w:kern w:val="2"/>
                <w:sz w:val="32"/>
                <w:szCs w:val="24"/>
                <w:lang w:val="en-US" w:eastAsia="zh-CN" w:bidi="ar-SA"/>
              </w:rPr>
            </w:pPr>
          </w:p>
        </w:tc>
      </w:tr>
      <w:tr w14:paraId="7811A7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73FC28E8">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6D2A8AAB">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18BF8287">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5CEC9537">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296633FC">
            <w:pPr>
              <w:widowControl w:val="0"/>
              <w:jc w:val="both"/>
              <w:rPr>
                <w:rFonts w:ascii="Calibri" w:hAnsi="Calibri" w:eastAsia="仿宋_GB2312" w:cs="Arial"/>
                <w:kern w:val="2"/>
                <w:sz w:val="32"/>
                <w:szCs w:val="24"/>
                <w:lang w:val="en-US" w:eastAsia="zh-CN" w:bidi="ar-SA"/>
              </w:rPr>
            </w:pPr>
          </w:p>
        </w:tc>
      </w:tr>
      <w:tr w14:paraId="1F85BA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567612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7E666F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412109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42100C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58C171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25F82D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0CDD5D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840.99</w:t>
            </w:r>
          </w:p>
        </w:tc>
        <w:tc>
          <w:tcPr>
            <w:tcW w:w="1400" w:type="dxa"/>
            <w:noWrap w:val="0"/>
            <w:vAlign w:val="center"/>
          </w:tcPr>
          <w:p w14:paraId="10AB5B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790.88</w:t>
            </w:r>
          </w:p>
        </w:tc>
        <w:tc>
          <w:tcPr>
            <w:tcW w:w="1386" w:type="dxa"/>
            <w:noWrap w:val="0"/>
            <w:vAlign w:val="center"/>
          </w:tcPr>
          <w:p w14:paraId="271763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50.11</w:t>
            </w:r>
          </w:p>
        </w:tc>
      </w:tr>
      <w:tr w14:paraId="27CFAE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484AF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w:t>
            </w:r>
          </w:p>
        </w:tc>
        <w:tc>
          <w:tcPr>
            <w:tcW w:w="3040" w:type="dxa"/>
            <w:noWrap w:val="0"/>
            <w:vAlign w:val="center"/>
          </w:tcPr>
          <w:p w14:paraId="70E8B3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一般公共服务支出</w:t>
            </w:r>
          </w:p>
        </w:tc>
        <w:tc>
          <w:tcPr>
            <w:tcW w:w="1400" w:type="dxa"/>
            <w:noWrap w:val="0"/>
            <w:vAlign w:val="center"/>
          </w:tcPr>
          <w:p w14:paraId="4D56AF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592.52</w:t>
            </w:r>
          </w:p>
        </w:tc>
        <w:tc>
          <w:tcPr>
            <w:tcW w:w="1400" w:type="dxa"/>
            <w:noWrap w:val="0"/>
            <w:vAlign w:val="center"/>
          </w:tcPr>
          <w:p w14:paraId="72BE75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555.02</w:t>
            </w:r>
          </w:p>
        </w:tc>
        <w:tc>
          <w:tcPr>
            <w:tcW w:w="1386" w:type="dxa"/>
            <w:noWrap w:val="0"/>
            <w:vAlign w:val="center"/>
          </w:tcPr>
          <w:p w14:paraId="05C195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37.50</w:t>
            </w:r>
          </w:p>
        </w:tc>
      </w:tr>
      <w:tr w14:paraId="38BC0C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71E3D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20134</w:t>
            </w:r>
          </w:p>
        </w:tc>
        <w:tc>
          <w:tcPr>
            <w:tcW w:w="3040" w:type="dxa"/>
            <w:noWrap w:val="0"/>
            <w:vAlign w:val="center"/>
          </w:tcPr>
          <w:p w14:paraId="6C0F2B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统战事务</w:t>
            </w:r>
          </w:p>
        </w:tc>
        <w:tc>
          <w:tcPr>
            <w:tcW w:w="1400" w:type="dxa"/>
            <w:noWrap w:val="0"/>
            <w:vAlign w:val="center"/>
          </w:tcPr>
          <w:p w14:paraId="4BE3AA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592.52</w:t>
            </w:r>
          </w:p>
        </w:tc>
        <w:tc>
          <w:tcPr>
            <w:tcW w:w="1400" w:type="dxa"/>
            <w:noWrap w:val="0"/>
            <w:vAlign w:val="center"/>
          </w:tcPr>
          <w:p w14:paraId="1ECCA6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555.02</w:t>
            </w:r>
          </w:p>
        </w:tc>
        <w:tc>
          <w:tcPr>
            <w:tcW w:w="1386" w:type="dxa"/>
            <w:noWrap w:val="0"/>
            <w:vAlign w:val="center"/>
          </w:tcPr>
          <w:p w14:paraId="4F8FFD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37.50</w:t>
            </w:r>
          </w:p>
        </w:tc>
      </w:tr>
      <w:tr w14:paraId="642BAA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795DD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2013401|行政运行</w:t>
            </w:r>
          </w:p>
        </w:tc>
        <w:tc>
          <w:tcPr>
            <w:tcW w:w="3040" w:type="dxa"/>
            <w:noWrap w:val="0"/>
            <w:vAlign w:val="center"/>
          </w:tcPr>
          <w:p w14:paraId="1E1EA4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行政运行</w:t>
            </w:r>
          </w:p>
        </w:tc>
        <w:tc>
          <w:tcPr>
            <w:tcW w:w="1400" w:type="dxa"/>
            <w:noWrap w:val="0"/>
            <w:vAlign w:val="center"/>
          </w:tcPr>
          <w:p w14:paraId="7045D6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468.58</w:t>
            </w:r>
          </w:p>
        </w:tc>
        <w:tc>
          <w:tcPr>
            <w:tcW w:w="1400" w:type="dxa"/>
            <w:noWrap w:val="0"/>
            <w:vAlign w:val="center"/>
          </w:tcPr>
          <w:p w14:paraId="36FF55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468.58</w:t>
            </w:r>
          </w:p>
        </w:tc>
        <w:tc>
          <w:tcPr>
            <w:tcW w:w="1386" w:type="dxa"/>
            <w:noWrap w:val="0"/>
            <w:vAlign w:val="center"/>
          </w:tcPr>
          <w:p w14:paraId="2A7DEF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ECE1F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307B1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2013402|一般行政管理事务</w:t>
            </w:r>
          </w:p>
        </w:tc>
        <w:tc>
          <w:tcPr>
            <w:tcW w:w="3040" w:type="dxa"/>
            <w:noWrap w:val="0"/>
            <w:vAlign w:val="center"/>
          </w:tcPr>
          <w:p w14:paraId="328EF1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一般行政管理事务</w:t>
            </w:r>
          </w:p>
        </w:tc>
        <w:tc>
          <w:tcPr>
            <w:tcW w:w="1400" w:type="dxa"/>
            <w:noWrap w:val="0"/>
            <w:vAlign w:val="center"/>
          </w:tcPr>
          <w:p w14:paraId="3171E7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37.50</w:t>
            </w:r>
          </w:p>
        </w:tc>
        <w:tc>
          <w:tcPr>
            <w:tcW w:w="1400" w:type="dxa"/>
            <w:noWrap w:val="0"/>
            <w:vAlign w:val="center"/>
          </w:tcPr>
          <w:p w14:paraId="447544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AAF6F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37.50</w:t>
            </w:r>
          </w:p>
        </w:tc>
      </w:tr>
      <w:tr w14:paraId="37E444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79AB4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2013450|事业运行</w:t>
            </w:r>
          </w:p>
        </w:tc>
        <w:tc>
          <w:tcPr>
            <w:tcW w:w="3040" w:type="dxa"/>
            <w:noWrap w:val="0"/>
            <w:vAlign w:val="center"/>
          </w:tcPr>
          <w:p w14:paraId="5A35E2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事业运行</w:t>
            </w:r>
          </w:p>
        </w:tc>
        <w:tc>
          <w:tcPr>
            <w:tcW w:w="1400" w:type="dxa"/>
            <w:noWrap w:val="0"/>
            <w:vAlign w:val="center"/>
          </w:tcPr>
          <w:p w14:paraId="676F39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86.44</w:t>
            </w:r>
          </w:p>
        </w:tc>
        <w:tc>
          <w:tcPr>
            <w:tcW w:w="1400" w:type="dxa"/>
            <w:noWrap w:val="0"/>
            <w:vAlign w:val="center"/>
          </w:tcPr>
          <w:p w14:paraId="0089CC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86.44</w:t>
            </w:r>
          </w:p>
        </w:tc>
        <w:tc>
          <w:tcPr>
            <w:tcW w:w="1386" w:type="dxa"/>
            <w:noWrap w:val="0"/>
            <w:vAlign w:val="center"/>
          </w:tcPr>
          <w:p w14:paraId="7E240F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00FCD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C9823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7D6ABC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6CE228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163.63</w:t>
            </w:r>
          </w:p>
        </w:tc>
        <w:tc>
          <w:tcPr>
            <w:tcW w:w="1400" w:type="dxa"/>
            <w:noWrap w:val="0"/>
            <w:vAlign w:val="center"/>
          </w:tcPr>
          <w:p w14:paraId="0873CF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154.92</w:t>
            </w:r>
          </w:p>
        </w:tc>
        <w:tc>
          <w:tcPr>
            <w:tcW w:w="1386" w:type="dxa"/>
            <w:noWrap w:val="0"/>
            <w:vAlign w:val="center"/>
          </w:tcPr>
          <w:p w14:paraId="572637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8.71</w:t>
            </w:r>
          </w:p>
        </w:tc>
      </w:tr>
      <w:tr w14:paraId="10C9F1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58025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2A67AD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400" w:type="dxa"/>
            <w:noWrap w:val="0"/>
            <w:vAlign w:val="center"/>
          </w:tcPr>
          <w:p w14:paraId="36A895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154.92</w:t>
            </w:r>
          </w:p>
        </w:tc>
        <w:tc>
          <w:tcPr>
            <w:tcW w:w="1400" w:type="dxa"/>
            <w:noWrap w:val="0"/>
            <w:vAlign w:val="center"/>
          </w:tcPr>
          <w:p w14:paraId="08789F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154.92</w:t>
            </w:r>
          </w:p>
        </w:tc>
        <w:tc>
          <w:tcPr>
            <w:tcW w:w="1386" w:type="dxa"/>
            <w:noWrap w:val="0"/>
            <w:vAlign w:val="center"/>
          </w:tcPr>
          <w:p w14:paraId="646DC3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EC83A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68F9D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2080501|行政单位离退休</w:t>
            </w:r>
          </w:p>
        </w:tc>
        <w:tc>
          <w:tcPr>
            <w:tcW w:w="3040" w:type="dxa"/>
            <w:noWrap w:val="0"/>
            <w:vAlign w:val="center"/>
          </w:tcPr>
          <w:p w14:paraId="19F0DC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行政单位离退休</w:t>
            </w:r>
          </w:p>
        </w:tc>
        <w:tc>
          <w:tcPr>
            <w:tcW w:w="1400" w:type="dxa"/>
            <w:noWrap w:val="0"/>
            <w:vAlign w:val="center"/>
          </w:tcPr>
          <w:p w14:paraId="49487C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98.11</w:t>
            </w:r>
          </w:p>
        </w:tc>
        <w:tc>
          <w:tcPr>
            <w:tcW w:w="1400" w:type="dxa"/>
            <w:noWrap w:val="0"/>
            <w:vAlign w:val="center"/>
          </w:tcPr>
          <w:p w14:paraId="1163D8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98.11</w:t>
            </w:r>
          </w:p>
        </w:tc>
        <w:tc>
          <w:tcPr>
            <w:tcW w:w="1386" w:type="dxa"/>
            <w:noWrap w:val="0"/>
            <w:vAlign w:val="center"/>
          </w:tcPr>
          <w:p w14:paraId="78BF31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B2ED7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391FE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2080505|机关事业单位基本养老保险缴费支出</w:t>
            </w:r>
          </w:p>
        </w:tc>
        <w:tc>
          <w:tcPr>
            <w:tcW w:w="3040" w:type="dxa"/>
            <w:noWrap w:val="0"/>
            <w:vAlign w:val="center"/>
          </w:tcPr>
          <w:p w14:paraId="172B84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400" w:type="dxa"/>
            <w:noWrap w:val="0"/>
            <w:vAlign w:val="center"/>
          </w:tcPr>
          <w:p w14:paraId="33A9AA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56.81</w:t>
            </w:r>
          </w:p>
        </w:tc>
        <w:tc>
          <w:tcPr>
            <w:tcW w:w="1400" w:type="dxa"/>
            <w:noWrap w:val="0"/>
            <w:vAlign w:val="center"/>
          </w:tcPr>
          <w:p w14:paraId="7B8428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56.81</w:t>
            </w:r>
          </w:p>
        </w:tc>
        <w:tc>
          <w:tcPr>
            <w:tcW w:w="1386" w:type="dxa"/>
            <w:noWrap w:val="0"/>
            <w:vAlign w:val="center"/>
          </w:tcPr>
          <w:p w14:paraId="6200AD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18731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D0BDF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20807</w:t>
            </w:r>
          </w:p>
        </w:tc>
        <w:tc>
          <w:tcPr>
            <w:tcW w:w="3040" w:type="dxa"/>
            <w:noWrap w:val="0"/>
            <w:vAlign w:val="center"/>
          </w:tcPr>
          <w:p w14:paraId="47DAED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就业补助</w:t>
            </w:r>
          </w:p>
        </w:tc>
        <w:tc>
          <w:tcPr>
            <w:tcW w:w="1400" w:type="dxa"/>
            <w:noWrap w:val="0"/>
            <w:vAlign w:val="center"/>
          </w:tcPr>
          <w:p w14:paraId="6663C2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8.71</w:t>
            </w:r>
          </w:p>
        </w:tc>
        <w:tc>
          <w:tcPr>
            <w:tcW w:w="1400" w:type="dxa"/>
            <w:noWrap w:val="0"/>
            <w:vAlign w:val="center"/>
          </w:tcPr>
          <w:p w14:paraId="24D9D7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2C7663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8.71</w:t>
            </w:r>
          </w:p>
        </w:tc>
      </w:tr>
      <w:tr w14:paraId="0378F2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2A314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2080705|公益性岗位补贴</w:t>
            </w:r>
          </w:p>
        </w:tc>
        <w:tc>
          <w:tcPr>
            <w:tcW w:w="3040" w:type="dxa"/>
            <w:noWrap w:val="0"/>
            <w:vAlign w:val="center"/>
          </w:tcPr>
          <w:p w14:paraId="79622B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公益性岗位补贴</w:t>
            </w:r>
          </w:p>
        </w:tc>
        <w:tc>
          <w:tcPr>
            <w:tcW w:w="1400" w:type="dxa"/>
            <w:noWrap w:val="0"/>
            <w:vAlign w:val="center"/>
          </w:tcPr>
          <w:p w14:paraId="51ED7D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8.71</w:t>
            </w:r>
          </w:p>
        </w:tc>
        <w:tc>
          <w:tcPr>
            <w:tcW w:w="1400" w:type="dxa"/>
            <w:noWrap w:val="0"/>
            <w:vAlign w:val="center"/>
          </w:tcPr>
          <w:p w14:paraId="439396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105B8D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8.71</w:t>
            </w:r>
          </w:p>
        </w:tc>
      </w:tr>
      <w:tr w14:paraId="424426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A3223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45D08B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321A49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34.11</w:t>
            </w:r>
          </w:p>
        </w:tc>
        <w:tc>
          <w:tcPr>
            <w:tcW w:w="1400" w:type="dxa"/>
            <w:noWrap w:val="0"/>
            <w:vAlign w:val="center"/>
          </w:tcPr>
          <w:p w14:paraId="45D78D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34.11</w:t>
            </w:r>
          </w:p>
        </w:tc>
        <w:tc>
          <w:tcPr>
            <w:tcW w:w="1386" w:type="dxa"/>
            <w:noWrap w:val="0"/>
            <w:vAlign w:val="center"/>
          </w:tcPr>
          <w:p w14:paraId="1FE1BA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A2021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CBA8C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771ECC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068C48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34.11</w:t>
            </w:r>
          </w:p>
        </w:tc>
        <w:tc>
          <w:tcPr>
            <w:tcW w:w="1400" w:type="dxa"/>
            <w:noWrap w:val="0"/>
            <w:vAlign w:val="center"/>
          </w:tcPr>
          <w:p w14:paraId="6C6FB7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34.11</w:t>
            </w:r>
          </w:p>
        </w:tc>
        <w:tc>
          <w:tcPr>
            <w:tcW w:w="1386" w:type="dxa"/>
            <w:noWrap w:val="0"/>
            <w:vAlign w:val="center"/>
          </w:tcPr>
          <w:p w14:paraId="7C0BB6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18867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7B155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2101101|行政单位医疗</w:t>
            </w:r>
          </w:p>
        </w:tc>
        <w:tc>
          <w:tcPr>
            <w:tcW w:w="3040" w:type="dxa"/>
            <w:noWrap w:val="0"/>
            <w:vAlign w:val="center"/>
          </w:tcPr>
          <w:p w14:paraId="74F9A5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行政单位医疗</w:t>
            </w:r>
          </w:p>
        </w:tc>
        <w:tc>
          <w:tcPr>
            <w:tcW w:w="1400" w:type="dxa"/>
            <w:noWrap w:val="0"/>
            <w:vAlign w:val="center"/>
          </w:tcPr>
          <w:p w14:paraId="4C1EDD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14.37</w:t>
            </w:r>
          </w:p>
        </w:tc>
        <w:tc>
          <w:tcPr>
            <w:tcW w:w="1400" w:type="dxa"/>
            <w:noWrap w:val="0"/>
            <w:vAlign w:val="center"/>
          </w:tcPr>
          <w:p w14:paraId="1BB312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14.37</w:t>
            </w:r>
          </w:p>
        </w:tc>
        <w:tc>
          <w:tcPr>
            <w:tcW w:w="1386" w:type="dxa"/>
            <w:noWrap w:val="0"/>
            <w:vAlign w:val="center"/>
          </w:tcPr>
          <w:p w14:paraId="0C09F6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4739F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C44D1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2101102|事业单位医疗</w:t>
            </w:r>
          </w:p>
        </w:tc>
        <w:tc>
          <w:tcPr>
            <w:tcW w:w="3040" w:type="dxa"/>
            <w:noWrap w:val="0"/>
            <w:vAlign w:val="center"/>
          </w:tcPr>
          <w:p w14:paraId="1C7723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事业单位医疗</w:t>
            </w:r>
          </w:p>
        </w:tc>
        <w:tc>
          <w:tcPr>
            <w:tcW w:w="1400" w:type="dxa"/>
            <w:noWrap w:val="0"/>
            <w:vAlign w:val="center"/>
          </w:tcPr>
          <w:p w14:paraId="23BDB3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3.08</w:t>
            </w:r>
          </w:p>
        </w:tc>
        <w:tc>
          <w:tcPr>
            <w:tcW w:w="1400" w:type="dxa"/>
            <w:noWrap w:val="0"/>
            <w:vAlign w:val="center"/>
          </w:tcPr>
          <w:p w14:paraId="7B4879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3.08</w:t>
            </w:r>
          </w:p>
        </w:tc>
        <w:tc>
          <w:tcPr>
            <w:tcW w:w="1386" w:type="dxa"/>
            <w:noWrap w:val="0"/>
            <w:vAlign w:val="center"/>
          </w:tcPr>
          <w:p w14:paraId="02DA29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13602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0026E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2101103|公务员医疗补助</w:t>
            </w:r>
          </w:p>
        </w:tc>
        <w:tc>
          <w:tcPr>
            <w:tcW w:w="3040" w:type="dxa"/>
            <w:noWrap w:val="0"/>
            <w:vAlign w:val="center"/>
          </w:tcPr>
          <w:p w14:paraId="2BB7A6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公务员医疗补助</w:t>
            </w:r>
          </w:p>
        </w:tc>
        <w:tc>
          <w:tcPr>
            <w:tcW w:w="1400" w:type="dxa"/>
            <w:noWrap w:val="0"/>
            <w:vAlign w:val="center"/>
          </w:tcPr>
          <w:p w14:paraId="535A18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15.47</w:t>
            </w:r>
          </w:p>
        </w:tc>
        <w:tc>
          <w:tcPr>
            <w:tcW w:w="1400" w:type="dxa"/>
            <w:noWrap w:val="0"/>
            <w:vAlign w:val="center"/>
          </w:tcPr>
          <w:p w14:paraId="09CD4B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15.47</w:t>
            </w:r>
          </w:p>
        </w:tc>
        <w:tc>
          <w:tcPr>
            <w:tcW w:w="1386" w:type="dxa"/>
            <w:noWrap w:val="0"/>
            <w:vAlign w:val="center"/>
          </w:tcPr>
          <w:p w14:paraId="5B716A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9472F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6ABA6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2101199|其他行政事业单位医疗支出</w:t>
            </w:r>
          </w:p>
        </w:tc>
        <w:tc>
          <w:tcPr>
            <w:tcW w:w="3040" w:type="dxa"/>
            <w:noWrap w:val="0"/>
            <w:vAlign w:val="center"/>
          </w:tcPr>
          <w:p w14:paraId="1F3770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其他行政事业单位医疗支出</w:t>
            </w:r>
          </w:p>
        </w:tc>
        <w:tc>
          <w:tcPr>
            <w:tcW w:w="1400" w:type="dxa"/>
            <w:noWrap w:val="0"/>
            <w:vAlign w:val="center"/>
          </w:tcPr>
          <w:p w14:paraId="066E10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1.19</w:t>
            </w:r>
          </w:p>
        </w:tc>
        <w:tc>
          <w:tcPr>
            <w:tcW w:w="1400" w:type="dxa"/>
            <w:noWrap w:val="0"/>
            <w:vAlign w:val="center"/>
          </w:tcPr>
          <w:p w14:paraId="5C3760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1.19</w:t>
            </w:r>
          </w:p>
        </w:tc>
        <w:tc>
          <w:tcPr>
            <w:tcW w:w="1386" w:type="dxa"/>
            <w:noWrap w:val="0"/>
            <w:vAlign w:val="center"/>
          </w:tcPr>
          <w:p w14:paraId="1B2BDD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BFB6C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6DFCC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w:t>
            </w:r>
          </w:p>
        </w:tc>
        <w:tc>
          <w:tcPr>
            <w:tcW w:w="3040" w:type="dxa"/>
            <w:noWrap w:val="0"/>
            <w:vAlign w:val="center"/>
          </w:tcPr>
          <w:p w14:paraId="0E14C5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农林水支出</w:t>
            </w:r>
          </w:p>
        </w:tc>
        <w:tc>
          <w:tcPr>
            <w:tcW w:w="1400" w:type="dxa"/>
            <w:noWrap w:val="0"/>
            <w:vAlign w:val="center"/>
          </w:tcPr>
          <w:p w14:paraId="42F59C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3.90</w:t>
            </w:r>
          </w:p>
        </w:tc>
        <w:tc>
          <w:tcPr>
            <w:tcW w:w="1400" w:type="dxa"/>
            <w:noWrap w:val="0"/>
            <w:vAlign w:val="center"/>
          </w:tcPr>
          <w:p w14:paraId="3E9EC8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294D1C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3.90</w:t>
            </w:r>
          </w:p>
        </w:tc>
      </w:tr>
      <w:tr w14:paraId="442342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EDEC7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w:t>
            </w:r>
          </w:p>
        </w:tc>
        <w:tc>
          <w:tcPr>
            <w:tcW w:w="3040" w:type="dxa"/>
            <w:noWrap w:val="0"/>
            <w:vAlign w:val="center"/>
          </w:tcPr>
          <w:p w14:paraId="54A874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农业农村</w:t>
            </w:r>
          </w:p>
        </w:tc>
        <w:tc>
          <w:tcPr>
            <w:tcW w:w="1400" w:type="dxa"/>
            <w:noWrap w:val="0"/>
            <w:vAlign w:val="center"/>
          </w:tcPr>
          <w:p w14:paraId="2316A3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3.90</w:t>
            </w:r>
          </w:p>
        </w:tc>
        <w:tc>
          <w:tcPr>
            <w:tcW w:w="1400" w:type="dxa"/>
            <w:noWrap w:val="0"/>
            <w:vAlign w:val="center"/>
          </w:tcPr>
          <w:p w14:paraId="6B4141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52D899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3.90</w:t>
            </w:r>
          </w:p>
        </w:tc>
      </w:tr>
      <w:tr w14:paraId="411566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E00A8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2130199|其他农业农村支出</w:t>
            </w:r>
          </w:p>
        </w:tc>
        <w:tc>
          <w:tcPr>
            <w:tcW w:w="3040" w:type="dxa"/>
            <w:noWrap w:val="0"/>
            <w:vAlign w:val="center"/>
          </w:tcPr>
          <w:p w14:paraId="23335F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其他农业农村支出</w:t>
            </w:r>
          </w:p>
        </w:tc>
        <w:tc>
          <w:tcPr>
            <w:tcW w:w="1400" w:type="dxa"/>
            <w:noWrap w:val="0"/>
            <w:vAlign w:val="center"/>
          </w:tcPr>
          <w:p w14:paraId="7CD2E8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3.90</w:t>
            </w:r>
          </w:p>
        </w:tc>
        <w:tc>
          <w:tcPr>
            <w:tcW w:w="1400" w:type="dxa"/>
            <w:noWrap w:val="0"/>
            <w:vAlign w:val="center"/>
          </w:tcPr>
          <w:p w14:paraId="4AB751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50761C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3.90</w:t>
            </w:r>
          </w:p>
        </w:tc>
      </w:tr>
      <w:tr w14:paraId="3E40EA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FA945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31B3D3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50D217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46.83</w:t>
            </w:r>
          </w:p>
        </w:tc>
        <w:tc>
          <w:tcPr>
            <w:tcW w:w="1400" w:type="dxa"/>
            <w:noWrap w:val="0"/>
            <w:vAlign w:val="center"/>
          </w:tcPr>
          <w:p w14:paraId="10BABC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46.83</w:t>
            </w:r>
          </w:p>
        </w:tc>
        <w:tc>
          <w:tcPr>
            <w:tcW w:w="1386" w:type="dxa"/>
            <w:noWrap w:val="0"/>
            <w:vAlign w:val="center"/>
          </w:tcPr>
          <w:p w14:paraId="5B8B17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2225D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67544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77EC4B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4FD7F9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46.83</w:t>
            </w:r>
          </w:p>
        </w:tc>
        <w:tc>
          <w:tcPr>
            <w:tcW w:w="1400" w:type="dxa"/>
            <w:noWrap w:val="0"/>
            <w:vAlign w:val="center"/>
          </w:tcPr>
          <w:p w14:paraId="7BC452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46.83</w:t>
            </w:r>
          </w:p>
        </w:tc>
        <w:tc>
          <w:tcPr>
            <w:tcW w:w="1386" w:type="dxa"/>
            <w:noWrap w:val="0"/>
            <w:vAlign w:val="center"/>
          </w:tcPr>
          <w:p w14:paraId="41AB1F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301E0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C4921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2210201|住房公积金</w:t>
            </w:r>
          </w:p>
        </w:tc>
        <w:tc>
          <w:tcPr>
            <w:tcW w:w="3040" w:type="dxa"/>
            <w:noWrap w:val="0"/>
            <w:vAlign w:val="center"/>
          </w:tcPr>
          <w:p w14:paraId="341026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1F5FCD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46.83</w:t>
            </w:r>
          </w:p>
        </w:tc>
        <w:tc>
          <w:tcPr>
            <w:tcW w:w="1400" w:type="dxa"/>
            <w:noWrap w:val="0"/>
            <w:vAlign w:val="center"/>
          </w:tcPr>
          <w:p w14:paraId="52484E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46.83</w:t>
            </w:r>
          </w:p>
        </w:tc>
        <w:tc>
          <w:tcPr>
            <w:tcW w:w="1386" w:type="dxa"/>
            <w:noWrap w:val="0"/>
            <w:vAlign w:val="center"/>
          </w:tcPr>
          <w:p w14:paraId="28926E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F9776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1211C9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4130DA30">
      <w:pPr>
        <w:keepNext w:val="0"/>
        <w:keepLines w:val="0"/>
        <w:pageBreakBefore w:val="0"/>
        <w:kinsoku/>
        <w:wordWrap w:val="0"/>
        <w:overflowPunct/>
        <w:topLinePunct w:val="0"/>
        <w:autoSpaceDE/>
        <w:autoSpaceDN/>
        <w:bidi w:val="0"/>
        <w:jc w:val="both"/>
        <w:rPr>
          <w:rFonts w:hint="eastAsia" w:ascii="宋体" w:hAnsi="宋体" w:eastAsia="宋体" w:cs="宋体"/>
          <w:color w:val="000000"/>
          <w:kern w:val="0"/>
          <w:sz w:val="20"/>
          <w:szCs w:val="20"/>
          <w:lang w:val="en-US" w:eastAsia="zh-CN"/>
        </w:rPr>
        <w:sectPr>
          <w:pgSz w:w="11906" w:h="16838"/>
          <w:pgMar w:top="873" w:right="1440" w:bottom="873" w:left="1440" w:header="720" w:footer="720" w:gutter="0"/>
          <w:pgNumType w:fmt="numberInDash"/>
          <w:cols w:space="720" w:num="1"/>
          <w:docGrid w:type="lines" w:linePitch="312" w:charSpace="0"/>
        </w:sectPr>
      </w:pPr>
    </w:p>
    <w:p w14:paraId="348D039F">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61E4F2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389CBB7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3B6117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2673521F">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部门：中共许昌市委统一战线工作部</w:t>
            </w:r>
          </w:p>
        </w:tc>
        <w:tc>
          <w:tcPr>
            <w:tcW w:w="2000" w:type="dxa"/>
            <w:noWrap w:val="0"/>
            <w:vAlign w:val="center"/>
          </w:tcPr>
          <w:p w14:paraId="349F65D6">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7B376C1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4D376FCF">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620"/>
        <w:gridCol w:w="2380"/>
        <w:gridCol w:w="1220"/>
        <w:gridCol w:w="620"/>
        <w:gridCol w:w="1880"/>
        <w:gridCol w:w="1220"/>
        <w:gridCol w:w="620"/>
        <w:gridCol w:w="3060"/>
        <w:gridCol w:w="1204"/>
      </w:tblGrid>
      <w:tr w14:paraId="22D88C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vMerge w:val="restart"/>
            <w:noWrap w:val="0"/>
            <w:vAlign w:val="center"/>
          </w:tcPr>
          <w:p w14:paraId="2B76CE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80" w:type="dxa"/>
            <w:vMerge w:val="restart"/>
            <w:noWrap w:val="0"/>
            <w:vAlign w:val="center"/>
          </w:tcPr>
          <w:p w14:paraId="6564CE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220" w:type="dxa"/>
            <w:vMerge w:val="restart"/>
            <w:noWrap w:val="0"/>
            <w:vAlign w:val="center"/>
          </w:tcPr>
          <w:p w14:paraId="39E9B5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620" w:type="dxa"/>
            <w:vMerge w:val="restart"/>
            <w:noWrap w:val="0"/>
            <w:vAlign w:val="center"/>
          </w:tcPr>
          <w:p w14:paraId="449D11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80" w:type="dxa"/>
            <w:vMerge w:val="restart"/>
            <w:noWrap w:val="0"/>
            <w:vAlign w:val="center"/>
          </w:tcPr>
          <w:p w14:paraId="7CDB0B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220" w:type="dxa"/>
            <w:vMerge w:val="restart"/>
            <w:noWrap w:val="0"/>
            <w:vAlign w:val="center"/>
          </w:tcPr>
          <w:p w14:paraId="0A7DAD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620" w:type="dxa"/>
            <w:vMerge w:val="restart"/>
            <w:noWrap w:val="0"/>
            <w:vAlign w:val="center"/>
          </w:tcPr>
          <w:p w14:paraId="1DCDFF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3060" w:type="dxa"/>
            <w:vMerge w:val="restart"/>
            <w:noWrap w:val="0"/>
            <w:vAlign w:val="center"/>
          </w:tcPr>
          <w:p w14:paraId="4A11CF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204" w:type="dxa"/>
            <w:vMerge w:val="restart"/>
            <w:noWrap w:val="0"/>
            <w:vAlign w:val="center"/>
          </w:tcPr>
          <w:p w14:paraId="12DFAE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561460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vMerge w:val="continue"/>
            <w:noWrap w:val="0"/>
            <w:vAlign w:val="center"/>
          </w:tcPr>
          <w:p w14:paraId="2AC229DE">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3BC35866">
            <w:pPr>
              <w:widowControl w:val="0"/>
              <w:jc w:val="both"/>
              <w:rPr>
                <w:rFonts w:ascii="Calibri" w:hAnsi="Calibri" w:eastAsia="仿宋_GB2312" w:cs="Arial"/>
                <w:kern w:val="2"/>
                <w:sz w:val="32"/>
                <w:szCs w:val="24"/>
                <w:lang w:val="en-US" w:eastAsia="zh-CN" w:bidi="ar-SA"/>
              </w:rPr>
            </w:pPr>
          </w:p>
        </w:tc>
        <w:tc>
          <w:tcPr>
            <w:tcW w:w="1220" w:type="dxa"/>
            <w:vMerge w:val="continue"/>
            <w:noWrap w:val="0"/>
            <w:vAlign w:val="center"/>
          </w:tcPr>
          <w:p w14:paraId="08E8ED0F">
            <w:pPr>
              <w:widowControl w:val="0"/>
              <w:jc w:val="both"/>
              <w:rPr>
                <w:rFonts w:ascii="Calibri" w:hAnsi="Calibri" w:eastAsia="仿宋_GB2312" w:cs="Arial"/>
                <w:kern w:val="2"/>
                <w:sz w:val="32"/>
                <w:szCs w:val="24"/>
                <w:lang w:val="en-US" w:eastAsia="zh-CN" w:bidi="ar-SA"/>
              </w:rPr>
            </w:pPr>
          </w:p>
        </w:tc>
        <w:tc>
          <w:tcPr>
            <w:tcW w:w="620" w:type="dxa"/>
            <w:vMerge w:val="continue"/>
            <w:noWrap w:val="0"/>
            <w:vAlign w:val="center"/>
          </w:tcPr>
          <w:p w14:paraId="53E34E1A">
            <w:pPr>
              <w:widowControl w:val="0"/>
              <w:jc w:val="both"/>
              <w:rPr>
                <w:rFonts w:ascii="Calibri" w:hAnsi="Calibri" w:eastAsia="仿宋_GB2312" w:cs="Arial"/>
                <w:kern w:val="2"/>
                <w:sz w:val="32"/>
                <w:szCs w:val="24"/>
                <w:lang w:val="en-US" w:eastAsia="zh-CN" w:bidi="ar-SA"/>
              </w:rPr>
            </w:pPr>
          </w:p>
        </w:tc>
        <w:tc>
          <w:tcPr>
            <w:tcW w:w="1880" w:type="dxa"/>
            <w:vMerge w:val="continue"/>
            <w:noWrap w:val="0"/>
            <w:vAlign w:val="center"/>
          </w:tcPr>
          <w:p w14:paraId="72F10C4A">
            <w:pPr>
              <w:widowControl w:val="0"/>
              <w:jc w:val="both"/>
              <w:rPr>
                <w:rFonts w:ascii="Calibri" w:hAnsi="Calibri" w:eastAsia="仿宋_GB2312" w:cs="Arial"/>
                <w:kern w:val="2"/>
                <w:sz w:val="32"/>
                <w:szCs w:val="24"/>
                <w:lang w:val="en-US" w:eastAsia="zh-CN" w:bidi="ar-SA"/>
              </w:rPr>
            </w:pPr>
          </w:p>
        </w:tc>
        <w:tc>
          <w:tcPr>
            <w:tcW w:w="1220" w:type="dxa"/>
            <w:vMerge w:val="continue"/>
            <w:noWrap w:val="0"/>
            <w:vAlign w:val="center"/>
          </w:tcPr>
          <w:p w14:paraId="536838FF">
            <w:pPr>
              <w:widowControl w:val="0"/>
              <w:jc w:val="both"/>
              <w:rPr>
                <w:rFonts w:ascii="Calibri" w:hAnsi="Calibri" w:eastAsia="仿宋_GB2312" w:cs="Arial"/>
                <w:kern w:val="2"/>
                <w:sz w:val="32"/>
                <w:szCs w:val="24"/>
                <w:lang w:val="en-US" w:eastAsia="zh-CN" w:bidi="ar-SA"/>
              </w:rPr>
            </w:pPr>
          </w:p>
        </w:tc>
        <w:tc>
          <w:tcPr>
            <w:tcW w:w="620" w:type="dxa"/>
            <w:vMerge w:val="continue"/>
            <w:noWrap w:val="0"/>
            <w:vAlign w:val="center"/>
          </w:tcPr>
          <w:p w14:paraId="57E87DE2">
            <w:pPr>
              <w:widowControl w:val="0"/>
              <w:jc w:val="both"/>
              <w:rPr>
                <w:rFonts w:ascii="Calibri" w:hAnsi="Calibri" w:eastAsia="仿宋_GB2312" w:cs="Arial"/>
                <w:kern w:val="2"/>
                <w:sz w:val="32"/>
                <w:szCs w:val="24"/>
                <w:lang w:val="en-US" w:eastAsia="zh-CN" w:bidi="ar-SA"/>
              </w:rPr>
            </w:pPr>
          </w:p>
        </w:tc>
        <w:tc>
          <w:tcPr>
            <w:tcW w:w="3060" w:type="dxa"/>
            <w:vMerge w:val="continue"/>
            <w:noWrap w:val="0"/>
            <w:vAlign w:val="center"/>
          </w:tcPr>
          <w:p w14:paraId="041FCF2B">
            <w:pPr>
              <w:widowControl w:val="0"/>
              <w:jc w:val="both"/>
              <w:rPr>
                <w:rFonts w:ascii="Calibri" w:hAnsi="Calibri" w:eastAsia="仿宋_GB2312" w:cs="Arial"/>
                <w:kern w:val="2"/>
                <w:sz w:val="32"/>
                <w:szCs w:val="24"/>
                <w:lang w:val="en-US" w:eastAsia="zh-CN" w:bidi="ar-SA"/>
              </w:rPr>
            </w:pPr>
          </w:p>
        </w:tc>
        <w:tc>
          <w:tcPr>
            <w:tcW w:w="1204" w:type="dxa"/>
            <w:vMerge w:val="continue"/>
            <w:noWrap w:val="0"/>
            <w:vAlign w:val="center"/>
          </w:tcPr>
          <w:p w14:paraId="784A7127">
            <w:pPr>
              <w:widowControl w:val="0"/>
              <w:jc w:val="both"/>
              <w:rPr>
                <w:rFonts w:ascii="Calibri" w:hAnsi="Calibri" w:eastAsia="仿宋_GB2312" w:cs="Arial"/>
                <w:kern w:val="2"/>
                <w:sz w:val="32"/>
                <w:szCs w:val="24"/>
                <w:lang w:val="en-US" w:eastAsia="zh-CN" w:bidi="ar-SA"/>
              </w:rPr>
            </w:pPr>
          </w:p>
        </w:tc>
      </w:tr>
      <w:tr w14:paraId="5AE6A0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2A897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80" w:type="dxa"/>
            <w:noWrap w:val="0"/>
            <w:vAlign w:val="center"/>
          </w:tcPr>
          <w:p w14:paraId="16E96E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220" w:type="dxa"/>
            <w:noWrap w:val="0"/>
            <w:vAlign w:val="center"/>
          </w:tcPr>
          <w:p w14:paraId="037445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587.43</w:t>
            </w:r>
          </w:p>
        </w:tc>
        <w:tc>
          <w:tcPr>
            <w:tcW w:w="620" w:type="dxa"/>
            <w:noWrap w:val="0"/>
            <w:vAlign w:val="center"/>
          </w:tcPr>
          <w:p w14:paraId="3C203F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80" w:type="dxa"/>
            <w:noWrap w:val="0"/>
            <w:vAlign w:val="center"/>
          </w:tcPr>
          <w:p w14:paraId="2B721A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220" w:type="dxa"/>
            <w:noWrap w:val="0"/>
            <w:vAlign w:val="center"/>
          </w:tcPr>
          <w:p w14:paraId="70FC43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99.80</w:t>
            </w:r>
          </w:p>
        </w:tc>
        <w:tc>
          <w:tcPr>
            <w:tcW w:w="620" w:type="dxa"/>
            <w:noWrap w:val="0"/>
            <w:vAlign w:val="center"/>
          </w:tcPr>
          <w:p w14:paraId="28FF8C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3060" w:type="dxa"/>
            <w:noWrap w:val="0"/>
            <w:vAlign w:val="center"/>
          </w:tcPr>
          <w:p w14:paraId="2C8CC0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204" w:type="dxa"/>
            <w:noWrap w:val="0"/>
            <w:vAlign w:val="center"/>
          </w:tcPr>
          <w:p w14:paraId="603D67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8E457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FBFF5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80" w:type="dxa"/>
            <w:noWrap w:val="0"/>
            <w:vAlign w:val="center"/>
          </w:tcPr>
          <w:p w14:paraId="4CF8DF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220" w:type="dxa"/>
            <w:noWrap w:val="0"/>
            <w:vAlign w:val="center"/>
          </w:tcPr>
          <w:p w14:paraId="6DA923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160.33</w:t>
            </w:r>
          </w:p>
        </w:tc>
        <w:tc>
          <w:tcPr>
            <w:tcW w:w="620" w:type="dxa"/>
            <w:noWrap w:val="0"/>
            <w:vAlign w:val="center"/>
          </w:tcPr>
          <w:p w14:paraId="5B5420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80" w:type="dxa"/>
            <w:noWrap w:val="0"/>
            <w:vAlign w:val="center"/>
          </w:tcPr>
          <w:p w14:paraId="5BC732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220" w:type="dxa"/>
            <w:noWrap w:val="0"/>
            <w:vAlign w:val="center"/>
          </w:tcPr>
          <w:p w14:paraId="40F9CA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30.66</w:t>
            </w:r>
          </w:p>
        </w:tc>
        <w:tc>
          <w:tcPr>
            <w:tcW w:w="620" w:type="dxa"/>
            <w:noWrap w:val="0"/>
            <w:vAlign w:val="center"/>
          </w:tcPr>
          <w:p w14:paraId="68905A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3060" w:type="dxa"/>
            <w:noWrap w:val="0"/>
            <w:vAlign w:val="center"/>
          </w:tcPr>
          <w:p w14:paraId="743201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204" w:type="dxa"/>
            <w:noWrap w:val="0"/>
            <w:vAlign w:val="center"/>
          </w:tcPr>
          <w:p w14:paraId="0D1FE4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B8CDC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68DD9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80" w:type="dxa"/>
            <w:noWrap w:val="0"/>
            <w:vAlign w:val="center"/>
          </w:tcPr>
          <w:p w14:paraId="0525D0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220" w:type="dxa"/>
            <w:noWrap w:val="0"/>
            <w:vAlign w:val="center"/>
          </w:tcPr>
          <w:p w14:paraId="4DFE01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202.56</w:t>
            </w:r>
          </w:p>
        </w:tc>
        <w:tc>
          <w:tcPr>
            <w:tcW w:w="620" w:type="dxa"/>
            <w:noWrap w:val="0"/>
            <w:vAlign w:val="center"/>
          </w:tcPr>
          <w:p w14:paraId="47464D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80" w:type="dxa"/>
            <w:noWrap w:val="0"/>
            <w:vAlign w:val="center"/>
          </w:tcPr>
          <w:p w14:paraId="4E064A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220" w:type="dxa"/>
            <w:noWrap w:val="0"/>
            <w:vAlign w:val="center"/>
          </w:tcPr>
          <w:p w14:paraId="44183F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12.04</w:t>
            </w:r>
          </w:p>
        </w:tc>
        <w:tc>
          <w:tcPr>
            <w:tcW w:w="620" w:type="dxa"/>
            <w:noWrap w:val="0"/>
            <w:vAlign w:val="center"/>
          </w:tcPr>
          <w:p w14:paraId="6AA795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3060" w:type="dxa"/>
            <w:noWrap w:val="0"/>
            <w:vAlign w:val="center"/>
          </w:tcPr>
          <w:p w14:paraId="0B4782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204" w:type="dxa"/>
            <w:noWrap w:val="0"/>
            <w:vAlign w:val="center"/>
          </w:tcPr>
          <w:p w14:paraId="0B7B0F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369AC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2DADE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80" w:type="dxa"/>
            <w:noWrap w:val="0"/>
            <w:vAlign w:val="center"/>
          </w:tcPr>
          <w:p w14:paraId="3F95F3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220" w:type="dxa"/>
            <w:noWrap w:val="0"/>
            <w:vAlign w:val="center"/>
          </w:tcPr>
          <w:p w14:paraId="494078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69.13</w:t>
            </w:r>
          </w:p>
        </w:tc>
        <w:tc>
          <w:tcPr>
            <w:tcW w:w="620" w:type="dxa"/>
            <w:noWrap w:val="0"/>
            <w:vAlign w:val="center"/>
          </w:tcPr>
          <w:p w14:paraId="2FE393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80" w:type="dxa"/>
            <w:noWrap w:val="0"/>
            <w:vAlign w:val="center"/>
          </w:tcPr>
          <w:p w14:paraId="54861A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220" w:type="dxa"/>
            <w:noWrap w:val="0"/>
            <w:vAlign w:val="center"/>
          </w:tcPr>
          <w:p w14:paraId="5ED846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E64F0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3060" w:type="dxa"/>
            <w:noWrap w:val="0"/>
            <w:vAlign w:val="center"/>
          </w:tcPr>
          <w:p w14:paraId="4310A2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204" w:type="dxa"/>
            <w:noWrap w:val="0"/>
            <w:vAlign w:val="center"/>
          </w:tcPr>
          <w:p w14:paraId="678052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0.48</w:t>
            </w:r>
          </w:p>
        </w:tc>
      </w:tr>
      <w:tr w14:paraId="1A4465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CC83E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80" w:type="dxa"/>
            <w:noWrap w:val="0"/>
            <w:vAlign w:val="center"/>
          </w:tcPr>
          <w:p w14:paraId="19F7E7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220" w:type="dxa"/>
            <w:noWrap w:val="0"/>
            <w:vAlign w:val="center"/>
          </w:tcPr>
          <w:p w14:paraId="0E70B9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47054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80" w:type="dxa"/>
            <w:noWrap w:val="0"/>
            <w:vAlign w:val="center"/>
          </w:tcPr>
          <w:p w14:paraId="4316F0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220" w:type="dxa"/>
            <w:noWrap w:val="0"/>
            <w:vAlign w:val="center"/>
          </w:tcPr>
          <w:p w14:paraId="37511C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6D99B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3060" w:type="dxa"/>
            <w:noWrap w:val="0"/>
            <w:vAlign w:val="center"/>
          </w:tcPr>
          <w:p w14:paraId="5982CB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204" w:type="dxa"/>
            <w:noWrap w:val="0"/>
            <w:vAlign w:val="center"/>
          </w:tcPr>
          <w:p w14:paraId="4DCD44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55FFA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DADDF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80" w:type="dxa"/>
            <w:noWrap w:val="0"/>
            <w:vAlign w:val="center"/>
          </w:tcPr>
          <w:p w14:paraId="2041E4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220" w:type="dxa"/>
            <w:noWrap w:val="0"/>
            <w:vAlign w:val="center"/>
          </w:tcPr>
          <w:p w14:paraId="784F6D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14.31</w:t>
            </w:r>
          </w:p>
        </w:tc>
        <w:tc>
          <w:tcPr>
            <w:tcW w:w="620" w:type="dxa"/>
            <w:noWrap w:val="0"/>
            <w:vAlign w:val="center"/>
          </w:tcPr>
          <w:p w14:paraId="146A04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80" w:type="dxa"/>
            <w:noWrap w:val="0"/>
            <w:vAlign w:val="center"/>
          </w:tcPr>
          <w:p w14:paraId="2FEB00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220" w:type="dxa"/>
            <w:noWrap w:val="0"/>
            <w:vAlign w:val="center"/>
          </w:tcPr>
          <w:p w14:paraId="0F5E07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C1DE4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3060" w:type="dxa"/>
            <w:noWrap w:val="0"/>
            <w:vAlign w:val="center"/>
          </w:tcPr>
          <w:p w14:paraId="79B57C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204" w:type="dxa"/>
            <w:noWrap w:val="0"/>
            <w:vAlign w:val="center"/>
          </w:tcPr>
          <w:p w14:paraId="79011F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0.48</w:t>
            </w:r>
          </w:p>
        </w:tc>
      </w:tr>
      <w:tr w14:paraId="4F6ADB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3BB0B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80" w:type="dxa"/>
            <w:noWrap w:val="0"/>
            <w:vAlign w:val="center"/>
          </w:tcPr>
          <w:p w14:paraId="071B41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220" w:type="dxa"/>
            <w:noWrap w:val="0"/>
            <w:vAlign w:val="center"/>
          </w:tcPr>
          <w:p w14:paraId="61F794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59.32</w:t>
            </w:r>
          </w:p>
        </w:tc>
        <w:tc>
          <w:tcPr>
            <w:tcW w:w="620" w:type="dxa"/>
            <w:noWrap w:val="0"/>
            <w:vAlign w:val="center"/>
          </w:tcPr>
          <w:p w14:paraId="6FFC01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80" w:type="dxa"/>
            <w:noWrap w:val="0"/>
            <w:vAlign w:val="center"/>
          </w:tcPr>
          <w:p w14:paraId="6EC831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220" w:type="dxa"/>
            <w:noWrap w:val="0"/>
            <w:vAlign w:val="center"/>
          </w:tcPr>
          <w:p w14:paraId="2036AF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3.64</w:t>
            </w:r>
          </w:p>
        </w:tc>
        <w:tc>
          <w:tcPr>
            <w:tcW w:w="620" w:type="dxa"/>
            <w:noWrap w:val="0"/>
            <w:vAlign w:val="center"/>
          </w:tcPr>
          <w:p w14:paraId="04B986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3060" w:type="dxa"/>
            <w:noWrap w:val="0"/>
            <w:vAlign w:val="center"/>
          </w:tcPr>
          <w:p w14:paraId="5031D9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204" w:type="dxa"/>
            <w:noWrap w:val="0"/>
            <w:vAlign w:val="center"/>
          </w:tcPr>
          <w:p w14:paraId="05B5CD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E8657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32D21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80" w:type="dxa"/>
            <w:noWrap w:val="0"/>
            <w:vAlign w:val="center"/>
          </w:tcPr>
          <w:p w14:paraId="43207B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220" w:type="dxa"/>
            <w:noWrap w:val="0"/>
            <w:vAlign w:val="center"/>
          </w:tcPr>
          <w:p w14:paraId="55FD25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81934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80" w:type="dxa"/>
            <w:noWrap w:val="0"/>
            <w:vAlign w:val="center"/>
          </w:tcPr>
          <w:p w14:paraId="181701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220" w:type="dxa"/>
            <w:noWrap w:val="0"/>
            <w:vAlign w:val="center"/>
          </w:tcPr>
          <w:p w14:paraId="3BCB49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A32A5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3060" w:type="dxa"/>
            <w:noWrap w:val="0"/>
            <w:vAlign w:val="center"/>
          </w:tcPr>
          <w:p w14:paraId="017090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204" w:type="dxa"/>
            <w:noWrap w:val="0"/>
            <w:vAlign w:val="center"/>
          </w:tcPr>
          <w:p w14:paraId="631A2B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45BE5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D7133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80" w:type="dxa"/>
            <w:noWrap w:val="0"/>
            <w:vAlign w:val="center"/>
          </w:tcPr>
          <w:p w14:paraId="110071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220" w:type="dxa"/>
            <w:noWrap w:val="0"/>
            <w:vAlign w:val="center"/>
          </w:tcPr>
          <w:p w14:paraId="50CB81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17.06</w:t>
            </w:r>
          </w:p>
        </w:tc>
        <w:tc>
          <w:tcPr>
            <w:tcW w:w="620" w:type="dxa"/>
            <w:noWrap w:val="0"/>
            <w:vAlign w:val="center"/>
          </w:tcPr>
          <w:p w14:paraId="7C65A5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80" w:type="dxa"/>
            <w:noWrap w:val="0"/>
            <w:vAlign w:val="center"/>
          </w:tcPr>
          <w:p w14:paraId="4375FD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220" w:type="dxa"/>
            <w:noWrap w:val="0"/>
            <w:vAlign w:val="center"/>
          </w:tcPr>
          <w:p w14:paraId="0A80AD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76B3A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3060" w:type="dxa"/>
            <w:noWrap w:val="0"/>
            <w:vAlign w:val="center"/>
          </w:tcPr>
          <w:p w14:paraId="3830EE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204" w:type="dxa"/>
            <w:noWrap w:val="0"/>
            <w:vAlign w:val="center"/>
          </w:tcPr>
          <w:p w14:paraId="2E278C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26E68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DA491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80" w:type="dxa"/>
            <w:noWrap w:val="0"/>
            <w:vAlign w:val="center"/>
          </w:tcPr>
          <w:p w14:paraId="321BB6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220" w:type="dxa"/>
            <w:noWrap w:val="0"/>
            <w:vAlign w:val="center"/>
          </w:tcPr>
          <w:p w14:paraId="1A2B8F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16.20</w:t>
            </w:r>
          </w:p>
        </w:tc>
        <w:tc>
          <w:tcPr>
            <w:tcW w:w="620" w:type="dxa"/>
            <w:noWrap w:val="0"/>
            <w:vAlign w:val="center"/>
          </w:tcPr>
          <w:p w14:paraId="52ED5C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80" w:type="dxa"/>
            <w:noWrap w:val="0"/>
            <w:vAlign w:val="center"/>
          </w:tcPr>
          <w:p w14:paraId="4F5091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220" w:type="dxa"/>
            <w:noWrap w:val="0"/>
            <w:vAlign w:val="center"/>
          </w:tcPr>
          <w:p w14:paraId="38BBB3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3.65</w:t>
            </w:r>
          </w:p>
        </w:tc>
        <w:tc>
          <w:tcPr>
            <w:tcW w:w="620" w:type="dxa"/>
            <w:noWrap w:val="0"/>
            <w:vAlign w:val="center"/>
          </w:tcPr>
          <w:p w14:paraId="466B04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3060" w:type="dxa"/>
            <w:noWrap w:val="0"/>
            <w:vAlign w:val="center"/>
          </w:tcPr>
          <w:p w14:paraId="21CEF1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204" w:type="dxa"/>
            <w:noWrap w:val="0"/>
            <w:vAlign w:val="center"/>
          </w:tcPr>
          <w:p w14:paraId="31F55A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EC81A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20D50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80" w:type="dxa"/>
            <w:noWrap w:val="0"/>
            <w:vAlign w:val="center"/>
          </w:tcPr>
          <w:p w14:paraId="42C1B4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220" w:type="dxa"/>
            <w:noWrap w:val="0"/>
            <w:vAlign w:val="center"/>
          </w:tcPr>
          <w:p w14:paraId="2FA151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0.97</w:t>
            </w:r>
          </w:p>
        </w:tc>
        <w:tc>
          <w:tcPr>
            <w:tcW w:w="620" w:type="dxa"/>
            <w:noWrap w:val="0"/>
            <w:vAlign w:val="center"/>
          </w:tcPr>
          <w:p w14:paraId="5FF5CB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80" w:type="dxa"/>
            <w:noWrap w:val="0"/>
            <w:vAlign w:val="center"/>
          </w:tcPr>
          <w:p w14:paraId="64723D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220" w:type="dxa"/>
            <w:noWrap w:val="0"/>
            <w:vAlign w:val="center"/>
          </w:tcPr>
          <w:p w14:paraId="179B82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7A7CD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3060" w:type="dxa"/>
            <w:noWrap w:val="0"/>
            <w:vAlign w:val="center"/>
          </w:tcPr>
          <w:p w14:paraId="398294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204" w:type="dxa"/>
            <w:noWrap w:val="0"/>
            <w:vAlign w:val="center"/>
          </w:tcPr>
          <w:p w14:paraId="446E7D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88666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4C9F2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80" w:type="dxa"/>
            <w:noWrap w:val="0"/>
            <w:vAlign w:val="center"/>
          </w:tcPr>
          <w:p w14:paraId="3C9AAB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220" w:type="dxa"/>
            <w:noWrap w:val="0"/>
            <w:vAlign w:val="center"/>
          </w:tcPr>
          <w:p w14:paraId="41437F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47.08</w:t>
            </w:r>
          </w:p>
        </w:tc>
        <w:tc>
          <w:tcPr>
            <w:tcW w:w="620" w:type="dxa"/>
            <w:noWrap w:val="0"/>
            <w:vAlign w:val="center"/>
          </w:tcPr>
          <w:p w14:paraId="635C46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80" w:type="dxa"/>
            <w:noWrap w:val="0"/>
            <w:vAlign w:val="center"/>
          </w:tcPr>
          <w:p w14:paraId="04F5AC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220" w:type="dxa"/>
            <w:noWrap w:val="0"/>
            <w:vAlign w:val="center"/>
          </w:tcPr>
          <w:p w14:paraId="56EA3C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0.20</w:t>
            </w:r>
          </w:p>
        </w:tc>
        <w:tc>
          <w:tcPr>
            <w:tcW w:w="620" w:type="dxa"/>
            <w:noWrap w:val="0"/>
            <w:vAlign w:val="center"/>
          </w:tcPr>
          <w:p w14:paraId="2A4E9A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3060" w:type="dxa"/>
            <w:noWrap w:val="0"/>
            <w:vAlign w:val="center"/>
          </w:tcPr>
          <w:p w14:paraId="03C783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204" w:type="dxa"/>
            <w:noWrap w:val="0"/>
            <w:vAlign w:val="center"/>
          </w:tcPr>
          <w:p w14:paraId="4B5D4D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A22A2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FB7CA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80" w:type="dxa"/>
            <w:noWrap w:val="0"/>
            <w:vAlign w:val="center"/>
          </w:tcPr>
          <w:p w14:paraId="39E4AA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220" w:type="dxa"/>
            <w:noWrap w:val="0"/>
            <w:vAlign w:val="center"/>
          </w:tcPr>
          <w:p w14:paraId="1A9F78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0.46</w:t>
            </w:r>
          </w:p>
        </w:tc>
        <w:tc>
          <w:tcPr>
            <w:tcW w:w="620" w:type="dxa"/>
            <w:noWrap w:val="0"/>
            <w:vAlign w:val="center"/>
          </w:tcPr>
          <w:p w14:paraId="5E3FD0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80" w:type="dxa"/>
            <w:noWrap w:val="0"/>
            <w:vAlign w:val="center"/>
          </w:tcPr>
          <w:p w14:paraId="2A58F8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220" w:type="dxa"/>
            <w:noWrap w:val="0"/>
            <w:vAlign w:val="center"/>
          </w:tcPr>
          <w:p w14:paraId="6A335C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75919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3060" w:type="dxa"/>
            <w:noWrap w:val="0"/>
            <w:vAlign w:val="center"/>
          </w:tcPr>
          <w:p w14:paraId="3D277B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204" w:type="dxa"/>
            <w:noWrap w:val="0"/>
            <w:vAlign w:val="center"/>
          </w:tcPr>
          <w:p w14:paraId="2CBBF2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1074B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16095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80" w:type="dxa"/>
            <w:noWrap w:val="0"/>
            <w:vAlign w:val="center"/>
          </w:tcPr>
          <w:p w14:paraId="6E520A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220" w:type="dxa"/>
            <w:noWrap w:val="0"/>
            <w:vAlign w:val="center"/>
          </w:tcPr>
          <w:p w14:paraId="00AEE7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60A7E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80" w:type="dxa"/>
            <w:noWrap w:val="0"/>
            <w:vAlign w:val="center"/>
          </w:tcPr>
          <w:p w14:paraId="20B639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220" w:type="dxa"/>
            <w:noWrap w:val="0"/>
            <w:vAlign w:val="center"/>
          </w:tcPr>
          <w:p w14:paraId="1A8BDB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0.50</w:t>
            </w:r>
          </w:p>
        </w:tc>
        <w:tc>
          <w:tcPr>
            <w:tcW w:w="620" w:type="dxa"/>
            <w:noWrap w:val="0"/>
            <w:vAlign w:val="center"/>
          </w:tcPr>
          <w:p w14:paraId="0F2918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3060" w:type="dxa"/>
            <w:noWrap w:val="0"/>
            <w:vAlign w:val="center"/>
          </w:tcPr>
          <w:p w14:paraId="536843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204" w:type="dxa"/>
            <w:noWrap w:val="0"/>
            <w:vAlign w:val="center"/>
          </w:tcPr>
          <w:p w14:paraId="307220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32342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16BB4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80" w:type="dxa"/>
            <w:noWrap w:val="0"/>
            <w:vAlign w:val="center"/>
          </w:tcPr>
          <w:p w14:paraId="4C80B6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220" w:type="dxa"/>
            <w:noWrap w:val="0"/>
            <w:vAlign w:val="center"/>
          </w:tcPr>
          <w:p w14:paraId="3C1BCA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103.17</w:t>
            </w:r>
          </w:p>
        </w:tc>
        <w:tc>
          <w:tcPr>
            <w:tcW w:w="620" w:type="dxa"/>
            <w:noWrap w:val="0"/>
            <w:vAlign w:val="center"/>
          </w:tcPr>
          <w:p w14:paraId="13D1BF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80" w:type="dxa"/>
            <w:noWrap w:val="0"/>
            <w:vAlign w:val="center"/>
          </w:tcPr>
          <w:p w14:paraId="7BDFFE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220" w:type="dxa"/>
            <w:noWrap w:val="0"/>
            <w:vAlign w:val="center"/>
          </w:tcPr>
          <w:p w14:paraId="40B1E0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098D8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3060" w:type="dxa"/>
            <w:noWrap w:val="0"/>
            <w:vAlign w:val="center"/>
          </w:tcPr>
          <w:p w14:paraId="17F678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204" w:type="dxa"/>
            <w:noWrap w:val="0"/>
            <w:vAlign w:val="center"/>
          </w:tcPr>
          <w:p w14:paraId="3CE3F5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9FA53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600FE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80" w:type="dxa"/>
            <w:noWrap w:val="0"/>
            <w:vAlign w:val="center"/>
          </w:tcPr>
          <w:p w14:paraId="5C458B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220" w:type="dxa"/>
            <w:noWrap w:val="0"/>
            <w:vAlign w:val="center"/>
          </w:tcPr>
          <w:p w14:paraId="411313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20.48</w:t>
            </w:r>
          </w:p>
        </w:tc>
        <w:tc>
          <w:tcPr>
            <w:tcW w:w="620" w:type="dxa"/>
            <w:noWrap w:val="0"/>
            <w:vAlign w:val="center"/>
          </w:tcPr>
          <w:p w14:paraId="5E33F0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80" w:type="dxa"/>
            <w:noWrap w:val="0"/>
            <w:vAlign w:val="center"/>
          </w:tcPr>
          <w:p w14:paraId="72E6A2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220" w:type="dxa"/>
            <w:noWrap w:val="0"/>
            <w:vAlign w:val="center"/>
          </w:tcPr>
          <w:p w14:paraId="67B05F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2.20</w:t>
            </w:r>
          </w:p>
        </w:tc>
        <w:tc>
          <w:tcPr>
            <w:tcW w:w="620" w:type="dxa"/>
            <w:noWrap w:val="0"/>
            <w:vAlign w:val="center"/>
          </w:tcPr>
          <w:p w14:paraId="2F33E9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3060" w:type="dxa"/>
            <w:noWrap w:val="0"/>
            <w:vAlign w:val="center"/>
          </w:tcPr>
          <w:p w14:paraId="6DBC39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204" w:type="dxa"/>
            <w:noWrap w:val="0"/>
            <w:vAlign w:val="center"/>
          </w:tcPr>
          <w:p w14:paraId="1A2EB4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89887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80C2C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80" w:type="dxa"/>
            <w:noWrap w:val="0"/>
            <w:vAlign w:val="center"/>
          </w:tcPr>
          <w:p w14:paraId="03A3B8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220" w:type="dxa"/>
            <w:noWrap w:val="0"/>
            <w:vAlign w:val="center"/>
          </w:tcPr>
          <w:p w14:paraId="5D9D94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78.83</w:t>
            </w:r>
          </w:p>
        </w:tc>
        <w:tc>
          <w:tcPr>
            <w:tcW w:w="620" w:type="dxa"/>
            <w:noWrap w:val="0"/>
            <w:vAlign w:val="center"/>
          </w:tcPr>
          <w:p w14:paraId="58E619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80" w:type="dxa"/>
            <w:noWrap w:val="0"/>
            <w:vAlign w:val="center"/>
          </w:tcPr>
          <w:p w14:paraId="3EC19D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220" w:type="dxa"/>
            <w:noWrap w:val="0"/>
            <w:vAlign w:val="center"/>
          </w:tcPr>
          <w:p w14:paraId="0066EC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DFA64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3060" w:type="dxa"/>
            <w:noWrap w:val="0"/>
            <w:vAlign w:val="center"/>
          </w:tcPr>
          <w:p w14:paraId="1BCE02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204" w:type="dxa"/>
            <w:noWrap w:val="0"/>
            <w:vAlign w:val="center"/>
          </w:tcPr>
          <w:p w14:paraId="5498DB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2CE84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C80CA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80" w:type="dxa"/>
            <w:noWrap w:val="0"/>
            <w:vAlign w:val="center"/>
          </w:tcPr>
          <w:p w14:paraId="226A34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220" w:type="dxa"/>
            <w:noWrap w:val="0"/>
            <w:vAlign w:val="center"/>
          </w:tcPr>
          <w:p w14:paraId="5FF88F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873CB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80" w:type="dxa"/>
            <w:noWrap w:val="0"/>
            <w:vAlign w:val="center"/>
          </w:tcPr>
          <w:p w14:paraId="2FF61F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220" w:type="dxa"/>
            <w:noWrap w:val="0"/>
            <w:vAlign w:val="center"/>
          </w:tcPr>
          <w:p w14:paraId="2CF342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3D78A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3060" w:type="dxa"/>
            <w:noWrap w:val="0"/>
            <w:vAlign w:val="center"/>
          </w:tcPr>
          <w:p w14:paraId="423EDA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204" w:type="dxa"/>
            <w:noWrap w:val="0"/>
            <w:vAlign w:val="center"/>
          </w:tcPr>
          <w:p w14:paraId="6B17A7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57B34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08030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80" w:type="dxa"/>
            <w:noWrap w:val="0"/>
            <w:vAlign w:val="center"/>
          </w:tcPr>
          <w:p w14:paraId="4392EB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220" w:type="dxa"/>
            <w:noWrap w:val="0"/>
            <w:vAlign w:val="center"/>
          </w:tcPr>
          <w:p w14:paraId="335309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D0A52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80" w:type="dxa"/>
            <w:noWrap w:val="0"/>
            <w:vAlign w:val="center"/>
          </w:tcPr>
          <w:p w14:paraId="61B0D9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220" w:type="dxa"/>
            <w:noWrap w:val="0"/>
            <w:vAlign w:val="center"/>
          </w:tcPr>
          <w:p w14:paraId="322271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D8D9B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3060" w:type="dxa"/>
            <w:noWrap w:val="0"/>
            <w:vAlign w:val="center"/>
          </w:tcPr>
          <w:p w14:paraId="6E928B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204" w:type="dxa"/>
            <w:noWrap w:val="0"/>
            <w:vAlign w:val="center"/>
          </w:tcPr>
          <w:p w14:paraId="40581D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C69BC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6E369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80" w:type="dxa"/>
            <w:noWrap w:val="0"/>
            <w:vAlign w:val="center"/>
          </w:tcPr>
          <w:p w14:paraId="79E199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220" w:type="dxa"/>
            <w:noWrap w:val="0"/>
            <w:vAlign w:val="center"/>
          </w:tcPr>
          <w:p w14:paraId="34E368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3.86</w:t>
            </w:r>
          </w:p>
        </w:tc>
        <w:tc>
          <w:tcPr>
            <w:tcW w:w="620" w:type="dxa"/>
            <w:noWrap w:val="0"/>
            <w:vAlign w:val="center"/>
          </w:tcPr>
          <w:p w14:paraId="395C9D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80" w:type="dxa"/>
            <w:noWrap w:val="0"/>
            <w:vAlign w:val="center"/>
          </w:tcPr>
          <w:p w14:paraId="2553B0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220" w:type="dxa"/>
            <w:noWrap w:val="0"/>
            <w:vAlign w:val="center"/>
          </w:tcPr>
          <w:p w14:paraId="44FB7A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0.33</w:t>
            </w:r>
          </w:p>
        </w:tc>
        <w:tc>
          <w:tcPr>
            <w:tcW w:w="620" w:type="dxa"/>
            <w:noWrap w:val="0"/>
            <w:vAlign w:val="center"/>
          </w:tcPr>
          <w:p w14:paraId="2D099D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3060" w:type="dxa"/>
            <w:noWrap w:val="0"/>
            <w:vAlign w:val="center"/>
          </w:tcPr>
          <w:p w14:paraId="06A46C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204" w:type="dxa"/>
            <w:noWrap w:val="0"/>
            <w:vAlign w:val="center"/>
          </w:tcPr>
          <w:p w14:paraId="2AA9DF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9D23B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AA358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80" w:type="dxa"/>
            <w:noWrap w:val="0"/>
            <w:vAlign w:val="center"/>
          </w:tcPr>
          <w:p w14:paraId="204586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220" w:type="dxa"/>
            <w:noWrap w:val="0"/>
            <w:vAlign w:val="center"/>
          </w:tcPr>
          <w:p w14:paraId="69CA1E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EE7C8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80" w:type="dxa"/>
            <w:noWrap w:val="0"/>
            <w:vAlign w:val="center"/>
          </w:tcPr>
          <w:p w14:paraId="4FC32C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220" w:type="dxa"/>
            <w:noWrap w:val="0"/>
            <w:vAlign w:val="center"/>
          </w:tcPr>
          <w:p w14:paraId="05A50F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6.40</w:t>
            </w:r>
          </w:p>
        </w:tc>
        <w:tc>
          <w:tcPr>
            <w:tcW w:w="620" w:type="dxa"/>
            <w:noWrap w:val="0"/>
            <w:vAlign w:val="center"/>
          </w:tcPr>
          <w:p w14:paraId="661B16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3060" w:type="dxa"/>
            <w:noWrap w:val="0"/>
            <w:vAlign w:val="center"/>
          </w:tcPr>
          <w:p w14:paraId="6E9D7B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204" w:type="dxa"/>
            <w:noWrap w:val="0"/>
            <w:vAlign w:val="center"/>
          </w:tcPr>
          <w:p w14:paraId="19AAD0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2AC62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38A16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80" w:type="dxa"/>
            <w:noWrap w:val="0"/>
            <w:vAlign w:val="center"/>
          </w:tcPr>
          <w:p w14:paraId="67607E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220" w:type="dxa"/>
            <w:noWrap w:val="0"/>
            <w:vAlign w:val="center"/>
          </w:tcPr>
          <w:p w14:paraId="23F47C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A293D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80" w:type="dxa"/>
            <w:noWrap w:val="0"/>
            <w:vAlign w:val="center"/>
          </w:tcPr>
          <w:p w14:paraId="0AE25D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220" w:type="dxa"/>
            <w:noWrap w:val="0"/>
            <w:vAlign w:val="center"/>
          </w:tcPr>
          <w:p w14:paraId="35108D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2.86</w:t>
            </w:r>
          </w:p>
        </w:tc>
        <w:tc>
          <w:tcPr>
            <w:tcW w:w="620" w:type="dxa"/>
            <w:noWrap w:val="0"/>
            <w:vAlign w:val="center"/>
          </w:tcPr>
          <w:p w14:paraId="181708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3060" w:type="dxa"/>
            <w:noWrap w:val="0"/>
            <w:vAlign w:val="center"/>
          </w:tcPr>
          <w:p w14:paraId="792FFE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204" w:type="dxa"/>
            <w:noWrap w:val="0"/>
            <w:vAlign w:val="center"/>
          </w:tcPr>
          <w:p w14:paraId="7CC982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2368C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83CEB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80" w:type="dxa"/>
            <w:noWrap w:val="0"/>
            <w:vAlign w:val="center"/>
          </w:tcPr>
          <w:p w14:paraId="4978E0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220" w:type="dxa"/>
            <w:noWrap w:val="0"/>
            <w:vAlign w:val="center"/>
          </w:tcPr>
          <w:p w14:paraId="63C426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E70F6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80" w:type="dxa"/>
            <w:noWrap w:val="0"/>
            <w:vAlign w:val="center"/>
          </w:tcPr>
          <w:p w14:paraId="1D23E6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220" w:type="dxa"/>
            <w:noWrap w:val="0"/>
            <w:vAlign w:val="center"/>
          </w:tcPr>
          <w:p w14:paraId="4A6AEC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4.80</w:t>
            </w:r>
          </w:p>
        </w:tc>
        <w:tc>
          <w:tcPr>
            <w:tcW w:w="620" w:type="dxa"/>
            <w:noWrap w:val="0"/>
            <w:vAlign w:val="center"/>
          </w:tcPr>
          <w:p w14:paraId="7923EA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3060" w:type="dxa"/>
            <w:noWrap w:val="0"/>
            <w:vAlign w:val="center"/>
          </w:tcPr>
          <w:p w14:paraId="53A02E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204" w:type="dxa"/>
            <w:noWrap w:val="0"/>
            <w:vAlign w:val="center"/>
          </w:tcPr>
          <w:p w14:paraId="7A0CA7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B8146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8209D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80" w:type="dxa"/>
            <w:noWrap w:val="0"/>
            <w:vAlign w:val="center"/>
          </w:tcPr>
          <w:p w14:paraId="583AA0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220" w:type="dxa"/>
            <w:noWrap w:val="0"/>
            <w:vAlign w:val="center"/>
          </w:tcPr>
          <w:p w14:paraId="4365EA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F7414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80" w:type="dxa"/>
            <w:noWrap w:val="0"/>
            <w:vAlign w:val="center"/>
          </w:tcPr>
          <w:p w14:paraId="375A03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220" w:type="dxa"/>
            <w:noWrap w:val="0"/>
            <w:vAlign w:val="center"/>
          </w:tcPr>
          <w:p w14:paraId="681A9F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8.00</w:t>
            </w:r>
          </w:p>
        </w:tc>
        <w:tc>
          <w:tcPr>
            <w:tcW w:w="620" w:type="dxa"/>
            <w:noWrap w:val="0"/>
            <w:vAlign w:val="center"/>
          </w:tcPr>
          <w:p w14:paraId="00CD40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3060" w:type="dxa"/>
            <w:noWrap w:val="0"/>
            <w:vAlign w:val="center"/>
          </w:tcPr>
          <w:p w14:paraId="6DFF78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204" w:type="dxa"/>
            <w:noWrap w:val="0"/>
            <w:vAlign w:val="center"/>
          </w:tcPr>
          <w:p w14:paraId="60D60F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5E9FD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97D9C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80" w:type="dxa"/>
            <w:noWrap w:val="0"/>
            <w:vAlign w:val="center"/>
          </w:tcPr>
          <w:p w14:paraId="3FF452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220" w:type="dxa"/>
            <w:noWrap w:val="0"/>
            <w:vAlign w:val="center"/>
          </w:tcPr>
          <w:p w14:paraId="5804D9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9C235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80" w:type="dxa"/>
            <w:noWrap w:val="0"/>
            <w:vAlign w:val="center"/>
          </w:tcPr>
          <w:p w14:paraId="5208AC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220" w:type="dxa"/>
            <w:noWrap w:val="0"/>
            <w:vAlign w:val="center"/>
          </w:tcPr>
          <w:p w14:paraId="2D6E6F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23.37</w:t>
            </w:r>
          </w:p>
        </w:tc>
        <w:tc>
          <w:tcPr>
            <w:tcW w:w="620" w:type="dxa"/>
            <w:noWrap w:val="0"/>
            <w:vAlign w:val="center"/>
          </w:tcPr>
          <w:p w14:paraId="4862CC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3060" w:type="dxa"/>
            <w:noWrap w:val="0"/>
            <w:vAlign w:val="center"/>
          </w:tcPr>
          <w:p w14:paraId="68FE30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204" w:type="dxa"/>
            <w:noWrap w:val="0"/>
            <w:vAlign w:val="center"/>
          </w:tcPr>
          <w:p w14:paraId="248A54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FE418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069BE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80" w:type="dxa"/>
            <w:noWrap w:val="0"/>
            <w:vAlign w:val="center"/>
          </w:tcPr>
          <w:p w14:paraId="190D32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220" w:type="dxa"/>
            <w:noWrap w:val="0"/>
            <w:vAlign w:val="center"/>
          </w:tcPr>
          <w:p w14:paraId="12345C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F4BA6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80" w:type="dxa"/>
            <w:noWrap w:val="0"/>
            <w:vAlign w:val="center"/>
          </w:tcPr>
          <w:p w14:paraId="04C711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220" w:type="dxa"/>
            <w:noWrap w:val="0"/>
            <w:vAlign w:val="center"/>
          </w:tcPr>
          <w:p w14:paraId="36FE83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11BA0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3060" w:type="dxa"/>
            <w:noWrap w:val="0"/>
            <w:vAlign w:val="center"/>
          </w:tcPr>
          <w:p w14:paraId="025363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204" w:type="dxa"/>
            <w:noWrap w:val="0"/>
            <w:vAlign w:val="center"/>
          </w:tcPr>
          <w:p w14:paraId="7A8AD7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B9EE8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7BB17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80" w:type="dxa"/>
            <w:noWrap w:val="0"/>
            <w:vAlign w:val="center"/>
          </w:tcPr>
          <w:p w14:paraId="60AF62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220" w:type="dxa"/>
            <w:noWrap w:val="0"/>
            <w:vAlign w:val="center"/>
          </w:tcPr>
          <w:p w14:paraId="486CA8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5E6A2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80" w:type="dxa"/>
            <w:noWrap w:val="0"/>
            <w:vAlign w:val="center"/>
          </w:tcPr>
          <w:p w14:paraId="16ED74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220" w:type="dxa"/>
            <w:noWrap w:val="0"/>
            <w:vAlign w:val="center"/>
          </w:tcPr>
          <w:p w14:paraId="0F4CD9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1.15</w:t>
            </w:r>
          </w:p>
        </w:tc>
        <w:tc>
          <w:tcPr>
            <w:tcW w:w="620" w:type="dxa"/>
            <w:noWrap w:val="0"/>
            <w:vAlign w:val="center"/>
          </w:tcPr>
          <w:p w14:paraId="2FC9C038">
            <w:pPr>
              <w:widowControl w:val="0"/>
              <w:jc w:val="both"/>
              <w:rPr>
                <w:rFonts w:ascii="Calibri" w:hAnsi="Calibri" w:eastAsia="仿宋_GB2312" w:cs="Arial"/>
                <w:kern w:val="2"/>
                <w:sz w:val="32"/>
                <w:szCs w:val="24"/>
                <w:lang w:val="en-US" w:eastAsia="zh-CN" w:bidi="ar-SA"/>
              </w:rPr>
            </w:pPr>
          </w:p>
        </w:tc>
        <w:tc>
          <w:tcPr>
            <w:tcW w:w="3060" w:type="dxa"/>
            <w:noWrap w:val="0"/>
            <w:vAlign w:val="center"/>
          </w:tcPr>
          <w:p w14:paraId="44199600">
            <w:pPr>
              <w:widowControl w:val="0"/>
              <w:jc w:val="both"/>
              <w:rPr>
                <w:rFonts w:ascii="Calibri" w:hAnsi="Calibri" w:eastAsia="仿宋_GB2312" w:cs="Arial"/>
                <w:kern w:val="2"/>
                <w:sz w:val="32"/>
                <w:szCs w:val="24"/>
                <w:lang w:val="en-US" w:eastAsia="zh-CN" w:bidi="ar-SA"/>
              </w:rPr>
            </w:pPr>
          </w:p>
        </w:tc>
        <w:tc>
          <w:tcPr>
            <w:tcW w:w="1204" w:type="dxa"/>
            <w:noWrap w:val="0"/>
            <w:vAlign w:val="center"/>
          </w:tcPr>
          <w:p w14:paraId="50614C5E">
            <w:pPr>
              <w:widowControl w:val="0"/>
              <w:jc w:val="both"/>
              <w:rPr>
                <w:rFonts w:ascii="Calibri" w:hAnsi="Calibri" w:eastAsia="仿宋_GB2312" w:cs="Arial"/>
                <w:kern w:val="2"/>
                <w:sz w:val="32"/>
                <w:szCs w:val="24"/>
                <w:lang w:val="en-US" w:eastAsia="zh-CN" w:bidi="ar-SA"/>
              </w:rPr>
            </w:pPr>
          </w:p>
        </w:tc>
      </w:tr>
      <w:tr w14:paraId="3B841A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3000" w:type="dxa"/>
            <w:gridSpan w:val="2"/>
            <w:noWrap w:val="0"/>
            <w:vAlign w:val="center"/>
          </w:tcPr>
          <w:p w14:paraId="66438D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220" w:type="dxa"/>
            <w:noWrap w:val="0"/>
            <w:vAlign w:val="center"/>
          </w:tcPr>
          <w:p w14:paraId="46B371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690.60</w:t>
            </w:r>
          </w:p>
        </w:tc>
        <w:tc>
          <w:tcPr>
            <w:tcW w:w="7400" w:type="dxa"/>
            <w:gridSpan w:val="5"/>
            <w:noWrap w:val="0"/>
            <w:vAlign w:val="center"/>
          </w:tcPr>
          <w:p w14:paraId="346CE9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204" w:type="dxa"/>
            <w:noWrap w:val="0"/>
            <w:vAlign w:val="center"/>
          </w:tcPr>
          <w:p w14:paraId="71F2AC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100.28</w:t>
            </w:r>
          </w:p>
        </w:tc>
      </w:tr>
      <w:tr w14:paraId="0C5380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12824" w:type="dxa"/>
            <w:gridSpan w:val="9"/>
            <w:tcBorders>
              <w:left w:val="nil"/>
              <w:bottom w:val="nil"/>
              <w:right w:val="nil"/>
            </w:tcBorders>
            <w:noWrap w:val="0"/>
            <w:vAlign w:val="center"/>
          </w:tcPr>
          <w:p w14:paraId="2AE6CF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0B78B9CA">
      <w:pPr>
        <w:keepNext w:val="0"/>
        <w:keepLines w:val="0"/>
        <w:pageBreakBefore w:val="0"/>
        <w:kinsoku/>
        <w:wordWrap w:val="0"/>
        <w:overflowPunct/>
        <w:topLinePunct w:val="0"/>
        <w:autoSpaceDE/>
        <w:autoSpaceDN/>
        <w:bidi w:val="0"/>
        <w:jc w:val="both"/>
        <w:textAlignment w:val="auto"/>
        <w:rPr>
          <w:rFonts w:hint="eastAsia" w:ascii="宋体" w:hAnsi="宋体" w:cs="宋体"/>
          <w:color w:val="000000"/>
          <w:kern w:val="0"/>
          <w:sz w:val="20"/>
          <w:szCs w:val="20"/>
          <w:lang w:val="en-US" w:eastAsia="zh-CN"/>
        </w:rPr>
      </w:pPr>
    </w:p>
    <w:p w14:paraId="4B6F35FE">
      <w:pPr>
        <w:keepNext w:val="0"/>
        <w:keepLines w:val="0"/>
        <w:pageBreakBefore w:val="0"/>
        <w:widowControl/>
        <w:kinsoku/>
        <w:wordWrap w:val="0"/>
        <w:overflowPunct/>
        <w:topLinePunct w:val="0"/>
        <w:autoSpaceDE/>
        <w:autoSpaceDN/>
        <w:bidi w:val="0"/>
        <w:jc w:val="left"/>
        <w:textAlignment w:val="center"/>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338622CA">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6F2D4B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5F86A95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370B3A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4C5197C7">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部门：中共许昌市委统一战线工作部</w:t>
            </w:r>
          </w:p>
        </w:tc>
        <w:tc>
          <w:tcPr>
            <w:tcW w:w="2000" w:type="dxa"/>
            <w:noWrap w:val="0"/>
            <w:vAlign w:val="center"/>
          </w:tcPr>
          <w:p w14:paraId="356AE7D0">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0BAC969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7F64FC6D">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4D06FD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135E28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267341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3E899B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7756BC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40C0F7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18B64B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6D26C0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58D879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3A26FD7C">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78934BB7">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2DCBFF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283E77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0BEBBE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15EA6EF8">
            <w:pPr>
              <w:widowControl w:val="0"/>
              <w:jc w:val="both"/>
              <w:rPr>
                <w:rFonts w:ascii="Calibri" w:hAnsi="Calibri" w:eastAsia="仿宋_GB2312" w:cs="Arial"/>
                <w:kern w:val="2"/>
                <w:sz w:val="32"/>
                <w:szCs w:val="24"/>
                <w:lang w:val="en-US" w:eastAsia="zh-CN" w:bidi="ar-SA"/>
              </w:rPr>
            </w:pPr>
          </w:p>
        </w:tc>
      </w:tr>
      <w:tr w14:paraId="3CA224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226BDACB">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0E79A166">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3F6FAB59">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2DE244D2">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5E4DFDD3">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657EC713">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218493B0">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1036330A">
            <w:pPr>
              <w:widowControl w:val="0"/>
              <w:jc w:val="both"/>
              <w:rPr>
                <w:rFonts w:ascii="Calibri" w:hAnsi="Calibri" w:eastAsia="仿宋_GB2312" w:cs="Arial"/>
                <w:kern w:val="2"/>
                <w:sz w:val="32"/>
                <w:szCs w:val="24"/>
                <w:lang w:val="en-US" w:eastAsia="zh-CN" w:bidi="ar-SA"/>
              </w:rPr>
            </w:pPr>
          </w:p>
        </w:tc>
      </w:tr>
      <w:tr w14:paraId="11CEC0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20D92886">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2DC3B09E">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02F3F021">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3A2B4A1B">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374F365E">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79F826AC">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6F9342A0">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1959B4A2">
            <w:pPr>
              <w:widowControl w:val="0"/>
              <w:jc w:val="both"/>
              <w:rPr>
                <w:rFonts w:ascii="Calibri" w:hAnsi="Calibri" w:eastAsia="仿宋_GB2312" w:cs="Arial"/>
                <w:kern w:val="2"/>
                <w:sz w:val="32"/>
                <w:szCs w:val="24"/>
                <w:lang w:val="en-US" w:eastAsia="zh-CN" w:bidi="ar-SA"/>
              </w:rPr>
            </w:pPr>
          </w:p>
        </w:tc>
      </w:tr>
      <w:tr w14:paraId="143A36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38CB28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26EE37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178F3D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628E9D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566670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6BB55E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2E30B6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15050B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4F97D2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77C14461">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72EC3B3A">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036AA47A">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614BCBD9">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598B582D">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6492AC63">
            <w:pPr>
              <w:widowControl w:val="0"/>
              <w:jc w:val="both"/>
              <w:rPr>
                <w:rFonts w:ascii="Calibri" w:hAnsi="Calibri" w:eastAsia="仿宋_GB2312" w:cs="Arial"/>
                <w:kern w:val="2"/>
                <w:sz w:val="32"/>
                <w:szCs w:val="24"/>
                <w:lang w:val="en-US" w:eastAsia="zh-CN" w:bidi="ar-SA"/>
              </w:rPr>
            </w:pPr>
          </w:p>
        </w:tc>
      </w:tr>
      <w:tr w14:paraId="5B5FFB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3B1B9FD0">
            <w:pPr>
              <w:widowControl w:val="0"/>
              <w:jc w:val="both"/>
              <w:rPr>
                <w:rFonts w:ascii="Calibri" w:hAnsi="Calibri" w:eastAsia="仿宋_GB2312" w:cs="Arial"/>
                <w:kern w:val="2"/>
                <w:sz w:val="32"/>
                <w:szCs w:val="24"/>
                <w:lang w:val="en-US" w:eastAsia="zh-CN" w:bidi="ar-SA"/>
              </w:rPr>
            </w:pPr>
          </w:p>
        </w:tc>
        <w:tc>
          <w:tcPr>
            <w:tcW w:w="3580" w:type="dxa"/>
            <w:noWrap w:val="0"/>
            <w:vAlign w:val="center"/>
          </w:tcPr>
          <w:p w14:paraId="03036A43">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7C3991A3">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28BD3F08">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14E929F7">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620AEE36">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53AF6970">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079EE94F">
            <w:pPr>
              <w:widowControl w:val="0"/>
              <w:jc w:val="both"/>
              <w:rPr>
                <w:rFonts w:ascii="Calibri" w:hAnsi="Calibri" w:eastAsia="仿宋_GB2312" w:cs="Arial"/>
                <w:kern w:val="2"/>
                <w:sz w:val="32"/>
                <w:szCs w:val="24"/>
                <w:lang w:val="en-US" w:eastAsia="zh-CN" w:bidi="ar-SA"/>
              </w:rPr>
            </w:pPr>
          </w:p>
        </w:tc>
      </w:tr>
      <w:tr w14:paraId="201EF1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54142F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3DA22796">
      <w:pPr>
        <w:keepNext w:val="0"/>
        <w:keepLines w:val="0"/>
        <w:pageBreakBefore w:val="0"/>
        <w:tabs>
          <w:tab w:val="left" w:pos="2561"/>
        </w:tabs>
        <w:kinsoku/>
        <w:wordWrap w:val="0"/>
        <w:overflowPunct/>
        <w:topLinePunct w:val="0"/>
        <w:autoSpaceDE/>
        <w:autoSpaceDN/>
        <w:bidi w:val="0"/>
        <w:jc w:val="left"/>
        <w:textAlignment w:val="auto"/>
        <w:rPr>
          <w:rFonts w:ascii="宋体" w:hAnsi="宋体" w:eastAsia="宋体" w:cs="宋体"/>
          <w:sz w:val="24"/>
          <w:szCs w:val="24"/>
          <w:lang w:val="en-US" w:eastAsia="zh-CN"/>
        </w:rPr>
      </w:pPr>
      <w:r>
        <w:rPr>
          <w:rFonts w:hint="eastAsia" w:ascii="宋体" w:hAnsi="宋体" w:cs="宋体"/>
          <w:color w:val="000000"/>
          <w:kern w:val="0"/>
          <w:sz w:val="20"/>
          <w:szCs w:val="20"/>
          <w:lang w:val="en-US" w:eastAsia="zh-CN"/>
        </w:rPr>
        <w:t>说明：我部门没有政府性基金收入，也没有使用政府性基金安排的支出，故本表无数据。</w:t>
      </w:r>
    </w:p>
    <w:p w14:paraId="6CFB731F">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p>
    <w:p w14:paraId="5DB4206E">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6D0316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4E74F77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01E2AF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0109C064">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部门：中共许昌市委统一战线工作部</w:t>
            </w:r>
          </w:p>
        </w:tc>
        <w:tc>
          <w:tcPr>
            <w:tcW w:w="2000" w:type="dxa"/>
            <w:noWrap w:val="0"/>
            <w:vAlign w:val="center"/>
          </w:tcPr>
          <w:p w14:paraId="3A4F1AB9">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6EA83D4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705EE1CD">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326230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07748C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453881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725E6E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580BE3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73ECB9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4FAD83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081A0A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569313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38BBF2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0AC82120">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5F1A21C4">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7749B78E">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1BDB8F89">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54AC5DBA">
            <w:pPr>
              <w:widowControl w:val="0"/>
              <w:jc w:val="both"/>
              <w:rPr>
                <w:rFonts w:ascii="Calibri" w:hAnsi="Calibri" w:eastAsia="仿宋_GB2312" w:cs="Arial"/>
                <w:kern w:val="2"/>
                <w:sz w:val="32"/>
                <w:szCs w:val="24"/>
                <w:lang w:val="en-US" w:eastAsia="zh-CN" w:bidi="ar-SA"/>
              </w:rPr>
            </w:pPr>
          </w:p>
        </w:tc>
      </w:tr>
      <w:tr w14:paraId="06A671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59B3126E">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1ECF30AD">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2ABC96B0">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5A0F3EA0">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2BBBEEBA">
            <w:pPr>
              <w:widowControl w:val="0"/>
              <w:jc w:val="both"/>
              <w:rPr>
                <w:rFonts w:ascii="Calibri" w:hAnsi="Calibri" w:eastAsia="仿宋_GB2312" w:cs="Arial"/>
                <w:kern w:val="2"/>
                <w:sz w:val="32"/>
                <w:szCs w:val="24"/>
                <w:lang w:val="en-US" w:eastAsia="zh-CN" w:bidi="ar-SA"/>
              </w:rPr>
            </w:pPr>
          </w:p>
        </w:tc>
      </w:tr>
      <w:tr w14:paraId="0CC356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04171D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009D7F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08C32D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06BFEE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32EAD5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0879F7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390B46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80" w:type="dxa"/>
            <w:noWrap w:val="0"/>
            <w:vAlign w:val="center"/>
          </w:tcPr>
          <w:p w14:paraId="6CF2B9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2AEE9C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r>
      <w:tr w14:paraId="58F4B6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41F698F6">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684EA53F">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4449E94B">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0FB8656C">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7C2C5085">
            <w:pPr>
              <w:widowControl w:val="0"/>
              <w:jc w:val="both"/>
              <w:rPr>
                <w:rFonts w:ascii="Calibri" w:hAnsi="Calibri" w:eastAsia="仿宋_GB2312" w:cs="Arial"/>
                <w:kern w:val="2"/>
                <w:sz w:val="32"/>
                <w:szCs w:val="24"/>
                <w:lang w:val="en-US" w:eastAsia="zh-CN" w:bidi="ar-SA"/>
              </w:rPr>
            </w:pPr>
          </w:p>
        </w:tc>
      </w:tr>
      <w:tr w14:paraId="5672CC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70CF25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5F02B974">
      <w:pPr>
        <w:keepNext w:val="0"/>
        <w:keepLines w:val="0"/>
        <w:pageBreakBefore w:val="0"/>
        <w:tabs>
          <w:tab w:val="left" w:pos="2561"/>
        </w:tabs>
        <w:kinsoku/>
        <w:wordWrap w:val="0"/>
        <w:overflowPunct/>
        <w:topLinePunct w:val="0"/>
        <w:autoSpaceDE/>
        <w:autoSpaceDN/>
        <w:bidi w:val="0"/>
        <w:jc w:val="left"/>
        <w:textAlignment w:val="auto"/>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说明：我部门没有使用国有资本经营预算安排的支出，故本表无数据。</w:t>
      </w:r>
    </w:p>
    <w:p w14:paraId="203DB3EF">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4F2C15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0D3AF4A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5F5564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1CCB87C7">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部门：中共许昌市委统一战线工作部</w:t>
            </w:r>
          </w:p>
        </w:tc>
        <w:tc>
          <w:tcPr>
            <w:tcW w:w="2000" w:type="dxa"/>
            <w:noWrap w:val="0"/>
            <w:vAlign w:val="center"/>
          </w:tcPr>
          <w:p w14:paraId="1E9023DF">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69059CD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78E9EDC0">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59B35D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5F4505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4EC4DA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076D41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5A5F24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384EB4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111702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77A5FF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2F53C1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296399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5FE7F4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776B8B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737C2F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6A14C219">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49C58617">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420C6E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34D5D1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39F79F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111E3364">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4032EA8D">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16A745A9">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0BAE5D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2E5946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349B3C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4DF10A64">
            <w:pPr>
              <w:widowControl w:val="0"/>
              <w:jc w:val="both"/>
              <w:rPr>
                <w:rFonts w:ascii="Calibri" w:hAnsi="Calibri" w:eastAsia="仿宋_GB2312" w:cs="Arial"/>
                <w:kern w:val="2"/>
                <w:sz w:val="32"/>
                <w:szCs w:val="24"/>
                <w:lang w:val="en-US" w:eastAsia="zh-CN" w:bidi="ar-SA"/>
              </w:rPr>
            </w:pPr>
          </w:p>
        </w:tc>
      </w:tr>
      <w:tr w14:paraId="6B49B4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6DEBC5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1FB9E9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6C8A46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01A5A7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110D5C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26BBDF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3B5BBE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3536A4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6C6264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5E4BAC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4DDEB3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53A303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48D696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2E95A7D9">
            <w:pPr>
              <w:widowControl w:val="0"/>
              <w:snapToGrid w:val="0"/>
              <w:jc w:val="right"/>
              <w:rPr>
                <w:rFonts w:ascii="Calibri" w:hAnsi="Calibri" w:eastAsia="仿宋_GB2312" w:cs="Arial"/>
                <w:kern w:val="2"/>
                <w:sz w:val="32"/>
                <w:szCs w:val="24"/>
                <w:lang w:val="en-US" w:eastAsia="zh-CN" w:bidi="ar-SA"/>
              </w:rPr>
            </w:pPr>
            <w:r>
              <w:rPr>
                <w:rFonts w:hint="eastAsia" w:ascii="宋体" w:hAnsi="宋体" w:eastAsia="宋体" w:cs="宋体"/>
                <w:b w:val="0"/>
                <w:i w:val="0"/>
                <w:color w:val="000000"/>
                <w:kern w:val="2"/>
                <w:sz w:val="17"/>
                <w:szCs w:val="24"/>
                <w:lang w:val="en-US" w:eastAsia="zh-CN" w:bidi="ar-SA"/>
              </w:rPr>
              <w:t>8</w:t>
            </w:r>
            <w:r>
              <w:rPr>
                <w:rFonts w:ascii="宋体" w:hAnsi="宋体" w:eastAsia="宋体" w:cs="宋体"/>
                <w:b w:val="0"/>
                <w:i w:val="0"/>
                <w:color w:val="000000"/>
                <w:kern w:val="2"/>
                <w:sz w:val="17"/>
                <w:szCs w:val="24"/>
                <w:lang w:val="en-US" w:eastAsia="zh-CN" w:bidi="ar-SA"/>
              </w:rPr>
              <w:t>.00</w:t>
            </w:r>
          </w:p>
        </w:tc>
        <w:tc>
          <w:tcPr>
            <w:tcW w:w="1160" w:type="dxa"/>
            <w:noWrap w:val="0"/>
            <w:vAlign w:val="center"/>
          </w:tcPr>
          <w:p w14:paraId="0BADD4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32F0A150">
            <w:pPr>
              <w:widowControl w:val="0"/>
              <w:snapToGrid w:val="0"/>
              <w:jc w:val="right"/>
              <w:rPr>
                <w:rFonts w:ascii="Calibri" w:hAnsi="Calibri" w:eastAsia="仿宋_GB2312" w:cs="Arial"/>
                <w:kern w:val="2"/>
                <w:sz w:val="32"/>
                <w:szCs w:val="24"/>
                <w:lang w:val="en-US" w:eastAsia="zh-CN" w:bidi="ar-SA"/>
              </w:rPr>
            </w:pPr>
            <w:r>
              <w:rPr>
                <w:rFonts w:hint="eastAsia" w:ascii="宋体" w:hAnsi="宋体" w:eastAsia="宋体" w:cs="宋体"/>
                <w:b w:val="0"/>
                <w:i w:val="0"/>
                <w:color w:val="000000"/>
                <w:kern w:val="2"/>
                <w:sz w:val="17"/>
                <w:szCs w:val="24"/>
                <w:lang w:val="en-US" w:eastAsia="zh-CN" w:bidi="ar-SA"/>
              </w:rPr>
              <w:t>8</w:t>
            </w:r>
            <w:r>
              <w:rPr>
                <w:rFonts w:ascii="宋体" w:hAnsi="宋体" w:eastAsia="宋体" w:cs="宋体"/>
                <w:b w:val="0"/>
                <w:i w:val="0"/>
                <w:color w:val="000000"/>
                <w:kern w:val="2"/>
                <w:sz w:val="17"/>
                <w:szCs w:val="24"/>
                <w:lang w:val="en-US" w:eastAsia="zh-CN" w:bidi="ar-SA"/>
              </w:rPr>
              <w:t>.00</w:t>
            </w:r>
          </w:p>
        </w:tc>
        <w:tc>
          <w:tcPr>
            <w:tcW w:w="1160" w:type="dxa"/>
            <w:noWrap w:val="0"/>
            <w:vAlign w:val="center"/>
          </w:tcPr>
          <w:p w14:paraId="44EC64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096EFA50">
            <w:pPr>
              <w:widowControl w:val="0"/>
              <w:snapToGrid w:val="0"/>
              <w:jc w:val="right"/>
              <w:rPr>
                <w:rFonts w:ascii="Calibri" w:hAnsi="Calibri" w:eastAsia="仿宋_GB2312" w:cs="Arial"/>
                <w:kern w:val="2"/>
                <w:sz w:val="32"/>
                <w:szCs w:val="24"/>
                <w:lang w:val="en-US" w:eastAsia="zh-CN" w:bidi="ar-SA"/>
              </w:rPr>
            </w:pPr>
            <w:r>
              <w:rPr>
                <w:rFonts w:hint="eastAsia" w:ascii="宋体" w:hAnsi="宋体" w:eastAsia="宋体" w:cs="宋体"/>
                <w:b w:val="0"/>
                <w:i w:val="0"/>
                <w:color w:val="000000"/>
                <w:kern w:val="2"/>
                <w:sz w:val="17"/>
                <w:szCs w:val="24"/>
                <w:lang w:val="en-US" w:eastAsia="zh-CN" w:bidi="ar-SA"/>
              </w:rPr>
              <w:t>8</w:t>
            </w:r>
            <w:r>
              <w:rPr>
                <w:rFonts w:ascii="宋体" w:hAnsi="宋体" w:eastAsia="宋体" w:cs="宋体"/>
                <w:b w:val="0"/>
                <w:i w:val="0"/>
                <w:color w:val="000000"/>
                <w:kern w:val="2"/>
                <w:sz w:val="17"/>
                <w:szCs w:val="24"/>
                <w:lang w:val="en-US" w:eastAsia="zh-CN" w:bidi="ar-SA"/>
              </w:rPr>
              <w:t>.00</w:t>
            </w:r>
          </w:p>
        </w:tc>
        <w:tc>
          <w:tcPr>
            <w:tcW w:w="1160" w:type="dxa"/>
            <w:noWrap w:val="0"/>
            <w:vAlign w:val="center"/>
          </w:tcPr>
          <w:p w14:paraId="2B20C5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6F456A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10.20</w:t>
            </w:r>
          </w:p>
        </w:tc>
        <w:tc>
          <w:tcPr>
            <w:tcW w:w="1160" w:type="dxa"/>
            <w:noWrap w:val="0"/>
            <w:vAlign w:val="center"/>
          </w:tcPr>
          <w:p w14:paraId="4C2E69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638B50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8.00</w:t>
            </w:r>
          </w:p>
        </w:tc>
        <w:tc>
          <w:tcPr>
            <w:tcW w:w="1160" w:type="dxa"/>
            <w:noWrap w:val="0"/>
            <w:vAlign w:val="center"/>
          </w:tcPr>
          <w:p w14:paraId="3BC115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7578FF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8.00</w:t>
            </w:r>
          </w:p>
        </w:tc>
        <w:tc>
          <w:tcPr>
            <w:tcW w:w="1198" w:type="dxa"/>
            <w:noWrap w:val="0"/>
            <w:vAlign w:val="center"/>
          </w:tcPr>
          <w:p w14:paraId="112AFD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2.20</w:t>
            </w:r>
          </w:p>
        </w:tc>
      </w:tr>
      <w:tr w14:paraId="32512E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4B2478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0B497C92">
      <w:pPr>
        <w:sectPr>
          <w:pgSz w:w="16838" w:h="11906" w:orient="landscape"/>
          <w:pgMar w:top="1800" w:right="1440" w:bottom="1800" w:left="1440" w:header="720" w:footer="720" w:gutter="0"/>
          <w:pgNumType w:fmt="numberInDash"/>
          <w:cols w:space="720" w:num="1"/>
          <w:docGrid w:type="lines" w:linePitch="312" w:charSpace="0"/>
        </w:sectPr>
      </w:pPr>
    </w:p>
    <w:p w14:paraId="2A1BC7E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FD522D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353E96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399BEF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367D82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79ED81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093164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57E909B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35EB2A1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7FA6266C">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720" w:num="1"/>
          <w:docGrid w:type="lines" w:linePitch="312" w:charSpace="0"/>
        </w:sectPr>
      </w:pPr>
      <w:r>
        <w:rPr>
          <w:rFonts w:hint="eastAsia" w:ascii="黑体" w:hAnsi="宋体" w:eastAsia="黑体" w:cs="黑体"/>
          <w:kern w:val="2"/>
          <w:sz w:val="48"/>
          <w:szCs w:val="48"/>
          <w:lang w:val="en-US" w:eastAsia="zh-CN"/>
        </w:rPr>
        <w:t>第三部分 2025年度部门决算情况说明</w:t>
      </w:r>
    </w:p>
    <w:p w14:paraId="16CCAED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90" w:lineRule="exact"/>
        <w:ind w:right="0" w:firstLine="640" w:firstLineChars="200"/>
        <w:jc w:val="both"/>
        <w:textAlignment w:val="auto"/>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一、收入支出决算总体情况说明</w:t>
      </w:r>
    </w:p>
    <w:p w14:paraId="7159ADD3">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843.99</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与上年度相比，收、支总计各减少48.87万元，下降5.47%，主要原因是人员减少导致的变动。</w:t>
      </w:r>
    </w:p>
    <w:p w14:paraId="2CC0899B">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lang w:val="en-US" w:eastAsia="zh-CN"/>
        </w:rPr>
      </w:pPr>
      <w:r>
        <w:rPr>
          <w:rFonts w:hint="eastAsia" w:ascii="黑体" w:hAnsi="宋体" w:eastAsia="黑体" w:cs="黑体"/>
          <w:kern w:val="2"/>
          <w:sz w:val="32"/>
          <w:szCs w:val="32"/>
          <w:lang w:val="en-US" w:eastAsia="zh-CN"/>
        </w:rPr>
        <w:t>二、收入决算情况说明</w:t>
      </w:r>
    </w:p>
    <w:p w14:paraId="7FBA02D5">
      <w:pPr>
        <w:pStyle w:val="2"/>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rPr>
      </w:pPr>
      <w:r>
        <w:rPr>
          <w:rFonts w:hint="eastAsia" w:ascii="仿宋" w:hAnsi="仿宋" w:eastAsia="仿宋" w:cs="仿宋"/>
          <w:sz w:val="32"/>
          <w:szCs w:val="32"/>
          <w:lang w:val="en-US" w:eastAsia="zh-CN"/>
        </w:rPr>
        <w:t>2025年度收入合计840.99万元，其中：财政拨款收入840.99万元，占100.00%。</w:t>
      </w:r>
    </w:p>
    <w:p w14:paraId="5C6CF9A6">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三、支出决算情况说明</w:t>
      </w:r>
    </w:p>
    <w:p w14:paraId="5C94381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kern w:val="2"/>
          <w:sz w:val="32"/>
          <w:szCs w:val="32"/>
          <w:lang w:val="en-US" w:eastAsia="zh-CN"/>
        </w:rPr>
        <w:t>2025</w:t>
      </w:r>
      <w:r>
        <w:rPr>
          <w:rFonts w:hint="eastAsia" w:ascii="仿宋" w:hAnsi="仿宋" w:eastAsia="仿宋" w:cs="仿宋"/>
          <w:sz w:val="32"/>
          <w:szCs w:val="32"/>
          <w:lang w:val="en-US" w:eastAsia="zh-CN"/>
        </w:rPr>
        <w:t>年度支出合计840.99万元，其中：基本支出790.88万元，占94.04%;项目支出50.11万元，占5.96%。</w:t>
      </w:r>
    </w:p>
    <w:p w14:paraId="0524F16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 w:hAnsi="仿宋" w:eastAsia="仿宋" w:cs="仿宋"/>
          <w:kern w:val="0"/>
          <w:sz w:val="32"/>
          <w:szCs w:val="32"/>
          <w:lang w:val="en-US" w:eastAsia="zh-CN"/>
        </w:rPr>
      </w:pPr>
    </w:p>
    <w:p w14:paraId="7176F96C">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lang w:val="en-US" w:eastAsia="zh-CN"/>
        </w:rPr>
      </w:pPr>
      <w:r>
        <w:rPr>
          <w:rFonts w:hint="eastAsia" w:ascii="黑体" w:hAnsi="宋体" w:eastAsia="黑体" w:cs="黑体"/>
          <w:kern w:val="2"/>
          <w:sz w:val="32"/>
          <w:szCs w:val="32"/>
          <w:lang w:val="en-US" w:eastAsia="zh-CN"/>
        </w:rPr>
        <w:t>四、财政拨款收入支出决算总体情况说明</w:t>
      </w:r>
    </w:p>
    <w:p w14:paraId="439BFE8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rPr>
      </w:pPr>
      <w:r>
        <w:rPr>
          <w:rFonts w:hint="eastAsia" w:ascii="仿宋" w:hAnsi="仿宋" w:eastAsia="仿宋" w:cs="仿宋"/>
          <w:sz w:val="32"/>
          <w:szCs w:val="32"/>
          <w:lang w:val="en-US" w:eastAsia="zh-CN"/>
        </w:rPr>
        <w:t>2025年度财政拨款收、支总计均为840.99万元。与上年度相比，财政拨款收、支总计各减少48.87万元，下降5.49%，主要原因是人员减少导致的变动。</w:t>
      </w:r>
    </w:p>
    <w:p w14:paraId="3A6AE26D">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left"/>
        <w:textAlignment w:val="auto"/>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五、一般公共预算财政拨款支出决算情况说明</w:t>
      </w:r>
    </w:p>
    <w:p w14:paraId="2D056B08">
      <w:pPr>
        <w:keepNext w:val="0"/>
        <w:keepLines w:val="0"/>
        <w:widowControl/>
        <w:suppressLineNumbers w:val="0"/>
        <w:spacing w:before="0" w:beforeAutospacing="0" w:after="0" w:afterAutospacing="0" w:line="590" w:lineRule="exact"/>
        <w:ind w:left="0" w:right="0" w:firstLine="643" w:firstLineChars="200"/>
        <w:jc w:val="both"/>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（一）总体情况</w:t>
      </w:r>
    </w:p>
    <w:p w14:paraId="22F9FD5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kern w:val="0"/>
          <w:sz w:val="32"/>
          <w:szCs w:val="32"/>
          <w:lang w:val="en-US" w:eastAsia="zh-CN"/>
        </w:rPr>
        <w:t>2025</w:t>
      </w:r>
      <w:r>
        <w:rPr>
          <w:rFonts w:hint="eastAsia" w:ascii="仿宋" w:hAnsi="仿宋" w:eastAsia="仿宋" w:cs="仿宋"/>
          <w:sz w:val="32"/>
          <w:szCs w:val="32"/>
          <w:lang w:val="en-US" w:eastAsia="zh-CN"/>
        </w:rPr>
        <w:t>年度一般公共预算财政拨款支出840.99万元，占支出合计的100.00%。与上年度相比，一般公共预算财政拨款支出减少48.87万元，下降5.49%，主要原因是人员减少导致的变动。</w:t>
      </w:r>
    </w:p>
    <w:p w14:paraId="3CF3FAE5">
      <w:pPr>
        <w:keepNext w:val="0"/>
        <w:keepLines w:val="0"/>
        <w:widowControl/>
        <w:suppressLineNumbers w:val="0"/>
        <w:spacing w:before="0" w:beforeAutospacing="0" w:after="0" w:afterAutospacing="0" w:line="590" w:lineRule="exact"/>
        <w:ind w:left="0" w:right="0" w:firstLine="643" w:firstLineChars="200"/>
        <w:jc w:val="both"/>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（二）结构情况</w:t>
      </w:r>
    </w:p>
    <w:p w14:paraId="505C549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kern w:val="0"/>
          <w:sz w:val="32"/>
          <w:szCs w:val="32"/>
          <w:lang w:val="en-US" w:eastAsia="zh-CN"/>
        </w:rPr>
      </w:pPr>
      <w:r>
        <w:rPr>
          <w:rFonts w:hint="eastAsia" w:ascii="仿宋" w:hAnsi="仿宋" w:eastAsia="仿宋" w:cs="仿宋"/>
          <w:kern w:val="2"/>
          <w:sz w:val="32"/>
          <w:szCs w:val="32"/>
          <w:lang w:val="en-US" w:eastAsia="zh-CN"/>
        </w:rPr>
        <w:t>2025</w:t>
      </w:r>
      <w:r>
        <w:rPr>
          <w:rFonts w:hint="eastAsia" w:ascii="仿宋" w:hAnsi="仿宋" w:eastAsia="仿宋" w:cs="仿宋"/>
          <w:sz w:val="32"/>
          <w:szCs w:val="32"/>
          <w:lang w:val="en-US" w:eastAsia="zh-CN"/>
        </w:rPr>
        <w:t>年度一般公共预算财政拨款支出840.99万元，主要用于以下方面：一般公共服务（类）支出592.52万元，占70.46%;社会保障和就业（类）支出163.63万元，占19.46%;卫生健康（类）支出34.11万元，占4.06%;农林水（类）支出3.90万元，占0.46%;住房保障（类）支出46.83万元，占5.57%。</w:t>
      </w:r>
    </w:p>
    <w:p w14:paraId="6E5F2E62">
      <w:pPr>
        <w:keepNext w:val="0"/>
        <w:keepLines w:val="0"/>
        <w:widowControl/>
        <w:suppressLineNumbers w:val="0"/>
        <w:spacing w:before="0" w:beforeAutospacing="0" w:after="0" w:afterAutospacing="0" w:line="590" w:lineRule="exact"/>
        <w:ind w:left="0" w:right="0" w:firstLine="643" w:firstLineChars="200"/>
        <w:jc w:val="both"/>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（三）具体情况</w:t>
      </w:r>
    </w:p>
    <w:p w14:paraId="2EF510D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2025年度一般公共预算财政拨款支出年初预算为763.53万元，支出决算为840.99万元，完成年初预算的110.14%。其中：</w:t>
      </w:r>
    </w:p>
    <w:p w14:paraId="1349DB1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一般公共服务支出（类）群众团体事务（款）工会事务（项）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。年初预算为0.00万元，支出决算为0.00万元。决算数与年初预算数不存在差异。</w:t>
      </w:r>
    </w:p>
    <w:p w14:paraId="0DE1E7E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一般公共服务支出（类）统战事务（款）行政运行（项）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。年初预算为435.93万元，支出决算为468.58万元，完成年初预算的107.49%。决算数与年初预算数存在差异的主要原因是工作任务增加，实际运行保障支出大于年初预算。</w:t>
      </w:r>
    </w:p>
    <w:p w14:paraId="1FBC787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一般公共服务支出（类）统战事务（款）一般行政管理事务（项）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。年初预算为37.50万元，支出决算为37.50万元，完成年初预算的100.00%。决算数与年初预算数不存在差异。</w:t>
      </w:r>
    </w:p>
    <w:p w14:paraId="2BB193C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一般公共服务支出（类）统战事务（款）事业运行（项）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。年初预算为67.10万元，支出决算为86.44万元，完成年初预算的128.83%。决算数与年初预算数存在差异的主要原因是工作任务增加，实际运行保障支出大于年初预算。</w:t>
      </w:r>
    </w:p>
    <w:p w14:paraId="796B184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社会保障和就业支出（类）行政事业单位养老支出（款）行政单位离退休（项）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。年初预算为95.25万元，支出决算为98.11万元，完成年初预算的103.00%。决算数与年初预算数存在差异的主要原因是离退休人员经费改革，追加离退休人员经费。</w:t>
      </w:r>
    </w:p>
    <w:p w14:paraId="5D0F68E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6.</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。年初预算为50.94万元，支出决算为56.81万元，完成年初预算的111.53%。决算数与年初预算数存在差异的主要原因是在职人员增加及养老基数调整导致的变动。</w:t>
      </w:r>
    </w:p>
    <w:p w14:paraId="20F7327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7.</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社会保障和就业支出（类）就业补助（款）公益性岗位补贴（项）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。年初预算为0.00万元，支出决算为8.71万元。决算数与年初预算数存在差异的主要原因是根据业务需要，年中相应调剂安排财政拨款预算。</w:t>
      </w:r>
    </w:p>
    <w:p w14:paraId="3F0C816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8.</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社会保障和就业支出（类）抚恤（款）死亡抚恤（项）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。年初预算为0.00万元，支出决算为0.00万元。决算数与年初预算数不存在差异。</w:t>
      </w:r>
    </w:p>
    <w:p w14:paraId="0B83474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9.</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卫生健康支出（类）行政事业单位医疗（款）行政单位医疗（项）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。年初预算为13.74万元，支出决算为14.37万元，完成年初预算的104.61%。决算数与年初预算数存在差异的主要原因是医疗保险基数调整导致的变动。</w:t>
      </w:r>
    </w:p>
    <w:p w14:paraId="1FA87EA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10.</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卫生健康支出（类）行政事业单位医疗（款）事业单位医疗（项）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。年初预算为2.67万元，支出决算为3.08万元，完成年初预算的115.39%。决算数与年初预算数存在差异的主要原因是在职人员增加及医疗保险基数调整导致的变动。</w:t>
      </w:r>
    </w:p>
    <w:p w14:paraId="3C6EB86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卫生健康支出（类）行政事业单位医疗（款）公务员医疗补助（项）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。年初预算为14.79万元，支出决算为15.47万元，完成年初预算的104.61%。决算数与年初预算数存在差异的主要原因是医疗保险基数调整导致的变动。</w:t>
      </w:r>
    </w:p>
    <w:p w14:paraId="7056C3F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卫生健康支出（类）行政事业单位医疗（款）其他行政事业单位医疗支出（项）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。年初预算为0.00万元，支出决算为1.19万元。决算数与年初预算数存在差异的主要原因是根据业务需要，年中相应调剂安排财政拨款预算。</w:t>
      </w:r>
    </w:p>
    <w:p w14:paraId="50465F9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农林水支出（类）农业农村（款）其他农业农村支出（项）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。年初预算为0.00万元，支出决算为3.90万元。决算数与年初预算数存在差异的主要原因是根据业务需要，年中相应调剂安排财政拨款预算。</w:t>
      </w:r>
    </w:p>
    <w:p w14:paraId="0AE03AD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。年初预算为45.61万元，支出决算为46.83万元，完成年初预算的102.66%。决算数与年初预算数存在差异的主要原因是住房公积金基数调整导致的变动。</w:t>
      </w:r>
    </w:p>
    <w:p w14:paraId="22B3790A">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highlight w:val="none"/>
        </w:rPr>
      </w:pPr>
      <w:r>
        <w:rPr>
          <w:rFonts w:hint="eastAsia" w:ascii="黑体" w:hAnsi="宋体" w:eastAsia="黑体" w:cs="黑体"/>
          <w:kern w:val="2"/>
          <w:sz w:val="32"/>
          <w:szCs w:val="32"/>
          <w:highlight w:val="none"/>
          <w:lang w:val="en-US" w:eastAsia="zh-CN"/>
        </w:rPr>
        <w:t>六、一般公共预算财政拨款基本支出决算情况说明</w:t>
      </w:r>
    </w:p>
    <w:p w14:paraId="152530F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2025</w:t>
      </w:r>
      <w:r>
        <w:rPr>
          <w:rFonts w:hint="eastAsia" w:ascii="仿宋" w:hAnsi="仿宋" w:eastAsia="仿宋" w:cs="仿宋"/>
          <w:sz w:val="32"/>
          <w:szCs w:val="32"/>
          <w:lang w:val="en-US" w:eastAsia="zh-CN"/>
        </w:rPr>
        <w:t>年度一般公共预算财政拨款基本支出790.88万元。其中：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690.60万元，主要包括：基本工资、奖金、津贴补贴、绩效工资、机关事业单位基本养老保险缴费、职工基本医疗保险缴费、公务员医疗补助缴费、其他社会保障缴费、住房公积金、医疗费、离休费、退休费、生活补助；</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100.28万元，主要包括：办公费、印刷费、电费、物业管理费、因公出国（境）费用、租赁费、培训费、专用燃料费、劳务费、委托业务费、工会经费、福利费、公务用车运行维护费、税金及附加费用、办公设备购置。</w:t>
      </w:r>
    </w:p>
    <w:p w14:paraId="6FBB1EFB">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七、政府性基金预算财政拨款支出决算情况说明</w:t>
      </w:r>
    </w:p>
    <w:p w14:paraId="69538DC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我部门2025年度没有政府性基金收入，也没有使用政府性基金安排的支出。</w:t>
      </w:r>
    </w:p>
    <w:p w14:paraId="5DF23938">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八、国有资本经营预算财政拨款支出决算情况说明</w:t>
      </w:r>
    </w:p>
    <w:p w14:paraId="6D8BD4F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我部门2025年度没有国有资本经营收入，也没有使用国有资本经营安排的支出。</w:t>
      </w:r>
    </w:p>
    <w:p w14:paraId="690F1E17">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九、财政拨款“三公”经费支出决算情况说明</w:t>
      </w:r>
    </w:p>
    <w:p w14:paraId="618398F7">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（一）“三公”经费财政拨款支出决算总体情况说明</w:t>
      </w:r>
    </w:p>
    <w:p w14:paraId="7830146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kern w:val="0"/>
          <w:sz w:val="32"/>
          <w:szCs w:val="32"/>
          <w:lang w:val="en-US" w:eastAsia="zh-CN"/>
        </w:rPr>
        <w:t>2025</w:t>
      </w:r>
      <w:r>
        <w:rPr>
          <w:rFonts w:hint="eastAsia" w:ascii="仿宋" w:hAnsi="仿宋" w:eastAsia="仿宋" w:cs="仿宋"/>
          <w:sz w:val="32"/>
          <w:szCs w:val="32"/>
          <w:lang w:val="en-US" w:eastAsia="zh-CN"/>
        </w:rPr>
        <w:t>年度一般公共预算财政拨款“三公”经费支出预算为8万元，支出决算为10.20万元，完成预算的127.50%。2025年度一般公共预算财政拨款“三公”经费支出决算数与预算数存在差异的主要原因是根据业务需要，年中相应调剂安排公务接待费增加。</w:t>
      </w:r>
    </w:p>
    <w:p w14:paraId="36D745E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ascii="仿宋" w:hAnsi="仿宋" w:eastAsia="仿宋" w:cs="仿宋"/>
          <w:kern w:val="0"/>
          <w:sz w:val="32"/>
          <w:szCs w:val="32"/>
          <w:lang w:val="en-US" w:eastAsia="zh-CN"/>
        </w:rPr>
      </w:pPr>
    </w:p>
    <w:p w14:paraId="3B0EC7AC">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（二）“三公”经费财政拨款支出决算具体情况说明</w:t>
      </w:r>
    </w:p>
    <w:p w14:paraId="55A3DC2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完成预算的0.00%，占0.00%；公务用车购置及运行费支出决算8.00万元，完成预算的100.00%，占78.43%；公务接待费支出决算2.20万元，完成预算的100.00%，占21.57%。具体情况如下：</w:t>
      </w:r>
    </w:p>
    <w:p w14:paraId="70263865">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预算为0.00万元，支出决算为0.00万元，完成预算的0.00%，全年因公出国（境）团组0个，累计0人次。决算数与预算数无差异。</w:t>
      </w:r>
    </w:p>
    <w:p w14:paraId="51DA9115">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预算为8.00万元，支出决算为8.00万元，完成预算的100.00%。决算数与预算数无差异。其中：</w:t>
      </w:r>
    </w:p>
    <w:p w14:paraId="766A505C">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为0.00万元，购置车辆0辆。</w:t>
      </w:r>
    </w:p>
    <w:p w14:paraId="2039512A">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8.00万元。主要用于车辆燃料费、维修费、保险费。2025年期末，部门开支财政拨款的公务用车保有量为2辆。</w:t>
      </w:r>
    </w:p>
    <w:p w14:paraId="68E2B5A5">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预算为0.00万元，支出决算为2.20万元，完成预算的0.00%。决算数与预算数存在差异的主要原因是临时性上级来访导致支出增加。其中：</w:t>
      </w:r>
    </w:p>
    <w:p w14:paraId="1064BF1D">
      <w:pPr>
        <w:keepNext w:val="0"/>
        <w:keepLines w:val="0"/>
        <w:widowControl w:val="0"/>
        <w:suppressLineNumbers w:val="0"/>
        <w:spacing w:before="0" w:beforeAutospacing="0" w:after="0" w:afterAutospacing="0"/>
        <w:ind w:left="0" w:right="0" w:firstLine="640" w:firstLineChars="200"/>
        <w:jc w:val="both"/>
        <w:rPr>
          <w:rFonts w:hint="eastAsia" w:ascii="仿宋" w:hAnsi="仿宋" w:eastAsia="仿宋" w:cs="仿宋"/>
          <w:b/>
          <w:bCs/>
          <w:sz w:val="32"/>
          <w:szCs w:val="32"/>
          <w:lang w:val="en-US" w:eastAsia="zh-CN"/>
        </w:rPr>
      </w:pPr>
      <w:r>
        <w:rPr>
          <w:rFonts w:hint="eastAsia" w:ascii="仿宋" w:hAnsi="仿宋" w:eastAsia="仿宋" w:cs="仿宋"/>
          <w:sz w:val="32"/>
          <w:szCs w:val="32"/>
          <w:lang w:val="en-US" w:eastAsia="zh-CN"/>
        </w:rPr>
        <w:t>外宾接待支出  0.00万元。2025年共接待国（境）外来访团组0个、来访外宾 0人次（不包含陪同人员）。</w:t>
      </w:r>
    </w:p>
    <w:p w14:paraId="7DE75BF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其他国内公务接待支出2.2万元。主要用于国内上级来访团体接待费。2025年共接待国内来访团组13个、来宾220人次（不包括陪同人员）。</w:t>
      </w:r>
    </w:p>
    <w:p w14:paraId="0C20183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十、机关运行经费支出情况说明</w:t>
      </w:r>
    </w:p>
    <w:p w14:paraId="4183F91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ascii="仿宋" w:hAnsi="仿宋" w:eastAsia="仿宋" w:cs="仿宋"/>
          <w:kern w:val="0"/>
          <w:sz w:val="32"/>
          <w:szCs w:val="32"/>
          <w:lang w:val="en-US" w:eastAsia="zh-CN"/>
        </w:rPr>
      </w:pPr>
      <w:r>
        <w:rPr>
          <w:rFonts w:hint="eastAsia" w:ascii="仿宋" w:hAnsi="仿宋" w:eastAsia="仿宋" w:cs="仿宋"/>
          <w:sz w:val="32"/>
          <w:szCs w:val="32"/>
          <w:lang w:val="en-US" w:eastAsia="zh-CN"/>
        </w:rPr>
        <w:t>2025年度机关运行经费支出100.28万元，比2024年减少43.77万元，下降30.38%。主要原因是厉行节约，严控一般性支出，机关运行经费同比下降。</w:t>
      </w:r>
    </w:p>
    <w:p w14:paraId="3F327B65">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十一、政府采购支出情况说明</w:t>
      </w:r>
    </w:p>
    <w:p w14:paraId="2516F03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0.00万元，其中：政府采购货物支出0.00万元、政府采购工程支出0.00万元、政府采购服务支出0.00万元。授予中小企业合同金额0.00万元，占政府采购支出总额的0.00%，其中：授予小微企业合同金额0.00万元，占授予中小企业合同金额的0.00%。</w:t>
      </w:r>
    </w:p>
    <w:p w14:paraId="7073B68B">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十二、国有资产占用情况说明</w:t>
      </w:r>
    </w:p>
    <w:p w14:paraId="67D5673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sz w:val="32"/>
          <w:szCs w:val="32"/>
          <w:lang w:val="en-US" w:eastAsia="zh-CN"/>
        </w:rPr>
        <w:t>2025年期末，本部门共有车辆2辆，其中：省级领导干部用车0辆、主要领导干部用车0辆、机要通信用车0辆、应急保障车0辆、执法执勤用车0辆、特种专业技术用车0辆、离退休干部用车0辆、其他用车2辆；单位价值100万元（含）以上设备（不含车辆）0台（套）。</w:t>
      </w:r>
    </w:p>
    <w:p w14:paraId="0F227D90">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十三、预算绩效评价情况说明</w:t>
      </w:r>
    </w:p>
    <w:p w14:paraId="79920A5C">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hAnsi="Times New Roman" w:eastAsia="楷体_GB2312" w:cs="楷体_GB2312"/>
          <w:b/>
          <w:bCs/>
          <w:kern w:val="2"/>
          <w:sz w:val="32"/>
          <w:szCs w:val="32"/>
          <w:lang w:val="en-US" w:eastAsia="zh-CN"/>
        </w:rPr>
      </w:pPr>
      <w:r>
        <w:rPr>
          <w:rFonts w:hint="eastAsia" w:ascii="楷体_GB2312" w:hAnsi="Times New Roman" w:eastAsia="楷体_GB2312" w:cs="楷体_GB2312"/>
          <w:b/>
          <w:bCs/>
          <w:kern w:val="2"/>
          <w:sz w:val="32"/>
          <w:szCs w:val="32"/>
          <w:lang w:val="en-US" w:eastAsia="zh-CN"/>
        </w:rPr>
        <w:t>（一）绩效评价工作开展情况。</w:t>
      </w:r>
    </w:p>
    <w:p w14:paraId="13FF264A">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仿宋_GB2312" w:hAnsi="Times New Roman" w:cs="仿宋_GB2312"/>
          <w:kern w:val="2"/>
          <w:sz w:val="32"/>
          <w:szCs w:val="32"/>
          <w:lang w:val="en-US" w:eastAsia="zh-CN"/>
        </w:rPr>
      </w:pPr>
      <w:r>
        <w:rPr>
          <w:rFonts w:ascii="仿宋_GB2312" w:hAnsi="Times New Roman" w:eastAsia="仿宋_GB2312" w:cs="仿宋_GB2312"/>
          <w:kern w:val="0"/>
          <w:sz w:val="32"/>
          <w:szCs w:val="32"/>
          <w:lang w:val="en-US" w:eastAsia="zh-CN"/>
        </w:rPr>
        <w:t>根据预算绩效管理要求，本部门全面开展2025年度预算项目支出绩效自评，涉及项目2个，预算支出50.11万元。</w:t>
      </w:r>
    </w:p>
    <w:p w14:paraId="2A111300">
      <w:pPr>
        <w:keepNext w:val="0"/>
        <w:keepLines w:val="0"/>
        <w:widowControl/>
        <w:suppressLineNumbers w:val="0"/>
        <w:spacing w:before="0" w:beforeAutospacing="0" w:after="0" w:afterAutospacing="0" w:line="590" w:lineRule="exact"/>
        <w:ind w:right="0" w:firstLine="321" w:firstLineChars="100"/>
        <w:jc w:val="both"/>
        <w:outlineLvl w:val="2"/>
        <w:rPr>
          <w:rFonts w:hint="eastAsia" w:ascii="楷体_GB2312" w:hAnsi="Times New Roman" w:eastAsia="楷体_GB2312" w:cs="楷体_GB2312"/>
          <w:b/>
          <w:bCs/>
          <w:kern w:val="2"/>
          <w:sz w:val="32"/>
          <w:szCs w:val="32"/>
          <w:lang w:val="en-US" w:eastAsia="zh-CN"/>
        </w:rPr>
      </w:pPr>
      <w:r>
        <w:rPr>
          <w:rFonts w:hint="eastAsia" w:ascii="楷体_GB2312" w:hAnsi="Times New Roman" w:eastAsia="楷体_GB2312" w:cs="楷体_GB2312"/>
          <w:b/>
          <w:bCs/>
          <w:kern w:val="2"/>
          <w:sz w:val="32"/>
          <w:szCs w:val="32"/>
          <w:lang w:val="en-US" w:eastAsia="zh-CN"/>
        </w:rPr>
        <w:t>（二）项目绩效自评结果。</w:t>
      </w:r>
    </w:p>
    <w:p w14:paraId="3FA1D1C7">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结合工作实际，我部门在2025年度部门决算中反映统一战线和民族宗教维稳工作经费等2个项目的绩效自评结果。1.统一战线和民族宗教维稳工作经费自评情况：根据年初设定的绩效目标，项目绩效自评得分为100分。项目全年预算数为30万元，执行数为30万元，完成预算的100%，项目绩效目标完成情况：2025年已用于统战工作各项开支工作经费30万元。；2.台胞台属慰问经费自评情况：根据年初设定的绩效目标，项目绩效自评得分为100分。项目全年预算数为7.5万元，执行数为7.5万元，完成预算的100%，项目绩效目标完成情况：2025年已走访台胞台商75户，实际慰问费7.5万元。</w:t>
      </w:r>
    </w:p>
    <w:p w14:paraId="7B7CEB7A">
      <w:pPr>
        <w:keepNext w:val="0"/>
        <w:keepLines w:val="0"/>
        <w:widowControl/>
        <w:suppressLineNumbers w:val="0"/>
        <w:spacing w:before="0" w:beforeAutospacing="0" w:after="0" w:afterAutospacing="0" w:line="590" w:lineRule="exact"/>
        <w:ind w:left="0" w:right="0" w:firstLine="643" w:firstLineChars="200"/>
        <w:jc w:val="both"/>
        <w:outlineLvl w:val="2"/>
        <w:rPr>
          <w:rFonts w:ascii="楷体_GB2312" w:hAnsi="Times New Roman" w:eastAsia="楷体_GB2312" w:cs="楷体_GB2312"/>
          <w:b/>
          <w:bCs/>
          <w:kern w:val="2"/>
          <w:sz w:val="32"/>
          <w:szCs w:val="32"/>
          <w:lang w:val="en-US" w:eastAsia="zh-CN"/>
        </w:rPr>
      </w:pPr>
      <w:r>
        <w:rPr>
          <w:rFonts w:hint="eastAsia" w:ascii="楷体_GB2312" w:hAnsi="Times New Roman" w:eastAsia="楷体_GB2312" w:cs="楷体_GB2312"/>
          <w:b/>
          <w:bCs/>
          <w:kern w:val="2"/>
          <w:sz w:val="32"/>
          <w:szCs w:val="32"/>
          <w:lang w:val="en-US" w:eastAsia="zh-CN"/>
        </w:rPr>
        <w:t>（三）部门评价结果。</w:t>
      </w:r>
    </w:p>
    <w:p w14:paraId="01722FC0">
      <w:pPr>
        <w:rPr>
          <w:rFonts w:hint="eastAsia"/>
        </w:rPr>
      </w:pPr>
      <w:r>
        <w:rPr>
          <w:rFonts w:hint="eastAsia" w:ascii="仿宋_GB2312" w:hAnsi="Times New Roman" w:eastAsia="仿宋_GB2312" w:cs="仿宋_GB2312"/>
          <w:kern w:val="0"/>
          <w:sz w:val="32"/>
          <w:szCs w:val="32"/>
          <w:lang w:val="en-US" w:eastAsia="zh-CN"/>
        </w:rPr>
        <w:t xml:space="preserve">    根据工作安排，2025年度我部门未开展部门评价。</w:t>
      </w:r>
      <w:r>
        <w:rPr>
          <w:rFonts w:hint="eastAsia" w:ascii="黑体" w:hAnsi="宋体" w:eastAsia="黑体" w:cs="宋体"/>
          <w:kern w:val="0"/>
          <w:sz w:val="28"/>
          <w:szCs w:val="28"/>
          <w:lang w:eastAsia="zh-CN"/>
        </w:rPr>
        <w:tab/>
      </w:r>
      <w:r>
        <w:rPr>
          <w:rFonts w:hint="eastAsia"/>
          <w:lang w:eastAsia="zh-CN"/>
        </w:rPr>
        <w:tab/>
      </w:r>
    </w:p>
    <w:p w14:paraId="6A7AC98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3B43433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BA718FF">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3BF588FF">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2CAEF21F">
      <w:pPr>
        <w:rPr>
          <w:rFonts w:hint="eastAsia" w:ascii="黑体" w:hAnsi="宋体" w:eastAsia="黑体" w:cs="黑体"/>
          <w:kern w:val="2"/>
          <w:sz w:val="48"/>
          <w:szCs w:val="48"/>
        </w:rPr>
        <w:sectPr>
          <w:pgSz w:w="11906" w:h="16838"/>
          <w:pgMar w:top="1440" w:right="1531" w:bottom="1440" w:left="1587" w:header="850" w:footer="992" w:gutter="0"/>
          <w:pgNumType w:fmt="numberInDash"/>
          <w:cols w:space="720" w:num="1"/>
          <w:docGrid w:type="lines" w:linePitch="317" w:charSpace="0"/>
        </w:sectPr>
      </w:pPr>
    </w:p>
    <w:p w14:paraId="059DE9A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658BC59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423BFE1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7A33AF7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3A66F18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0684329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43BD9EE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3FE9541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5EF251D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4CC6632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370E0AB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17A26A9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3EF120B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6DB4B53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0502E8E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4724185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27D8005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46A2129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457C8D19">
      <w:pPr>
        <w:pStyle w:val="2"/>
        <w:rPr>
          <w:rFonts w:hint="eastAsia" w:ascii="仿宋" w:hAnsi="仿宋" w:eastAsia="仿宋" w:cs="仿宋"/>
          <w:kern w:val="2"/>
          <w:sz w:val="32"/>
          <w:szCs w:val="32"/>
          <w:lang w:val="en-US" w:eastAsia="zh-CN"/>
        </w:rPr>
      </w:pPr>
    </w:p>
    <w:p w14:paraId="0918D01A">
      <w:pPr>
        <w:pStyle w:val="2"/>
        <w:rPr>
          <w:rFonts w:hint="eastAsia" w:ascii="仿宋" w:hAnsi="仿宋" w:eastAsia="仿宋" w:cs="仿宋"/>
          <w:kern w:val="2"/>
          <w:sz w:val="32"/>
          <w:szCs w:val="32"/>
          <w:lang w:val="en-US" w:eastAsia="zh-CN"/>
        </w:rPr>
      </w:pPr>
    </w:p>
    <w:p w14:paraId="7E800482">
      <w:pPr>
        <w:pStyle w:val="2"/>
        <w:rPr>
          <w:rFonts w:hint="eastAsia" w:ascii="仿宋" w:hAnsi="仿宋" w:eastAsia="仿宋" w:cs="仿宋"/>
          <w:kern w:val="2"/>
          <w:sz w:val="32"/>
          <w:szCs w:val="32"/>
          <w:lang w:val="en-US" w:eastAsia="zh-CN"/>
        </w:rPr>
      </w:pPr>
    </w:p>
    <w:p w14:paraId="3CACD71A">
      <w:pPr>
        <w:pStyle w:val="2"/>
        <w:rPr>
          <w:rFonts w:hint="eastAsia" w:ascii="仿宋" w:hAnsi="仿宋" w:eastAsia="仿宋" w:cs="仿宋"/>
          <w:kern w:val="2"/>
          <w:sz w:val="32"/>
          <w:szCs w:val="32"/>
          <w:lang w:val="en-US" w:eastAsia="zh-CN"/>
        </w:rPr>
      </w:pPr>
    </w:p>
    <w:p w14:paraId="253CAD2C">
      <w:pPr>
        <w:pStyle w:val="2"/>
        <w:rPr>
          <w:rFonts w:hint="eastAsia" w:ascii="仿宋" w:hAnsi="仿宋" w:eastAsia="仿宋" w:cs="仿宋"/>
          <w:kern w:val="2"/>
          <w:sz w:val="32"/>
          <w:szCs w:val="32"/>
          <w:lang w:val="en-US" w:eastAsia="zh-CN"/>
        </w:rPr>
      </w:pPr>
    </w:p>
    <w:p w14:paraId="441E1954">
      <w:pPr>
        <w:pStyle w:val="2"/>
        <w:rPr>
          <w:rFonts w:hint="eastAsia" w:ascii="仿宋" w:hAnsi="仿宋" w:eastAsia="仿宋" w:cs="仿宋"/>
          <w:kern w:val="2"/>
          <w:sz w:val="32"/>
          <w:szCs w:val="32"/>
          <w:lang w:val="en-US" w:eastAsia="zh-CN"/>
        </w:rPr>
      </w:pPr>
    </w:p>
    <w:p w14:paraId="6849BE24">
      <w:pPr>
        <w:pStyle w:val="2"/>
        <w:rPr>
          <w:rFonts w:hint="eastAsia" w:ascii="仿宋" w:hAnsi="仿宋" w:eastAsia="仿宋" w:cs="仿宋"/>
          <w:kern w:val="2"/>
          <w:sz w:val="32"/>
          <w:szCs w:val="32"/>
          <w:lang w:val="en-US" w:eastAsia="zh-CN"/>
        </w:rPr>
      </w:pPr>
    </w:p>
    <w:p w14:paraId="7BD1CF49">
      <w:pPr>
        <w:pStyle w:val="2"/>
        <w:rPr>
          <w:rFonts w:hint="eastAsia" w:ascii="仿宋" w:hAnsi="仿宋" w:eastAsia="仿宋" w:cs="仿宋"/>
          <w:kern w:val="2"/>
          <w:sz w:val="32"/>
          <w:szCs w:val="32"/>
          <w:lang w:val="en-US" w:eastAsia="zh-CN"/>
        </w:rPr>
      </w:pPr>
    </w:p>
    <w:p w14:paraId="5FF7129F">
      <w:pPr>
        <w:pStyle w:val="2"/>
        <w:rPr>
          <w:rFonts w:hint="eastAsia" w:ascii="仿宋" w:hAnsi="仿宋" w:eastAsia="仿宋" w:cs="仿宋"/>
          <w:kern w:val="2"/>
          <w:sz w:val="32"/>
          <w:szCs w:val="32"/>
          <w:lang w:val="en-US" w:eastAsia="zh-CN"/>
        </w:rPr>
      </w:pPr>
    </w:p>
    <w:p w14:paraId="63B2E860">
      <w:pPr>
        <w:pStyle w:val="2"/>
        <w:rPr>
          <w:rFonts w:hint="eastAsia" w:ascii="仿宋" w:hAnsi="仿宋" w:eastAsia="仿宋" w:cs="仿宋"/>
          <w:kern w:val="2"/>
          <w:sz w:val="32"/>
          <w:szCs w:val="32"/>
          <w:lang w:val="en-US" w:eastAsia="zh-CN"/>
        </w:rPr>
      </w:pPr>
    </w:p>
    <w:p w14:paraId="5111D83D">
      <w:pPr>
        <w:pStyle w:val="2"/>
        <w:rPr>
          <w:rFonts w:hint="eastAsia" w:ascii="仿宋" w:hAnsi="仿宋" w:eastAsia="仿宋" w:cs="仿宋"/>
          <w:kern w:val="2"/>
          <w:sz w:val="32"/>
          <w:szCs w:val="32"/>
          <w:lang w:val="en-US" w:eastAsia="zh-CN"/>
        </w:rPr>
      </w:pPr>
    </w:p>
    <w:p w14:paraId="23F2F1A2">
      <w:pPr>
        <w:pStyle w:val="2"/>
        <w:rPr>
          <w:rFonts w:hint="eastAsia" w:ascii="仿宋" w:hAnsi="仿宋" w:eastAsia="仿宋" w:cs="仿宋"/>
          <w:kern w:val="2"/>
          <w:sz w:val="32"/>
          <w:szCs w:val="32"/>
          <w:lang w:val="en-US" w:eastAsia="zh-CN"/>
        </w:rPr>
      </w:pPr>
    </w:p>
    <w:p w14:paraId="18292FF2">
      <w:pPr>
        <w:pStyle w:val="2"/>
        <w:rPr>
          <w:rFonts w:hint="eastAsia" w:ascii="仿宋" w:hAnsi="仿宋" w:eastAsia="仿宋" w:cs="仿宋"/>
          <w:kern w:val="2"/>
          <w:sz w:val="32"/>
          <w:szCs w:val="32"/>
          <w:lang w:val="en-US" w:eastAsia="zh-CN"/>
        </w:rPr>
      </w:pPr>
    </w:p>
    <w:p w14:paraId="6C12C38B">
      <w:pPr>
        <w:pStyle w:val="2"/>
        <w:rPr>
          <w:rFonts w:hint="eastAsia" w:ascii="仿宋" w:hAnsi="仿宋" w:eastAsia="仿宋" w:cs="仿宋"/>
          <w:kern w:val="2"/>
          <w:sz w:val="32"/>
          <w:szCs w:val="32"/>
          <w:lang w:val="en-US" w:eastAsia="zh-CN"/>
        </w:rPr>
      </w:pPr>
    </w:p>
    <w:p w14:paraId="30647010">
      <w:pPr>
        <w:pStyle w:val="2"/>
        <w:rPr>
          <w:rFonts w:hint="eastAsia" w:ascii="仿宋" w:hAnsi="仿宋" w:eastAsia="仿宋" w:cs="仿宋"/>
          <w:kern w:val="2"/>
          <w:sz w:val="32"/>
          <w:szCs w:val="32"/>
          <w:lang w:val="en-US" w:eastAsia="zh-CN"/>
        </w:rPr>
      </w:pPr>
    </w:p>
    <w:p w14:paraId="23AF306F">
      <w:pPr>
        <w:pStyle w:val="2"/>
        <w:rPr>
          <w:rFonts w:hint="eastAsia" w:ascii="仿宋" w:hAnsi="仿宋" w:eastAsia="仿宋" w:cs="仿宋"/>
          <w:kern w:val="2"/>
          <w:sz w:val="32"/>
          <w:szCs w:val="32"/>
          <w:lang w:val="en-US" w:eastAsia="zh-CN"/>
        </w:rPr>
      </w:pPr>
    </w:p>
    <w:p w14:paraId="59AD95DE">
      <w:pPr>
        <w:pStyle w:val="2"/>
        <w:rPr>
          <w:rFonts w:hint="eastAsia" w:ascii="仿宋" w:hAnsi="仿宋" w:eastAsia="仿宋" w:cs="仿宋"/>
          <w:kern w:val="2"/>
          <w:sz w:val="32"/>
          <w:szCs w:val="32"/>
          <w:lang w:val="en-US" w:eastAsia="zh-CN"/>
        </w:rPr>
      </w:pPr>
    </w:p>
    <w:p w14:paraId="6DE10B58">
      <w:pPr>
        <w:pStyle w:val="2"/>
        <w:rPr>
          <w:rFonts w:hint="eastAsia" w:ascii="仿宋" w:hAnsi="仿宋" w:eastAsia="仿宋" w:cs="仿宋"/>
          <w:kern w:val="2"/>
          <w:sz w:val="32"/>
          <w:szCs w:val="32"/>
          <w:lang w:val="en-US" w:eastAsia="zh-CN"/>
        </w:rPr>
      </w:pPr>
    </w:p>
    <w:p w14:paraId="28EE011E">
      <w:pPr>
        <w:pStyle w:val="2"/>
        <w:rPr>
          <w:rFonts w:hint="eastAsia" w:ascii="仿宋" w:hAnsi="仿宋" w:eastAsia="仿宋" w:cs="仿宋"/>
          <w:kern w:val="2"/>
          <w:sz w:val="32"/>
          <w:szCs w:val="32"/>
          <w:lang w:val="en-US" w:eastAsia="zh-CN"/>
        </w:rPr>
      </w:pPr>
    </w:p>
    <w:p w14:paraId="6A985BBA">
      <w:pPr>
        <w:pStyle w:val="2"/>
        <w:rPr>
          <w:rFonts w:hint="eastAsia" w:ascii="仿宋" w:hAnsi="仿宋" w:eastAsia="仿宋" w:cs="仿宋"/>
          <w:kern w:val="2"/>
          <w:sz w:val="32"/>
          <w:szCs w:val="32"/>
          <w:lang w:val="en-US" w:eastAsia="zh-CN"/>
        </w:rPr>
      </w:pPr>
    </w:p>
    <w:p w14:paraId="005E7547">
      <w:pPr>
        <w:pStyle w:val="2"/>
        <w:rPr>
          <w:rFonts w:hint="eastAsia" w:ascii="仿宋" w:hAnsi="仿宋" w:eastAsia="仿宋" w:cs="仿宋"/>
          <w:kern w:val="2"/>
          <w:sz w:val="32"/>
          <w:szCs w:val="32"/>
          <w:lang w:val="en-US" w:eastAsia="zh-CN"/>
        </w:rPr>
      </w:pPr>
    </w:p>
    <w:p w14:paraId="067C8BF4">
      <w:pPr>
        <w:pStyle w:val="2"/>
        <w:rPr>
          <w:rFonts w:hint="eastAsia" w:ascii="仿宋" w:hAnsi="仿宋" w:eastAsia="仿宋" w:cs="仿宋"/>
          <w:kern w:val="2"/>
          <w:sz w:val="32"/>
          <w:szCs w:val="32"/>
          <w:lang w:val="en-US" w:eastAsia="zh-CN"/>
        </w:rPr>
      </w:pPr>
    </w:p>
    <w:p w14:paraId="7A797DAF">
      <w:pPr>
        <w:pStyle w:val="2"/>
        <w:rPr>
          <w:rFonts w:hint="eastAsia" w:ascii="仿宋" w:hAnsi="仿宋" w:eastAsia="仿宋" w:cs="仿宋"/>
          <w:kern w:val="2"/>
          <w:sz w:val="32"/>
          <w:szCs w:val="32"/>
          <w:lang w:val="en-US" w:eastAsia="zh-CN"/>
        </w:rPr>
      </w:pPr>
    </w:p>
    <w:p w14:paraId="20A3FDD5">
      <w:pPr>
        <w:pStyle w:val="2"/>
        <w:rPr>
          <w:rFonts w:hint="eastAsia" w:ascii="仿宋" w:hAnsi="仿宋" w:eastAsia="仿宋" w:cs="仿宋"/>
          <w:kern w:val="2"/>
          <w:sz w:val="32"/>
          <w:szCs w:val="32"/>
          <w:lang w:val="en-US" w:eastAsia="zh-CN"/>
        </w:rPr>
      </w:pPr>
    </w:p>
    <w:p w14:paraId="24D1349B">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sectPr>
          <w:pgSz w:w="11906" w:h="16838"/>
          <w:pgMar w:top="1928" w:right="1474" w:bottom="1701" w:left="1588" w:header="851" w:footer="992" w:gutter="0"/>
          <w:pgNumType w:fmt="decimal"/>
          <w:cols w:space="720" w:num="1"/>
          <w:docGrid w:type="lines" w:linePitch="312" w:charSpace="0"/>
        </w:sectPr>
      </w:pPr>
      <w:bookmarkStart w:id="0" w:name="_Toc23386"/>
      <w:bookmarkStart w:id="1" w:name="_Toc10985"/>
      <w:bookmarkStart w:id="2" w:name="_Toc32252"/>
      <w:bookmarkStart w:id="3" w:name="_Toc28713"/>
      <w:r>
        <w:rPr>
          <w:rFonts w:hint="eastAsia" w:ascii="黑体" w:hAnsi="黑体" w:eastAsia="黑体" w:cs="黑体"/>
          <w:sz w:val="48"/>
          <w:szCs w:val="48"/>
          <w:lang w:val="en-US" w:eastAsia="zh-CN"/>
        </w:rPr>
        <w:t>第五部分  附件</w:t>
      </w:r>
      <w:bookmarkEnd w:id="0"/>
      <w:bookmarkEnd w:id="1"/>
      <w:bookmarkEnd w:id="2"/>
      <w:bookmarkEnd w:id="3"/>
    </w:p>
    <w:p w14:paraId="15ACF91D">
      <w:pPr>
        <w:pStyle w:val="2"/>
        <w:rPr>
          <w:rFonts w:hint="eastAsia" w:ascii="仿宋" w:hAnsi="仿宋" w:eastAsia="仿宋" w:cs="仿宋"/>
          <w:kern w:val="2"/>
          <w:sz w:val="32"/>
          <w:szCs w:val="32"/>
          <w:lang w:val="en-US" w:eastAsia="zh-CN"/>
        </w:rPr>
      </w:pPr>
    </w:p>
    <w:p w14:paraId="5004E50E"/>
    <w:tbl>
      <w:tblPr>
        <w:tblStyle w:val="5"/>
        <w:tblW w:w="5000" w:type="pct"/>
        <w:jc w:val="center"/>
        <w:tblLayout w:type="fixed"/>
        <w:tblCellMar>
          <w:top w:w="0" w:type="dxa"/>
          <w:left w:w="20" w:type="dxa"/>
          <w:bottom w:w="0" w:type="dxa"/>
          <w:right w:w="20" w:type="dxa"/>
        </w:tblCellMar>
      </w:tblPr>
      <w:tblGrid>
        <w:gridCol w:w="652"/>
        <w:gridCol w:w="653"/>
        <w:gridCol w:w="653"/>
        <w:gridCol w:w="653"/>
        <w:gridCol w:w="653"/>
        <w:gridCol w:w="653"/>
        <w:gridCol w:w="653"/>
        <w:gridCol w:w="511"/>
        <w:gridCol w:w="653"/>
        <w:gridCol w:w="653"/>
        <w:gridCol w:w="653"/>
        <w:gridCol w:w="653"/>
        <w:gridCol w:w="653"/>
      </w:tblGrid>
      <w:tr w14:paraId="2073AA01">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3B46C4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6D318256">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8DA2C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48D715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【特定工作】台胞台属慰问经费</w:t>
            </w:r>
          </w:p>
        </w:tc>
      </w:tr>
      <w:tr w14:paraId="371073F9">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AA5CF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0E051E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中共许昌市委统一战线工作部</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F9C4E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56576C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中共许昌市委统一战线工作部</w:t>
            </w:r>
          </w:p>
        </w:tc>
      </w:tr>
      <w:tr w14:paraId="4D9B0DED">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BF285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9F243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776F4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6456F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D141B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0AD1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1BCD1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4B0BB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020A0B87">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CCAFD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2F067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1F996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90D39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230D8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3FB2D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C877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15AA0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15A8BF15">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115D8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506DE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824D6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00865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67EF8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2612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3996B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C1E11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99A46B1">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17713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64F37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009FB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AF096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2A1C0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431E9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D8870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1B031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48F4CF3">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C04A9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11AEA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10FEC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FCE05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32FAE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95AFC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81DEF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3CE2D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1E988E7">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9F576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7920AD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6C9E08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1CAA54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8DB08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091351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4CDAD61C">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19718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647894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2FD2004F">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按照要求，科学谋划和执行项目</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2F21F1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65E57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61E8ECD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5AD74B8">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24F2C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552B42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55D1FD34">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项目拨付合规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2A2D8B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9AA9A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01291F0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4524872">
        <w:tblPrEx>
          <w:tblCellMar>
            <w:top w:w="0" w:type="dxa"/>
            <w:left w:w="20" w:type="dxa"/>
            <w:bottom w:w="0" w:type="dxa"/>
            <w:right w:w="20" w:type="dxa"/>
          </w:tblCellMar>
        </w:tblPrEx>
        <w:trPr>
          <w:trHeight w:val="2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24C9B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D14068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4D525018">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严格按照资金管理有关要求，确保了资金使用规范。</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48998E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2015C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7EA05EA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EB3E323">
        <w:tblPrEx>
          <w:tblCellMar>
            <w:top w:w="0" w:type="dxa"/>
            <w:left w:w="20" w:type="dxa"/>
            <w:bottom w:w="0" w:type="dxa"/>
            <w:right w:w="20" w:type="dxa"/>
          </w:tblCellMar>
        </w:tblPrEx>
        <w:trPr>
          <w:trHeight w:val="2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DB928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DF5AB9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4E2D4F9D">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严格按照预算绩效的要求，项目落实事中、事后绩效管理。</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1B8B2E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2400D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6725E57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B9C4B42">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8ED02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5DFE94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096AF5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2724F347">
        <w:tblPrEx>
          <w:tblCellMar>
            <w:top w:w="0" w:type="dxa"/>
            <w:left w:w="20" w:type="dxa"/>
            <w:bottom w:w="0" w:type="dxa"/>
            <w:right w:w="20" w:type="dxa"/>
          </w:tblCellMar>
        </w:tblPrEx>
        <w:trPr>
          <w:trHeight w:val="506"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5B7C4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34C3AA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2025年需走访慰问的重点台胞、台商、台属75户，每名（户）慰问费用按1000元，共需慰问费用7.5万元。</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4E0B57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2025年已走访台胞台商75户，实际慰问费7.5万元</w:t>
            </w:r>
          </w:p>
        </w:tc>
      </w:tr>
      <w:tr w14:paraId="2C5719D2">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5811B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74F8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405A2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DD088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5DC86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04366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5AA3C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43B8E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F0B21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BACC8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65EDE17F">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3BF48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0E8D07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0110A3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39CE6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慰问标准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FDAE2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≤1000元/人</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0D3F0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1000元/人</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B0377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EEDDF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49BE2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105DF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81BB8A2">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54886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E483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7C9991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04219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台胞台属慰问经费</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49C50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≤7.5万元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53B20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7.5万元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3359D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09E26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3A6B8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16B3C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3BCEC21">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060FD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39B1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0CA5E7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F289D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2368A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935C3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ECC3B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8F135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E6E9D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9958C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BCD7D1F">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033C2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BDAC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FAF18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FB87A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E240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A478A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BA13F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8DE3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C3FE4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AB09D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D7A5B62">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2FD61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0DE55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0479D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0A032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慰问人数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EE5D9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≤75人</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0901D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75人</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89D39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D3F10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529F4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A68DB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ADE6B59">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16E43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46E00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07E4D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A4E8D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慰问对象符合度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D0E2F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421E0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09DDC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DFAC9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DDCAC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94AA2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9DE0DB1">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213E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45D85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4FFC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74D93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慰问台胞台属时间</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88AFA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2025年</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082D2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2025年</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97974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23265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3C27F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5DA9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E22558B">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AF554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D4F5F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96371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71790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CB695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D29B2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EE636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206F4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2DD71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5967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E36FB74">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0CD59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7DA6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654EE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02B10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对促进两岸关系的影响程度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70AE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01DEF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34442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89CD7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31396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AD52F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D4C7223">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240D7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C5DB9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B365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256F0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491D3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DA3C6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E38B8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E20C9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C0F2D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E6C64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ACCC8D1">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7A4C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6A7BA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7802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EE23B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被慰问台胞台属满意度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B8742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9240F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D2923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27285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DE678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B12BB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805F2B3">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86275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3D4378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48F92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D4504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2338E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C5DE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0C0B2B5">
        <w:tblPrEx>
          <w:tblCellMar>
            <w:top w:w="0" w:type="dxa"/>
            <w:left w:w="20" w:type="dxa"/>
            <w:bottom w:w="0" w:type="dxa"/>
            <w:right w:w="20" w:type="dxa"/>
          </w:tblCellMar>
        </w:tblPrEx>
        <w:trPr>
          <w:trHeight w:val="164"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bottom"/>
          </w:tcPr>
          <w:p w14:paraId="2879A79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360840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2A7190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A66A10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59A3AC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F9052E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000BCC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bottom"/>
          </w:tcPr>
          <w:p w14:paraId="23D6564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A705A0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43FA45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292177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50DE78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7B899F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DD7EF44">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413982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181E47BE">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C6003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3F9E8D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【基本运转】统一战线和民族宗教维稳工作经费</w:t>
            </w:r>
          </w:p>
        </w:tc>
      </w:tr>
      <w:tr w14:paraId="1C592B3B">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85007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7F007E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中共许昌市委统一战线工作部</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060D3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110A2B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中共许昌市委统一战线工作部</w:t>
            </w:r>
          </w:p>
        </w:tc>
      </w:tr>
      <w:tr w14:paraId="7BC0444E">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468D1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BB6BC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DA48F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478F7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DDAF7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2BBEC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FB102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8F36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6CEEB2E4">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A7AA1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3ABC3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A7F48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1F599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30E26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3ACF9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E1186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97DF6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076A78E4">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6FA89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5A3C0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677B4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9011C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E6932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AC54E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1A83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67529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2D11D12">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436CF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387C5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711CA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02038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ACC5B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EDED0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F573B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825D9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FA5868A">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154E1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9CA75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26234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EEC4F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35ABA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5A9B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D594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2597E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0778A4B">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CD07C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B9C2F1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40C51D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645B2F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050C8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CAAD9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67F735DD">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C5626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7DB782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7EE76AD5">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按照要求，科学谋划和执行项目</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762FD7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3BDBA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3EBA84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1CC6476">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FF170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36AC90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60EB4DBF">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项目拨付合规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169A3A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E20A2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EB2634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8A63944">
        <w:tblPrEx>
          <w:tblCellMar>
            <w:top w:w="0" w:type="dxa"/>
            <w:left w:w="20" w:type="dxa"/>
            <w:bottom w:w="0" w:type="dxa"/>
            <w:right w:w="20" w:type="dxa"/>
          </w:tblCellMar>
        </w:tblPrEx>
        <w:trPr>
          <w:trHeight w:val="2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9B674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2E8CC1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4E9F2AD5">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严格按照资金管理有关要求，确保了资金使用规范。</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6B05E2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A9B6B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35001A4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9B73328">
        <w:tblPrEx>
          <w:tblCellMar>
            <w:top w:w="0" w:type="dxa"/>
            <w:left w:w="20" w:type="dxa"/>
            <w:bottom w:w="0" w:type="dxa"/>
            <w:right w:w="20" w:type="dxa"/>
          </w:tblCellMar>
        </w:tblPrEx>
        <w:trPr>
          <w:trHeight w:val="2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9780C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A0A602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5F33C80B">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严格按照预算绩效的要求，项目落实事中、事后绩效管理。</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365F1F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8FF9A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321B78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EA4A66C">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7B27C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3EC9F5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19C6A0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5A4F54DD">
        <w:tblPrEx>
          <w:tblCellMar>
            <w:top w:w="0" w:type="dxa"/>
            <w:left w:w="20" w:type="dxa"/>
            <w:bottom w:w="0" w:type="dxa"/>
            <w:right w:w="20" w:type="dxa"/>
          </w:tblCellMar>
        </w:tblPrEx>
        <w:trPr>
          <w:trHeight w:val="506"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A7E91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71908D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扎实落实《中国共产党统一战线工作条例》要求，切实提高统战干部政治判断力、政治领悟力、政治执行力，持续提升新时代统战工作水平，助推全市统一战线工作提质增效。</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31926F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2025年已用于统战工作各项开支工作经费30万元。</w:t>
            </w:r>
          </w:p>
        </w:tc>
      </w:tr>
      <w:tr w14:paraId="1CAC381D">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5D415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927DC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36986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8F1A8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54F03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B6E13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C4AA5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8083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5C8F7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5F4FD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55FE0473">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54E6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957C3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02DEDA9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A8BD7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指标1：民族宗教工作整改经费</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F1CBF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14万元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9ADA1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14万元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5AE4C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799D3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E5F69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BE7D1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5192E12">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2218E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75FEE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81E481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DD49D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指标2：新阶层人士会场办公用品经费</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CDD0B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11万元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1F59A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11万元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8C7CE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300ED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5C564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8D61A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02DAE9F">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62272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0FD5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9B818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E8DB2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指标3：台湾事务宣传工作经费</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00650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5万元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115D2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5万元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61918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DA984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FC1AD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E29B2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871EBDB">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93AC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9143E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3435BC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42E92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5764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59FBD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D459C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BAD09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9695B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E41BB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D4242EB">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90A51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1FB6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B774E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4C7E8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D1256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29764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3A46C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10A59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E27CF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82199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B7E7BCA">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1D7EC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6B1F8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9E72C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9F007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指标2：新阶层人士会场办公用品数量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6F55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678套</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A5B68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678套</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F88EA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071A7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485FA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DC269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2FD309C">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E44F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EE121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C25ED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2132A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指标1：民族宗教维稳工作宣传册数量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BF6C4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3000册</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E2E9F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3000册</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08E7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23EB1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D165E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6BD1F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BBA8965">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2C58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2D2FC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78739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A9824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指标3：台湾事务工作宣传册数量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FE881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3000册</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97A91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3000册</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3AE4D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0414C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50A4C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0E290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76926B5">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90AB9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AEC09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A7E28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66A7C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指标1：印刷合格率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46FC8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D5121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58C58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626E7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7B1EB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CDD01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35FFA3F">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F7509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84CAB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B4706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806ED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指标2：办公用品合格率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4A4D7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AD315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CA838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022FC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1B73C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C19D3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D0F00DD">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B9FEE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456E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0F4046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B0513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指标1：印刷完成时间</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BC4D8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10月前</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2B03A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75785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662E0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FE6B0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9975B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2AF04AB">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4607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1AE1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2F092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F78A1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指标2：办公用品购买完成时间</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BD553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10月前</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B25A7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0425C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93FBF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C57EC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BCC72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F20FD21">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3D361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E53E2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7604B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14304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37074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593C7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0CD53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7E79A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7AE78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81905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971A7D0">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B7025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BAE8D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D6BA2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C5714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指标1：对民族宗教稳定的影响度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42B6E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促进</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DF5E7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E561F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2AB32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51718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4E4D6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6A91021">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14993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D6A5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A88DB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B5C97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指标2：对新阶层人士团结的影响度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9EBFA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0434D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24192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12FBF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13A1B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10212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2FCD7EC">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BB0A6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DCB77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A5158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D0D60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指标3：对两岸关系融合度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E23EE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增加</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62E2C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866D2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7400A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05C72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45AC9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4386A45">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FBECA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7C244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E8756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4EB67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70A4A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8FBC7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E9B86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80A1E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FCAE2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C068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470B914">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F133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D512B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7889C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9F702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指标1：民族宗教人士满意度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8B325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1D9FB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D656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B0454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FEC8F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EB4C4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81EB33E">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016A7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02FC1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9B13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DAFD1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指标2：新阶层人士满意度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24DAE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3AD96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43C4D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FFB89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A90AA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97B8A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C9D3356">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720E7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65CEC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1BD44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190A4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指标3：在许台胞台属台企满意度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8362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7DEC1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B3C96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FB48C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853F8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078D2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92773C3">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66207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42593D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0B85A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0668A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1E99B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9A53E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bl>
    <w:p w14:paraId="0C83D522">
      <w:pPr>
        <w:spacing w:line="20" w:lineRule="exact"/>
        <w:rPr>
          <w:vanish/>
        </w:rPr>
      </w:pPr>
    </w:p>
    <w:sectPr>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80BD4F">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07D30C06">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07D30C06">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0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4EE20812"/>
    <w:rsid w:val="554945F4"/>
    <w:rsid w:val="7460543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29</Words>
  <Characters>32</Characters>
  <Lines>1</Lines>
  <Paragraphs>1</Paragraphs>
  <TotalTime>2</TotalTime>
  <ScaleCrop>false</ScaleCrop>
  <LinksUpToDate>false</LinksUpToDate>
  <CharactersWithSpaces>45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2023-05-06T18:54:00Z</dcterms:created>
  <dc:creator>HSX</dc:creator>
  <cp:lastModifiedBy>YU</cp:lastModifiedBy>
  <dcterms:modified xsi:type="dcterms:W3CDTF">2026-10-23T07:40:29Z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4FCA64D7AED241F2A892EB7999DE7845_13</vt:lpwstr>
  </property>
  <property fmtid="{D5CDD505-2E9C-101B-9397-08002B2CF9AE}" pid="4" name="KSOTemplateDocerSaveRecord">
    <vt:lpwstr>eyJoZGlkIjoiZThhMjNmMGJlZjFmZWViMzhmYTZhMmVhYmU2YWNmNzYiLCJ1c2VySWQiOiIyOTA3OTI3NTcifQ==</vt:lpwstr>
  </property>
</Properties>
</file>