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许昌市统计局部门决算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许昌市统计局概况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许昌市统计局概况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承担组织领导和协调全市统计工作，确保统计数据真实、准确、及时；会同有关部门贯彻落实全国重大国情国力普查计划、方案，组织实施全市人口、经济、农业等国情国力普查和投入产出调查等大型专项调查，汇总、整理和提供有关统计数据。</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贯彻执行国家、省、市关于统计工作的方针政策和法律、法规、规章以及统计制度、统计标准，起草有关地方性法规和规章草案，制定全市统计发展规划、政策并组织实施；审批全市地方统计调查项目以及涉外统计调查项目；承担组织领导和协调全市统计工作，确保统计数据真实、准确和及时的责任。</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统计局内设机构9个,包括：办公室、政策法规和统计设计管理科（统计执法监督科）、国民经济综合核算科（监测评价考核科）、农业和能源生态统计科、工业统计科、固定资产投资统计科、贸易外经统计科（服务业统计科）、人口就业和社会科技文化统计科、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从决算单位构成看，许昌市统计局部门决算包括：本级决算（1个）、所属单位决算（3个）。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本决算为汇总决算，纳入本部门2023年度部门决算编制范围的单位共4个，二级预算单位有: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1.许昌市统计局（本级）</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2.许昌市统计局（事业）</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3.许昌市统计局（服务业统计办公室）</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4.许昌市统计局（数据管理中心）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部门：许昌市统计局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1,388.30</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1,156.47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175.35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61.46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63.63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1,388.30</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1,459.16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70.87</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1,459.16</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1,459.16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部门：许昌市统计局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1,388.30</w:t>
            </w:r>
          </w:p>
        </w:tc>
        <w:tc>
          <w:tcPr>
            <w:tcW w:w="1440" w:type="dxa"/>
            <w:vAlign w:val="center"/>
          </w:tcPr>
          <w:p>
            <w:pPr>
              <w:jc w:val="right"/>
            </w:pPr>
            <w:r>
              <w:rPr>
                <w:rFonts w:ascii="宋体" w:hAnsi="宋体" w:eastAsia="宋体" w:cs="宋体"/>
                <w:b/>
                <w:i w:val="0"/>
                <w:color w:val="000000"/>
                <w:sz w:val="17"/>
              </w:rPr>
              <w:t>1,388.30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1,085.60</w:t>
            </w:r>
          </w:p>
        </w:tc>
        <w:tc>
          <w:tcPr>
            <w:tcW w:w="1440" w:type="dxa"/>
            <w:vAlign w:val="center"/>
          </w:tcPr>
          <w:p>
            <w:pPr>
              <w:jc w:val="right"/>
            </w:pPr>
            <w:r>
              <w:rPr>
                <w:rFonts w:ascii="宋体" w:hAnsi="宋体" w:eastAsia="宋体" w:cs="宋体"/>
                <w:b w:val="0"/>
                <w:i w:val="0"/>
                <w:color w:val="000000"/>
                <w:sz w:val="17"/>
              </w:rPr>
              <w:t>1,085.60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w:t>
            </w:r>
          </w:p>
        </w:tc>
        <w:tc>
          <w:tcPr>
            <w:tcW w:w="3140" w:type="dxa"/>
            <w:vAlign w:val="center"/>
          </w:tcPr>
          <w:p>
            <w:pPr>
              <w:jc w:val="left"/>
            </w:pPr>
            <w:r>
              <w:rPr>
                <w:rFonts w:ascii="宋体" w:hAnsi="宋体" w:eastAsia="宋体" w:cs="宋体"/>
                <w:b w:val="0"/>
                <w:i w:val="0"/>
                <w:color w:val="000000"/>
                <w:sz w:val="17"/>
              </w:rPr>
              <w:t>统计信息事务</w:t>
            </w:r>
          </w:p>
        </w:tc>
        <w:tc>
          <w:tcPr>
            <w:tcW w:w="1440" w:type="dxa"/>
            <w:vAlign w:val="center"/>
          </w:tcPr>
          <w:p>
            <w:pPr>
              <w:jc w:val="right"/>
            </w:pPr>
            <w:r>
              <w:rPr>
                <w:rFonts w:ascii="宋体" w:hAnsi="宋体" w:eastAsia="宋体" w:cs="宋体"/>
                <w:b w:val="0"/>
                <w:i w:val="0"/>
                <w:color w:val="000000"/>
                <w:sz w:val="17"/>
              </w:rPr>
              <w:t>976.34</w:t>
            </w:r>
          </w:p>
        </w:tc>
        <w:tc>
          <w:tcPr>
            <w:tcW w:w="1440" w:type="dxa"/>
            <w:vAlign w:val="center"/>
          </w:tcPr>
          <w:p>
            <w:pPr>
              <w:jc w:val="right"/>
            </w:pPr>
            <w:r>
              <w:rPr>
                <w:rFonts w:ascii="宋体" w:hAnsi="宋体" w:eastAsia="宋体" w:cs="宋体"/>
                <w:b w:val="0"/>
                <w:i w:val="0"/>
                <w:color w:val="000000"/>
                <w:sz w:val="17"/>
              </w:rPr>
              <w:t>976.34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810.18</w:t>
            </w:r>
          </w:p>
        </w:tc>
        <w:tc>
          <w:tcPr>
            <w:tcW w:w="1440" w:type="dxa"/>
            <w:vAlign w:val="center"/>
          </w:tcPr>
          <w:p>
            <w:pPr>
              <w:jc w:val="right"/>
            </w:pPr>
            <w:r>
              <w:rPr>
                <w:rFonts w:ascii="宋体" w:hAnsi="宋体" w:eastAsia="宋体" w:cs="宋体"/>
                <w:b w:val="0"/>
                <w:i w:val="0"/>
                <w:color w:val="000000"/>
                <w:sz w:val="17"/>
              </w:rPr>
              <w:t>810.18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166.16</w:t>
            </w:r>
          </w:p>
        </w:tc>
        <w:tc>
          <w:tcPr>
            <w:tcW w:w="1440" w:type="dxa"/>
            <w:vAlign w:val="center"/>
          </w:tcPr>
          <w:p>
            <w:pPr>
              <w:jc w:val="right"/>
            </w:pPr>
            <w:r>
              <w:rPr>
                <w:rFonts w:ascii="宋体" w:hAnsi="宋体" w:eastAsia="宋体" w:cs="宋体"/>
                <w:b w:val="0"/>
                <w:i w:val="0"/>
                <w:color w:val="000000"/>
                <w:sz w:val="17"/>
              </w:rPr>
              <w:t>166.16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5.68</w:t>
            </w:r>
          </w:p>
        </w:tc>
        <w:tc>
          <w:tcPr>
            <w:tcW w:w="1440" w:type="dxa"/>
            <w:vAlign w:val="center"/>
          </w:tcPr>
          <w:p>
            <w:pPr>
              <w:jc w:val="right"/>
            </w:pPr>
            <w:r>
              <w:rPr>
                <w:rFonts w:ascii="宋体" w:hAnsi="宋体" w:eastAsia="宋体" w:cs="宋体"/>
                <w:b w:val="0"/>
                <w:i w:val="0"/>
                <w:color w:val="000000"/>
                <w:sz w:val="17"/>
              </w:rPr>
              <w:t>5.68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5.68</w:t>
            </w:r>
          </w:p>
        </w:tc>
        <w:tc>
          <w:tcPr>
            <w:tcW w:w="1440" w:type="dxa"/>
            <w:vAlign w:val="center"/>
          </w:tcPr>
          <w:p>
            <w:pPr>
              <w:jc w:val="right"/>
            </w:pPr>
            <w:r>
              <w:rPr>
                <w:rFonts w:ascii="宋体" w:hAnsi="宋体" w:eastAsia="宋体" w:cs="宋体"/>
                <w:b w:val="0"/>
                <w:i w:val="0"/>
                <w:color w:val="000000"/>
                <w:sz w:val="17"/>
              </w:rPr>
              <w:t>5.68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103.58</w:t>
            </w:r>
          </w:p>
        </w:tc>
        <w:tc>
          <w:tcPr>
            <w:tcW w:w="1440" w:type="dxa"/>
            <w:vAlign w:val="center"/>
          </w:tcPr>
          <w:p>
            <w:pPr>
              <w:jc w:val="right"/>
            </w:pPr>
            <w:r>
              <w:rPr>
                <w:rFonts w:ascii="宋体" w:hAnsi="宋体" w:eastAsia="宋体" w:cs="宋体"/>
                <w:b w:val="0"/>
                <w:i w:val="0"/>
                <w:color w:val="000000"/>
                <w:sz w:val="17"/>
              </w:rPr>
              <w:t>103.58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103.58</w:t>
            </w:r>
          </w:p>
        </w:tc>
        <w:tc>
          <w:tcPr>
            <w:tcW w:w="1440" w:type="dxa"/>
            <w:vAlign w:val="center"/>
          </w:tcPr>
          <w:p>
            <w:pPr>
              <w:jc w:val="right"/>
            </w:pPr>
            <w:r>
              <w:rPr>
                <w:rFonts w:ascii="宋体" w:hAnsi="宋体" w:eastAsia="宋体" w:cs="宋体"/>
                <w:b w:val="0"/>
                <w:i w:val="0"/>
                <w:color w:val="000000"/>
                <w:sz w:val="17"/>
              </w:rPr>
              <w:t>103.58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175.36</w:t>
            </w:r>
          </w:p>
        </w:tc>
        <w:tc>
          <w:tcPr>
            <w:tcW w:w="1440" w:type="dxa"/>
            <w:vAlign w:val="center"/>
          </w:tcPr>
          <w:p>
            <w:pPr>
              <w:jc w:val="right"/>
            </w:pPr>
            <w:r>
              <w:rPr>
                <w:rFonts w:ascii="宋体" w:hAnsi="宋体" w:eastAsia="宋体" w:cs="宋体"/>
                <w:b w:val="0"/>
                <w:i w:val="0"/>
                <w:color w:val="000000"/>
                <w:sz w:val="17"/>
              </w:rPr>
              <w:t>175.36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173.65</w:t>
            </w:r>
          </w:p>
        </w:tc>
        <w:tc>
          <w:tcPr>
            <w:tcW w:w="1440" w:type="dxa"/>
            <w:vAlign w:val="center"/>
          </w:tcPr>
          <w:p>
            <w:pPr>
              <w:jc w:val="right"/>
            </w:pPr>
            <w:r>
              <w:rPr>
                <w:rFonts w:ascii="宋体" w:hAnsi="宋体" w:eastAsia="宋体" w:cs="宋体"/>
                <w:b w:val="0"/>
                <w:i w:val="0"/>
                <w:color w:val="000000"/>
                <w:sz w:val="17"/>
              </w:rPr>
              <w:t>173.65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103.60</w:t>
            </w:r>
          </w:p>
        </w:tc>
        <w:tc>
          <w:tcPr>
            <w:tcW w:w="1440" w:type="dxa"/>
            <w:vAlign w:val="center"/>
          </w:tcPr>
          <w:p>
            <w:pPr>
              <w:jc w:val="right"/>
            </w:pPr>
            <w:r>
              <w:rPr>
                <w:rFonts w:ascii="宋体" w:hAnsi="宋体" w:eastAsia="宋体" w:cs="宋体"/>
                <w:b w:val="0"/>
                <w:i w:val="0"/>
                <w:color w:val="000000"/>
                <w:sz w:val="17"/>
              </w:rPr>
              <w:t>103.60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3.59</w:t>
            </w:r>
          </w:p>
        </w:tc>
        <w:tc>
          <w:tcPr>
            <w:tcW w:w="1440" w:type="dxa"/>
            <w:vAlign w:val="center"/>
          </w:tcPr>
          <w:p>
            <w:pPr>
              <w:jc w:val="right"/>
            </w:pPr>
            <w:r>
              <w:rPr>
                <w:rFonts w:ascii="宋体" w:hAnsi="宋体" w:eastAsia="宋体" w:cs="宋体"/>
                <w:b w:val="0"/>
                <w:i w:val="0"/>
                <w:color w:val="000000"/>
                <w:sz w:val="17"/>
              </w:rPr>
              <w:t>3.59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66.46</w:t>
            </w:r>
          </w:p>
        </w:tc>
        <w:tc>
          <w:tcPr>
            <w:tcW w:w="1440" w:type="dxa"/>
            <w:vAlign w:val="center"/>
          </w:tcPr>
          <w:p>
            <w:pPr>
              <w:jc w:val="right"/>
            </w:pPr>
            <w:r>
              <w:rPr>
                <w:rFonts w:ascii="宋体" w:hAnsi="宋体" w:eastAsia="宋体" w:cs="宋体"/>
                <w:b w:val="0"/>
                <w:i w:val="0"/>
                <w:color w:val="000000"/>
                <w:sz w:val="17"/>
              </w:rPr>
              <w:t>66.46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61.47</w:t>
            </w:r>
          </w:p>
        </w:tc>
        <w:tc>
          <w:tcPr>
            <w:tcW w:w="1440" w:type="dxa"/>
            <w:vAlign w:val="center"/>
          </w:tcPr>
          <w:p>
            <w:pPr>
              <w:jc w:val="right"/>
            </w:pPr>
            <w:r>
              <w:rPr>
                <w:rFonts w:ascii="宋体" w:hAnsi="宋体" w:eastAsia="宋体" w:cs="宋体"/>
                <w:b w:val="0"/>
                <w:i w:val="0"/>
                <w:color w:val="000000"/>
                <w:sz w:val="17"/>
              </w:rPr>
              <w:t>61.47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61.47</w:t>
            </w:r>
          </w:p>
        </w:tc>
        <w:tc>
          <w:tcPr>
            <w:tcW w:w="1440" w:type="dxa"/>
            <w:vAlign w:val="center"/>
          </w:tcPr>
          <w:p>
            <w:pPr>
              <w:jc w:val="right"/>
            </w:pPr>
            <w:r>
              <w:rPr>
                <w:rFonts w:ascii="宋体" w:hAnsi="宋体" w:eastAsia="宋体" w:cs="宋体"/>
                <w:b w:val="0"/>
                <w:i w:val="0"/>
                <w:color w:val="000000"/>
                <w:sz w:val="17"/>
              </w:rPr>
              <w:t>61.47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26.47</w:t>
            </w:r>
          </w:p>
        </w:tc>
        <w:tc>
          <w:tcPr>
            <w:tcW w:w="1440" w:type="dxa"/>
            <w:vAlign w:val="center"/>
          </w:tcPr>
          <w:p>
            <w:pPr>
              <w:jc w:val="right"/>
            </w:pPr>
            <w:r>
              <w:rPr>
                <w:rFonts w:ascii="宋体" w:hAnsi="宋体" w:eastAsia="宋体" w:cs="宋体"/>
                <w:b w:val="0"/>
                <w:i w:val="0"/>
                <w:color w:val="000000"/>
                <w:sz w:val="17"/>
              </w:rPr>
              <w:t>26.47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5.59</w:t>
            </w:r>
          </w:p>
        </w:tc>
        <w:tc>
          <w:tcPr>
            <w:tcW w:w="1440" w:type="dxa"/>
            <w:vAlign w:val="center"/>
          </w:tcPr>
          <w:p>
            <w:pPr>
              <w:jc w:val="right"/>
            </w:pPr>
            <w:r>
              <w:rPr>
                <w:rFonts w:ascii="宋体" w:hAnsi="宋体" w:eastAsia="宋体" w:cs="宋体"/>
                <w:b w:val="0"/>
                <w:i w:val="0"/>
                <w:color w:val="000000"/>
                <w:sz w:val="17"/>
              </w:rPr>
              <w:t>5.59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29.41</w:t>
            </w:r>
          </w:p>
        </w:tc>
        <w:tc>
          <w:tcPr>
            <w:tcW w:w="1440" w:type="dxa"/>
            <w:vAlign w:val="center"/>
          </w:tcPr>
          <w:p>
            <w:pPr>
              <w:jc w:val="right"/>
            </w:pPr>
            <w:r>
              <w:rPr>
                <w:rFonts w:ascii="宋体" w:hAnsi="宋体" w:eastAsia="宋体" w:cs="宋体"/>
                <w:b w:val="0"/>
                <w:i w:val="0"/>
                <w:color w:val="000000"/>
                <w:sz w:val="17"/>
              </w:rPr>
              <w:t>29.41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63.63</w:t>
            </w:r>
          </w:p>
        </w:tc>
        <w:tc>
          <w:tcPr>
            <w:tcW w:w="1440" w:type="dxa"/>
            <w:vAlign w:val="center"/>
          </w:tcPr>
          <w:p>
            <w:pPr>
              <w:jc w:val="right"/>
            </w:pPr>
            <w:r>
              <w:rPr>
                <w:rFonts w:ascii="宋体" w:hAnsi="宋体" w:eastAsia="宋体" w:cs="宋体"/>
                <w:b w:val="0"/>
                <w:i w:val="0"/>
                <w:color w:val="000000"/>
                <w:sz w:val="17"/>
              </w:rPr>
              <w:t>63.63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63.63</w:t>
            </w:r>
          </w:p>
        </w:tc>
        <w:tc>
          <w:tcPr>
            <w:tcW w:w="1440" w:type="dxa"/>
            <w:vAlign w:val="center"/>
          </w:tcPr>
          <w:p>
            <w:pPr>
              <w:jc w:val="right"/>
            </w:pPr>
            <w:r>
              <w:rPr>
                <w:rFonts w:ascii="宋体" w:hAnsi="宋体" w:eastAsia="宋体" w:cs="宋体"/>
                <w:b w:val="0"/>
                <w:i w:val="0"/>
                <w:color w:val="000000"/>
                <w:sz w:val="17"/>
              </w:rPr>
              <w:t>63.63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63.63</w:t>
            </w:r>
          </w:p>
        </w:tc>
        <w:tc>
          <w:tcPr>
            <w:tcW w:w="1440" w:type="dxa"/>
            <w:vAlign w:val="center"/>
          </w:tcPr>
          <w:p>
            <w:pPr>
              <w:jc w:val="right"/>
            </w:pPr>
            <w:r>
              <w:rPr>
                <w:rFonts w:ascii="宋体" w:hAnsi="宋体" w:eastAsia="宋体" w:cs="宋体"/>
                <w:b w:val="0"/>
                <w:i w:val="0"/>
                <w:color w:val="000000"/>
                <w:sz w:val="17"/>
              </w:rPr>
              <w:t>63.63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部门：许昌市统计局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1,459.16</w:t>
            </w:r>
          </w:p>
        </w:tc>
        <w:tc>
          <w:tcPr>
            <w:tcW w:w="1600" w:type="dxa"/>
            <w:vAlign w:val="center"/>
          </w:tcPr>
          <w:p>
            <w:pPr>
              <w:jc w:val="right"/>
            </w:pPr>
            <w:r>
              <w:rPr>
                <w:rFonts w:ascii="宋体" w:hAnsi="宋体" w:eastAsia="宋体" w:cs="宋体"/>
                <w:b/>
                <w:i w:val="0"/>
                <w:color w:val="000000"/>
                <w:sz w:val="19"/>
              </w:rPr>
              <w:t>1,384.34</w:t>
            </w:r>
          </w:p>
        </w:tc>
        <w:tc>
          <w:tcPr>
            <w:tcW w:w="1600" w:type="dxa"/>
            <w:vAlign w:val="center"/>
          </w:tcPr>
          <w:p>
            <w:pPr>
              <w:jc w:val="right"/>
            </w:pPr>
            <w:r>
              <w:rPr>
                <w:rFonts w:ascii="宋体" w:hAnsi="宋体" w:eastAsia="宋体" w:cs="宋体"/>
                <w:b/>
                <w:i w:val="0"/>
                <w:color w:val="000000"/>
                <w:sz w:val="19"/>
              </w:rPr>
              <w:t>74.82</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1,156.47</w:t>
            </w:r>
          </w:p>
        </w:tc>
        <w:tc>
          <w:tcPr>
            <w:tcW w:w="1600" w:type="dxa"/>
            <w:vAlign w:val="center"/>
          </w:tcPr>
          <w:p>
            <w:pPr>
              <w:jc w:val="right"/>
            </w:pPr>
            <w:r>
              <w:rPr>
                <w:rFonts w:ascii="宋体" w:hAnsi="宋体" w:eastAsia="宋体" w:cs="宋体"/>
                <w:b w:val="0"/>
                <w:i w:val="0"/>
                <w:color w:val="000000"/>
                <w:sz w:val="19"/>
              </w:rPr>
              <w:t>1,085.60</w:t>
            </w:r>
          </w:p>
        </w:tc>
        <w:tc>
          <w:tcPr>
            <w:tcW w:w="1600" w:type="dxa"/>
            <w:vAlign w:val="center"/>
          </w:tcPr>
          <w:p>
            <w:pPr>
              <w:jc w:val="right"/>
            </w:pPr>
            <w:r>
              <w:rPr>
                <w:rFonts w:ascii="宋体" w:hAnsi="宋体" w:eastAsia="宋体" w:cs="宋体"/>
                <w:b w:val="0"/>
                <w:i w:val="0"/>
                <w:color w:val="000000"/>
                <w:sz w:val="19"/>
              </w:rPr>
              <w:t>70.87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w:t>
            </w:r>
          </w:p>
        </w:tc>
        <w:tc>
          <w:tcPr>
            <w:tcW w:w="3480" w:type="dxa"/>
            <w:vAlign w:val="center"/>
          </w:tcPr>
          <w:p>
            <w:pPr>
              <w:jc w:val="left"/>
            </w:pPr>
            <w:r>
              <w:rPr>
                <w:rFonts w:ascii="宋体" w:hAnsi="宋体" w:eastAsia="宋体" w:cs="宋体"/>
                <w:b w:val="0"/>
                <w:i w:val="0"/>
                <w:color w:val="000000"/>
                <w:sz w:val="19"/>
              </w:rPr>
              <w:t>统计信息事务</w:t>
            </w:r>
          </w:p>
        </w:tc>
        <w:tc>
          <w:tcPr>
            <w:tcW w:w="1600" w:type="dxa"/>
            <w:vAlign w:val="center"/>
          </w:tcPr>
          <w:p>
            <w:pPr>
              <w:jc w:val="right"/>
            </w:pPr>
            <w:r>
              <w:rPr>
                <w:rFonts w:ascii="宋体" w:hAnsi="宋体" w:eastAsia="宋体" w:cs="宋体"/>
                <w:b w:val="0"/>
                <w:i w:val="0"/>
                <w:color w:val="000000"/>
                <w:sz w:val="19"/>
              </w:rPr>
              <w:t>1,047.21</w:t>
            </w:r>
          </w:p>
        </w:tc>
        <w:tc>
          <w:tcPr>
            <w:tcW w:w="1600" w:type="dxa"/>
            <w:vAlign w:val="center"/>
          </w:tcPr>
          <w:p>
            <w:pPr>
              <w:jc w:val="right"/>
            </w:pPr>
            <w:r>
              <w:rPr>
                <w:rFonts w:ascii="宋体" w:hAnsi="宋体" w:eastAsia="宋体" w:cs="宋体"/>
                <w:b w:val="0"/>
                <w:i w:val="0"/>
                <w:color w:val="000000"/>
                <w:sz w:val="19"/>
              </w:rPr>
              <w:t>976.34</w:t>
            </w:r>
          </w:p>
        </w:tc>
        <w:tc>
          <w:tcPr>
            <w:tcW w:w="1600" w:type="dxa"/>
            <w:vAlign w:val="center"/>
          </w:tcPr>
          <w:p>
            <w:pPr>
              <w:jc w:val="right"/>
            </w:pPr>
            <w:r>
              <w:rPr>
                <w:rFonts w:ascii="宋体" w:hAnsi="宋体" w:eastAsia="宋体" w:cs="宋体"/>
                <w:b w:val="0"/>
                <w:i w:val="0"/>
                <w:color w:val="000000"/>
                <w:sz w:val="19"/>
              </w:rPr>
              <w:t>70.87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810.18</w:t>
            </w:r>
          </w:p>
        </w:tc>
        <w:tc>
          <w:tcPr>
            <w:tcW w:w="1600" w:type="dxa"/>
            <w:vAlign w:val="center"/>
          </w:tcPr>
          <w:p>
            <w:pPr>
              <w:jc w:val="right"/>
            </w:pPr>
            <w:r>
              <w:rPr>
                <w:rFonts w:ascii="宋体" w:hAnsi="宋体" w:eastAsia="宋体" w:cs="宋体"/>
                <w:b w:val="0"/>
                <w:i w:val="0"/>
                <w:color w:val="000000"/>
                <w:sz w:val="19"/>
              </w:rPr>
              <w:t>810.18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65.85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65.85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2010507</w:t>
            </w:r>
          </w:p>
        </w:tc>
        <w:tc>
          <w:tcPr>
            <w:tcW w:w="3480" w:type="dxa"/>
            <w:vAlign w:val="center"/>
          </w:tcPr>
          <w:p>
            <w:pPr>
              <w:jc w:val="left"/>
            </w:pPr>
            <w:r>
              <w:rPr>
                <w:rFonts w:ascii="宋体" w:hAnsi="宋体" w:eastAsia="宋体" w:cs="宋体"/>
                <w:b w:val="0"/>
                <w:i w:val="0"/>
                <w:color w:val="000000"/>
                <w:sz w:val="19"/>
              </w:rPr>
              <w:t>专项普查活动</w:t>
            </w:r>
          </w:p>
        </w:tc>
        <w:tc>
          <w:tcPr>
            <w:tcW w:w="1600" w:type="dxa"/>
            <w:vAlign w:val="center"/>
          </w:tcPr>
          <w:p>
            <w:pPr>
              <w:jc w:val="right"/>
            </w:pPr>
            <w:r>
              <w:rPr>
                <w:rFonts w:ascii="宋体" w:hAnsi="宋体" w:eastAsia="宋体" w:cs="宋体"/>
                <w:b w:val="0"/>
                <w:i w:val="0"/>
                <w:color w:val="000000"/>
                <w:sz w:val="19"/>
              </w:rPr>
              <w:t>5.02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5.02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166.16</w:t>
            </w:r>
          </w:p>
        </w:tc>
        <w:tc>
          <w:tcPr>
            <w:tcW w:w="1600" w:type="dxa"/>
            <w:vAlign w:val="center"/>
          </w:tcPr>
          <w:p>
            <w:pPr>
              <w:jc w:val="right"/>
            </w:pPr>
            <w:r>
              <w:rPr>
                <w:rFonts w:ascii="宋体" w:hAnsi="宋体" w:eastAsia="宋体" w:cs="宋体"/>
                <w:b w:val="0"/>
                <w:i w:val="0"/>
                <w:color w:val="000000"/>
                <w:sz w:val="19"/>
              </w:rPr>
              <w:t>166.16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5.68</w:t>
            </w:r>
          </w:p>
        </w:tc>
        <w:tc>
          <w:tcPr>
            <w:tcW w:w="1600" w:type="dxa"/>
            <w:vAlign w:val="center"/>
          </w:tcPr>
          <w:p>
            <w:pPr>
              <w:jc w:val="right"/>
            </w:pPr>
            <w:r>
              <w:rPr>
                <w:rFonts w:ascii="宋体" w:hAnsi="宋体" w:eastAsia="宋体" w:cs="宋体"/>
                <w:b w:val="0"/>
                <w:i w:val="0"/>
                <w:color w:val="000000"/>
                <w:sz w:val="19"/>
              </w:rPr>
              <w:t>5.68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5.68</w:t>
            </w:r>
          </w:p>
        </w:tc>
        <w:tc>
          <w:tcPr>
            <w:tcW w:w="1600" w:type="dxa"/>
            <w:vAlign w:val="center"/>
          </w:tcPr>
          <w:p>
            <w:pPr>
              <w:jc w:val="right"/>
            </w:pPr>
            <w:r>
              <w:rPr>
                <w:rFonts w:ascii="宋体" w:hAnsi="宋体" w:eastAsia="宋体" w:cs="宋体"/>
                <w:b w:val="0"/>
                <w:i w:val="0"/>
                <w:color w:val="000000"/>
                <w:sz w:val="19"/>
              </w:rPr>
              <w:t>5.68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103.58</w:t>
            </w:r>
          </w:p>
        </w:tc>
        <w:tc>
          <w:tcPr>
            <w:tcW w:w="1600" w:type="dxa"/>
            <w:vAlign w:val="center"/>
          </w:tcPr>
          <w:p>
            <w:pPr>
              <w:jc w:val="right"/>
            </w:pPr>
            <w:r>
              <w:rPr>
                <w:rFonts w:ascii="宋体" w:hAnsi="宋体" w:eastAsia="宋体" w:cs="宋体"/>
                <w:b w:val="0"/>
                <w:i w:val="0"/>
                <w:color w:val="000000"/>
                <w:sz w:val="19"/>
              </w:rPr>
              <w:t>103.58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103.58</w:t>
            </w:r>
          </w:p>
        </w:tc>
        <w:tc>
          <w:tcPr>
            <w:tcW w:w="1600" w:type="dxa"/>
            <w:vAlign w:val="center"/>
          </w:tcPr>
          <w:p>
            <w:pPr>
              <w:jc w:val="right"/>
            </w:pPr>
            <w:r>
              <w:rPr>
                <w:rFonts w:ascii="宋体" w:hAnsi="宋体" w:eastAsia="宋体" w:cs="宋体"/>
                <w:b w:val="0"/>
                <w:i w:val="0"/>
                <w:color w:val="000000"/>
                <w:sz w:val="19"/>
              </w:rPr>
              <w:t>103.58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175.36</w:t>
            </w:r>
          </w:p>
        </w:tc>
        <w:tc>
          <w:tcPr>
            <w:tcW w:w="1600" w:type="dxa"/>
            <w:vAlign w:val="center"/>
          </w:tcPr>
          <w:p>
            <w:pPr>
              <w:jc w:val="right"/>
            </w:pPr>
            <w:r>
              <w:rPr>
                <w:rFonts w:ascii="宋体" w:hAnsi="宋体" w:eastAsia="宋体" w:cs="宋体"/>
                <w:b w:val="0"/>
                <w:i w:val="0"/>
                <w:color w:val="000000"/>
                <w:sz w:val="19"/>
              </w:rPr>
              <w:t>173.65</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173.65</w:t>
            </w:r>
          </w:p>
        </w:tc>
        <w:tc>
          <w:tcPr>
            <w:tcW w:w="1600" w:type="dxa"/>
            <w:vAlign w:val="center"/>
          </w:tcPr>
          <w:p>
            <w:pPr>
              <w:jc w:val="right"/>
            </w:pPr>
            <w:r>
              <w:rPr>
                <w:rFonts w:ascii="宋体" w:hAnsi="宋体" w:eastAsia="宋体" w:cs="宋体"/>
                <w:b w:val="0"/>
                <w:i w:val="0"/>
                <w:color w:val="000000"/>
                <w:sz w:val="19"/>
              </w:rPr>
              <w:t>173.65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103.60</w:t>
            </w:r>
          </w:p>
        </w:tc>
        <w:tc>
          <w:tcPr>
            <w:tcW w:w="1600" w:type="dxa"/>
            <w:vAlign w:val="center"/>
          </w:tcPr>
          <w:p>
            <w:pPr>
              <w:jc w:val="right"/>
            </w:pPr>
            <w:r>
              <w:rPr>
                <w:rFonts w:ascii="宋体" w:hAnsi="宋体" w:eastAsia="宋体" w:cs="宋体"/>
                <w:b w:val="0"/>
                <w:i w:val="0"/>
                <w:color w:val="000000"/>
                <w:sz w:val="19"/>
              </w:rPr>
              <w:t>103.60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3.59</w:t>
            </w:r>
          </w:p>
        </w:tc>
        <w:tc>
          <w:tcPr>
            <w:tcW w:w="1600" w:type="dxa"/>
            <w:vAlign w:val="center"/>
          </w:tcPr>
          <w:p>
            <w:pPr>
              <w:jc w:val="right"/>
            </w:pPr>
            <w:r>
              <w:rPr>
                <w:rFonts w:ascii="宋体" w:hAnsi="宋体" w:eastAsia="宋体" w:cs="宋体"/>
                <w:b w:val="0"/>
                <w:i w:val="0"/>
                <w:color w:val="000000"/>
                <w:sz w:val="19"/>
              </w:rPr>
              <w:t>3.59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66.46</w:t>
            </w:r>
          </w:p>
        </w:tc>
        <w:tc>
          <w:tcPr>
            <w:tcW w:w="1600" w:type="dxa"/>
            <w:vAlign w:val="center"/>
          </w:tcPr>
          <w:p>
            <w:pPr>
              <w:jc w:val="right"/>
            </w:pPr>
            <w:r>
              <w:rPr>
                <w:rFonts w:ascii="宋体" w:hAnsi="宋体" w:eastAsia="宋体" w:cs="宋体"/>
                <w:b w:val="0"/>
                <w:i w:val="0"/>
                <w:color w:val="000000"/>
                <w:sz w:val="19"/>
              </w:rPr>
              <w:t>66.46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61.47</w:t>
            </w:r>
          </w:p>
        </w:tc>
        <w:tc>
          <w:tcPr>
            <w:tcW w:w="1600" w:type="dxa"/>
            <w:vAlign w:val="center"/>
          </w:tcPr>
          <w:p>
            <w:pPr>
              <w:jc w:val="right"/>
            </w:pPr>
            <w:r>
              <w:rPr>
                <w:rFonts w:ascii="宋体" w:hAnsi="宋体" w:eastAsia="宋体" w:cs="宋体"/>
                <w:b w:val="0"/>
                <w:i w:val="0"/>
                <w:color w:val="000000"/>
                <w:sz w:val="19"/>
              </w:rPr>
              <w:t>61.47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61.47</w:t>
            </w:r>
          </w:p>
        </w:tc>
        <w:tc>
          <w:tcPr>
            <w:tcW w:w="1600" w:type="dxa"/>
            <w:vAlign w:val="center"/>
          </w:tcPr>
          <w:p>
            <w:pPr>
              <w:jc w:val="right"/>
            </w:pPr>
            <w:r>
              <w:rPr>
                <w:rFonts w:ascii="宋体" w:hAnsi="宋体" w:eastAsia="宋体" w:cs="宋体"/>
                <w:b w:val="0"/>
                <w:i w:val="0"/>
                <w:color w:val="000000"/>
                <w:sz w:val="19"/>
              </w:rPr>
              <w:t>61.47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26.47</w:t>
            </w:r>
          </w:p>
        </w:tc>
        <w:tc>
          <w:tcPr>
            <w:tcW w:w="1600" w:type="dxa"/>
            <w:vAlign w:val="center"/>
          </w:tcPr>
          <w:p>
            <w:pPr>
              <w:jc w:val="right"/>
            </w:pPr>
            <w:r>
              <w:rPr>
                <w:rFonts w:ascii="宋体" w:hAnsi="宋体" w:eastAsia="宋体" w:cs="宋体"/>
                <w:b w:val="0"/>
                <w:i w:val="0"/>
                <w:color w:val="000000"/>
                <w:sz w:val="19"/>
              </w:rPr>
              <w:t>26.47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5.59</w:t>
            </w:r>
          </w:p>
        </w:tc>
        <w:tc>
          <w:tcPr>
            <w:tcW w:w="1600" w:type="dxa"/>
            <w:vAlign w:val="center"/>
          </w:tcPr>
          <w:p>
            <w:pPr>
              <w:jc w:val="right"/>
            </w:pPr>
            <w:r>
              <w:rPr>
                <w:rFonts w:ascii="宋体" w:hAnsi="宋体" w:eastAsia="宋体" w:cs="宋体"/>
                <w:b w:val="0"/>
                <w:i w:val="0"/>
                <w:color w:val="000000"/>
                <w:sz w:val="19"/>
              </w:rPr>
              <w:t>5.59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29.41</w:t>
            </w:r>
          </w:p>
        </w:tc>
        <w:tc>
          <w:tcPr>
            <w:tcW w:w="1600" w:type="dxa"/>
            <w:vAlign w:val="center"/>
          </w:tcPr>
          <w:p>
            <w:pPr>
              <w:jc w:val="right"/>
            </w:pPr>
            <w:r>
              <w:rPr>
                <w:rFonts w:ascii="宋体" w:hAnsi="宋体" w:eastAsia="宋体" w:cs="宋体"/>
                <w:b w:val="0"/>
                <w:i w:val="0"/>
                <w:color w:val="000000"/>
                <w:sz w:val="19"/>
              </w:rPr>
              <w:t>29.41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63.63</w:t>
            </w:r>
          </w:p>
        </w:tc>
        <w:tc>
          <w:tcPr>
            <w:tcW w:w="1600" w:type="dxa"/>
            <w:vAlign w:val="center"/>
          </w:tcPr>
          <w:p>
            <w:pPr>
              <w:jc w:val="right"/>
            </w:pPr>
            <w:r>
              <w:rPr>
                <w:rFonts w:ascii="宋体" w:hAnsi="宋体" w:eastAsia="宋体" w:cs="宋体"/>
                <w:b w:val="0"/>
                <w:i w:val="0"/>
                <w:color w:val="000000"/>
                <w:sz w:val="19"/>
              </w:rPr>
              <w:t>63.63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63.63</w:t>
            </w:r>
          </w:p>
        </w:tc>
        <w:tc>
          <w:tcPr>
            <w:tcW w:w="1600" w:type="dxa"/>
            <w:vAlign w:val="center"/>
          </w:tcPr>
          <w:p>
            <w:pPr>
              <w:jc w:val="right"/>
            </w:pPr>
            <w:r>
              <w:rPr>
                <w:rFonts w:ascii="宋体" w:hAnsi="宋体" w:eastAsia="宋体" w:cs="宋体"/>
                <w:b w:val="0"/>
                <w:i w:val="0"/>
                <w:color w:val="000000"/>
                <w:sz w:val="19"/>
              </w:rPr>
              <w:t>63.63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63.63</w:t>
            </w:r>
          </w:p>
        </w:tc>
        <w:tc>
          <w:tcPr>
            <w:tcW w:w="1600" w:type="dxa"/>
            <w:vAlign w:val="center"/>
          </w:tcPr>
          <w:p>
            <w:pPr>
              <w:jc w:val="right"/>
            </w:pPr>
            <w:r>
              <w:rPr>
                <w:rFonts w:ascii="宋体" w:hAnsi="宋体" w:eastAsia="宋体" w:cs="宋体"/>
                <w:b w:val="0"/>
                <w:i w:val="0"/>
                <w:color w:val="000000"/>
                <w:sz w:val="19"/>
              </w:rPr>
              <w:t>63.63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部门：许昌市统计局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1,388.30</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1,156.47</w:t>
            </w:r>
          </w:p>
        </w:tc>
        <w:tc>
          <w:tcPr>
            <w:tcW w:w="1420" w:type="dxa"/>
            <w:vAlign w:val="center"/>
          </w:tcPr>
          <w:p>
            <w:pPr>
              <w:jc w:val="right"/>
            </w:pPr>
            <w:r>
              <w:rPr>
                <w:rFonts w:ascii="宋体" w:hAnsi="宋体" w:eastAsia="宋体" w:cs="宋体"/>
                <w:b w:val="0"/>
                <w:i w:val="0"/>
                <w:color w:val="000000"/>
                <w:sz w:val="18"/>
              </w:rPr>
              <w:t>1,156.47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175.35</w:t>
            </w:r>
          </w:p>
        </w:tc>
        <w:tc>
          <w:tcPr>
            <w:tcW w:w="1420" w:type="dxa"/>
            <w:vAlign w:val="center"/>
          </w:tcPr>
          <w:p>
            <w:pPr>
              <w:jc w:val="right"/>
            </w:pPr>
            <w:r>
              <w:rPr>
                <w:rFonts w:ascii="宋体" w:hAnsi="宋体" w:eastAsia="宋体" w:cs="宋体"/>
                <w:b w:val="0"/>
                <w:i w:val="0"/>
                <w:color w:val="000000"/>
                <w:sz w:val="18"/>
              </w:rPr>
              <w:t>175.35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61.46</w:t>
            </w:r>
          </w:p>
        </w:tc>
        <w:tc>
          <w:tcPr>
            <w:tcW w:w="1420" w:type="dxa"/>
            <w:vAlign w:val="center"/>
          </w:tcPr>
          <w:p>
            <w:pPr>
              <w:jc w:val="right"/>
            </w:pPr>
            <w:r>
              <w:rPr>
                <w:rFonts w:ascii="宋体" w:hAnsi="宋体" w:eastAsia="宋体" w:cs="宋体"/>
                <w:b w:val="0"/>
                <w:i w:val="0"/>
                <w:color w:val="000000"/>
                <w:sz w:val="18"/>
              </w:rPr>
              <w:t>61.46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63.63</w:t>
            </w:r>
          </w:p>
        </w:tc>
        <w:tc>
          <w:tcPr>
            <w:tcW w:w="1420" w:type="dxa"/>
            <w:vAlign w:val="center"/>
          </w:tcPr>
          <w:p>
            <w:pPr>
              <w:jc w:val="right"/>
            </w:pPr>
            <w:r>
              <w:rPr>
                <w:rFonts w:ascii="宋体" w:hAnsi="宋体" w:eastAsia="宋体" w:cs="宋体"/>
                <w:b w:val="0"/>
                <w:i w:val="0"/>
                <w:color w:val="000000"/>
                <w:sz w:val="18"/>
              </w:rPr>
              <w:t>63.63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1,388.30</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1,459.16</w:t>
            </w:r>
          </w:p>
        </w:tc>
        <w:tc>
          <w:tcPr>
            <w:tcW w:w="1420" w:type="dxa"/>
            <w:vAlign w:val="center"/>
          </w:tcPr>
          <w:p>
            <w:pPr>
              <w:jc w:val="right"/>
            </w:pPr>
            <w:r>
              <w:rPr>
                <w:rFonts w:ascii="宋体" w:hAnsi="宋体" w:eastAsia="宋体" w:cs="宋体"/>
                <w:b w:val="0"/>
                <w:i w:val="0"/>
                <w:color w:val="000000"/>
                <w:sz w:val="18"/>
              </w:rPr>
              <w:t>1,459.16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70.87</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70.87</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1,459.16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1,459.16</w:t>
            </w:r>
          </w:p>
        </w:tc>
        <w:tc>
          <w:tcPr>
            <w:tcW w:w="1420" w:type="dxa"/>
            <w:vAlign w:val="center"/>
          </w:tcPr>
          <w:p>
            <w:pPr>
              <w:jc w:val="right"/>
            </w:pPr>
            <w:r>
              <w:rPr>
                <w:rFonts w:ascii="宋体" w:hAnsi="宋体" w:eastAsia="宋体" w:cs="宋体"/>
                <w:b w:val="0"/>
                <w:i w:val="0"/>
                <w:color w:val="000000"/>
                <w:sz w:val="18"/>
              </w:rPr>
              <w:t>1,459.16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部门：许昌市统计局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1,459.16</w:t>
            </w:r>
          </w:p>
        </w:tc>
        <w:tc>
          <w:tcPr>
            <w:tcW w:w="2700" w:type="dxa"/>
            <w:vAlign w:val="center"/>
          </w:tcPr>
          <w:p>
            <w:pPr>
              <w:jc w:val="right"/>
            </w:pPr>
            <w:r>
              <w:rPr>
                <w:rFonts w:ascii="宋体" w:hAnsi="宋体" w:eastAsia="宋体" w:cs="宋体"/>
                <w:b/>
                <w:i w:val="0"/>
                <w:color w:val="000000"/>
                <w:sz w:val="25"/>
              </w:rPr>
              <w:t>1,384.34</w:t>
            </w:r>
          </w:p>
        </w:tc>
        <w:tc>
          <w:tcPr>
            <w:tcW w:w="2658" w:type="dxa"/>
            <w:vAlign w:val="center"/>
          </w:tcPr>
          <w:p>
            <w:pPr>
              <w:jc w:val="right"/>
            </w:pPr>
            <w:r>
              <w:rPr>
                <w:rFonts w:ascii="宋体" w:hAnsi="宋体" w:eastAsia="宋体" w:cs="宋体"/>
                <w:b/>
                <w:i w:val="0"/>
                <w:color w:val="000000"/>
                <w:sz w:val="25"/>
              </w:rPr>
              <w:t>74.82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1,156.47</w:t>
            </w:r>
          </w:p>
        </w:tc>
        <w:tc>
          <w:tcPr>
            <w:tcW w:w="2700" w:type="dxa"/>
            <w:vAlign w:val="center"/>
          </w:tcPr>
          <w:p>
            <w:pPr>
              <w:jc w:val="right"/>
            </w:pPr>
            <w:r>
              <w:rPr>
                <w:rFonts w:ascii="宋体" w:hAnsi="宋体" w:eastAsia="宋体" w:cs="宋体"/>
                <w:b w:val="0"/>
                <w:i w:val="0"/>
                <w:color w:val="000000"/>
                <w:sz w:val="25"/>
              </w:rPr>
              <w:t>1,085.60</w:t>
            </w:r>
          </w:p>
        </w:tc>
        <w:tc>
          <w:tcPr>
            <w:tcW w:w="2658" w:type="dxa"/>
            <w:vAlign w:val="center"/>
          </w:tcPr>
          <w:p>
            <w:pPr>
              <w:jc w:val="right"/>
            </w:pPr>
            <w:r>
              <w:rPr>
                <w:rFonts w:ascii="宋体" w:hAnsi="宋体" w:eastAsia="宋体" w:cs="宋体"/>
                <w:b w:val="0"/>
                <w:i w:val="0"/>
                <w:color w:val="000000"/>
                <w:sz w:val="25"/>
              </w:rPr>
              <w:t>70.87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w:t>
            </w:r>
          </w:p>
        </w:tc>
        <w:tc>
          <w:tcPr>
            <w:tcW w:w="4700" w:type="dxa"/>
            <w:vAlign w:val="center"/>
          </w:tcPr>
          <w:p>
            <w:pPr>
              <w:jc w:val="left"/>
            </w:pPr>
            <w:r>
              <w:rPr>
                <w:rFonts w:ascii="宋体" w:hAnsi="宋体" w:eastAsia="宋体" w:cs="宋体"/>
                <w:b w:val="0"/>
                <w:i w:val="0"/>
                <w:color w:val="000000"/>
                <w:sz w:val="25"/>
              </w:rPr>
              <w:t>统计信息事务</w:t>
            </w:r>
          </w:p>
        </w:tc>
        <w:tc>
          <w:tcPr>
            <w:tcW w:w="2700" w:type="dxa"/>
            <w:vAlign w:val="center"/>
          </w:tcPr>
          <w:p>
            <w:pPr>
              <w:jc w:val="right"/>
            </w:pPr>
            <w:r>
              <w:rPr>
                <w:rFonts w:ascii="宋体" w:hAnsi="宋体" w:eastAsia="宋体" w:cs="宋体"/>
                <w:b w:val="0"/>
                <w:i w:val="0"/>
                <w:color w:val="000000"/>
                <w:sz w:val="25"/>
              </w:rPr>
              <w:t>1,047.21</w:t>
            </w:r>
          </w:p>
        </w:tc>
        <w:tc>
          <w:tcPr>
            <w:tcW w:w="2700" w:type="dxa"/>
            <w:vAlign w:val="center"/>
          </w:tcPr>
          <w:p>
            <w:pPr>
              <w:jc w:val="right"/>
            </w:pPr>
            <w:r>
              <w:rPr>
                <w:rFonts w:ascii="宋体" w:hAnsi="宋体" w:eastAsia="宋体" w:cs="宋体"/>
                <w:b w:val="0"/>
                <w:i w:val="0"/>
                <w:color w:val="000000"/>
                <w:sz w:val="25"/>
              </w:rPr>
              <w:t>976.34</w:t>
            </w:r>
          </w:p>
        </w:tc>
        <w:tc>
          <w:tcPr>
            <w:tcW w:w="2658" w:type="dxa"/>
            <w:vAlign w:val="center"/>
          </w:tcPr>
          <w:p>
            <w:pPr>
              <w:jc w:val="right"/>
            </w:pPr>
            <w:r>
              <w:rPr>
                <w:rFonts w:ascii="宋体" w:hAnsi="宋体" w:eastAsia="宋体" w:cs="宋体"/>
                <w:b w:val="0"/>
                <w:i w:val="0"/>
                <w:color w:val="000000"/>
                <w:sz w:val="25"/>
              </w:rPr>
              <w:t>70.87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810.18</w:t>
            </w:r>
          </w:p>
        </w:tc>
        <w:tc>
          <w:tcPr>
            <w:tcW w:w="2700" w:type="dxa"/>
            <w:vAlign w:val="center"/>
          </w:tcPr>
          <w:p>
            <w:pPr>
              <w:jc w:val="right"/>
            </w:pPr>
            <w:r>
              <w:rPr>
                <w:rFonts w:ascii="宋体" w:hAnsi="宋体" w:eastAsia="宋体" w:cs="宋体"/>
                <w:b w:val="0"/>
                <w:i w:val="0"/>
                <w:color w:val="000000"/>
                <w:sz w:val="25"/>
              </w:rPr>
              <w:t>810.18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65.85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65.85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2010507</w:t>
            </w:r>
          </w:p>
        </w:tc>
        <w:tc>
          <w:tcPr>
            <w:tcW w:w="4700" w:type="dxa"/>
            <w:vAlign w:val="center"/>
          </w:tcPr>
          <w:p>
            <w:pPr>
              <w:jc w:val="left"/>
            </w:pPr>
            <w:r>
              <w:rPr>
                <w:rFonts w:ascii="宋体" w:hAnsi="宋体" w:eastAsia="宋体" w:cs="宋体"/>
                <w:b w:val="0"/>
                <w:i w:val="0"/>
                <w:color w:val="000000"/>
                <w:sz w:val="25"/>
              </w:rPr>
              <w:t>专项普查活动</w:t>
            </w:r>
          </w:p>
        </w:tc>
        <w:tc>
          <w:tcPr>
            <w:tcW w:w="2700" w:type="dxa"/>
            <w:vAlign w:val="center"/>
          </w:tcPr>
          <w:p>
            <w:pPr>
              <w:jc w:val="right"/>
            </w:pPr>
            <w:r>
              <w:rPr>
                <w:rFonts w:ascii="宋体" w:hAnsi="宋体" w:eastAsia="宋体" w:cs="宋体"/>
                <w:b w:val="0"/>
                <w:i w:val="0"/>
                <w:color w:val="000000"/>
                <w:sz w:val="25"/>
              </w:rPr>
              <w:t>5.02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5.02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166.16</w:t>
            </w:r>
          </w:p>
        </w:tc>
        <w:tc>
          <w:tcPr>
            <w:tcW w:w="2700" w:type="dxa"/>
            <w:vAlign w:val="center"/>
          </w:tcPr>
          <w:p>
            <w:pPr>
              <w:jc w:val="right"/>
            </w:pPr>
            <w:r>
              <w:rPr>
                <w:rFonts w:ascii="宋体" w:hAnsi="宋体" w:eastAsia="宋体" w:cs="宋体"/>
                <w:b w:val="0"/>
                <w:i w:val="0"/>
                <w:color w:val="000000"/>
                <w:sz w:val="25"/>
              </w:rPr>
              <w:t>166.16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5.68</w:t>
            </w:r>
          </w:p>
        </w:tc>
        <w:tc>
          <w:tcPr>
            <w:tcW w:w="2700" w:type="dxa"/>
            <w:vAlign w:val="center"/>
          </w:tcPr>
          <w:p>
            <w:pPr>
              <w:jc w:val="right"/>
            </w:pPr>
            <w:r>
              <w:rPr>
                <w:rFonts w:ascii="宋体" w:hAnsi="宋体" w:eastAsia="宋体" w:cs="宋体"/>
                <w:b w:val="0"/>
                <w:i w:val="0"/>
                <w:color w:val="000000"/>
                <w:sz w:val="25"/>
              </w:rPr>
              <w:t>5.68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5.68</w:t>
            </w:r>
          </w:p>
        </w:tc>
        <w:tc>
          <w:tcPr>
            <w:tcW w:w="2700" w:type="dxa"/>
            <w:vAlign w:val="center"/>
          </w:tcPr>
          <w:p>
            <w:pPr>
              <w:jc w:val="right"/>
            </w:pPr>
            <w:r>
              <w:rPr>
                <w:rFonts w:ascii="宋体" w:hAnsi="宋体" w:eastAsia="宋体" w:cs="宋体"/>
                <w:b w:val="0"/>
                <w:i w:val="0"/>
                <w:color w:val="000000"/>
                <w:sz w:val="25"/>
              </w:rPr>
              <w:t>5.68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103.58</w:t>
            </w:r>
          </w:p>
        </w:tc>
        <w:tc>
          <w:tcPr>
            <w:tcW w:w="2700" w:type="dxa"/>
            <w:vAlign w:val="center"/>
          </w:tcPr>
          <w:p>
            <w:pPr>
              <w:jc w:val="right"/>
            </w:pPr>
            <w:r>
              <w:rPr>
                <w:rFonts w:ascii="宋体" w:hAnsi="宋体" w:eastAsia="宋体" w:cs="宋体"/>
                <w:b w:val="0"/>
                <w:i w:val="0"/>
                <w:color w:val="000000"/>
                <w:sz w:val="25"/>
              </w:rPr>
              <w:t>103.58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103.58</w:t>
            </w:r>
          </w:p>
        </w:tc>
        <w:tc>
          <w:tcPr>
            <w:tcW w:w="2700" w:type="dxa"/>
            <w:vAlign w:val="center"/>
          </w:tcPr>
          <w:p>
            <w:pPr>
              <w:jc w:val="right"/>
            </w:pPr>
            <w:r>
              <w:rPr>
                <w:rFonts w:ascii="宋体" w:hAnsi="宋体" w:eastAsia="宋体" w:cs="宋体"/>
                <w:b w:val="0"/>
                <w:i w:val="0"/>
                <w:color w:val="000000"/>
                <w:sz w:val="25"/>
              </w:rPr>
              <w:t>103.58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175.36</w:t>
            </w:r>
          </w:p>
        </w:tc>
        <w:tc>
          <w:tcPr>
            <w:tcW w:w="2700" w:type="dxa"/>
            <w:vAlign w:val="center"/>
          </w:tcPr>
          <w:p>
            <w:pPr>
              <w:jc w:val="right"/>
            </w:pPr>
            <w:r>
              <w:rPr>
                <w:rFonts w:ascii="宋体" w:hAnsi="宋体" w:eastAsia="宋体" w:cs="宋体"/>
                <w:b w:val="0"/>
                <w:i w:val="0"/>
                <w:color w:val="000000"/>
                <w:sz w:val="25"/>
              </w:rPr>
              <w:t>173.65</w:t>
            </w:r>
          </w:p>
        </w:tc>
        <w:tc>
          <w:tcPr>
            <w:tcW w:w="2658" w:type="dxa"/>
            <w:vAlign w:val="center"/>
          </w:tcPr>
          <w:p>
            <w:pPr>
              <w:jc w:val="right"/>
            </w:pPr>
            <w:r>
              <w:rPr>
                <w:rFonts w:ascii="宋体" w:hAnsi="宋体" w:eastAsia="宋体" w:cs="宋体"/>
                <w:b w:val="0"/>
                <w:i w:val="0"/>
                <w:color w:val="000000"/>
                <w:sz w:val="25"/>
              </w:rPr>
              <w:t>1.71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173.65</w:t>
            </w:r>
          </w:p>
        </w:tc>
        <w:tc>
          <w:tcPr>
            <w:tcW w:w="2700" w:type="dxa"/>
            <w:vAlign w:val="center"/>
          </w:tcPr>
          <w:p>
            <w:pPr>
              <w:jc w:val="right"/>
            </w:pPr>
            <w:r>
              <w:rPr>
                <w:rFonts w:ascii="宋体" w:hAnsi="宋体" w:eastAsia="宋体" w:cs="宋体"/>
                <w:b w:val="0"/>
                <w:i w:val="0"/>
                <w:color w:val="000000"/>
                <w:sz w:val="25"/>
              </w:rPr>
              <w:t>173.65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103.60</w:t>
            </w:r>
          </w:p>
        </w:tc>
        <w:tc>
          <w:tcPr>
            <w:tcW w:w="2700" w:type="dxa"/>
            <w:vAlign w:val="center"/>
          </w:tcPr>
          <w:p>
            <w:pPr>
              <w:jc w:val="right"/>
            </w:pPr>
            <w:r>
              <w:rPr>
                <w:rFonts w:ascii="宋体" w:hAnsi="宋体" w:eastAsia="宋体" w:cs="宋体"/>
                <w:b w:val="0"/>
                <w:i w:val="0"/>
                <w:color w:val="000000"/>
                <w:sz w:val="25"/>
              </w:rPr>
              <w:t>103.60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3.59</w:t>
            </w:r>
          </w:p>
        </w:tc>
        <w:tc>
          <w:tcPr>
            <w:tcW w:w="2700" w:type="dxa"/>
            <w:vAlign w:val="center"/>
          </w:tcPr>
          <w:p>
            <w:pPr>
              <w:jc w:val="right"/>
            </w:pPr>
            <w:r>
              <w:rPr>
                <w:rFonts w:ascii="宋体" w:hAnsi="宋体" w:eastAsia="宋体" w:cs="宋体"/>
                <w:b w:val="0"/>
                <w:i w:val="0"/>
                <w:color w:val="000000"/>
                <w:sz w:val="25"/>
              </w:rPr>
              <w:t>3.59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66.46</w:t>
            </w:r>
          </w:p>
        </w:tc>
        <w:tc>
          <w:tcPr>
            <w:tcW w:w="2700" w:type="dxa"/>
            <w:vAlign w:val="center"/>
          </w:tcPr>
          <w:p>
            <w:pPr>
              <w:jc w:val="right"/>
            </w:pPr>
            <w:r>
              <w:rPr>
                <w:rFonts w:ascii="宋体" w:hAnsi="宋体" w:eastAsia="宋体" w:cs="宋体"/>
                <w:b w:val="0"/>
                <w:i w:val="0"/>
                <w:color w:val="000000"/>
                <w:sz w:val="25"/>
              </w:rPr>
              <w:t>66.46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1.71</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1.71</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61.47</w:t>
            </w:r>
          </w:p>
        </w:tc>
        <w:tc>
          <w:tcPr>
            <w:tcW w:w="2700" w:type="dxa"/>
            <w:vAlign w:val="center"/>
          </w:tcPr>
          <w:p>
            <w:pPr>
              <w:jc w:val="right"/>
            </w:pPr>
            <w:r>
              <w:rPr>
                <w:rFonts w:ascii="宋体" w:hAnsi="宋体" w:eastAsia="宋体" w:cs="宋体"/>
                <w:b w:val="0"/>
                <w:i w:val="0"/>
                <w:color w:val="000000"/>
                <w:sz w:val="25"/>
              </w:rPr>
              <w:t>61.47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61.47</w:t>
            </w:r>
          </w:p>
        </w:tc>
        <w:tc>
          <w:tcPr>
            <w:tcW w:w="2700" w:type="dxa"/>
            <w:vAlign w:val="center"/>
          </w:tcPr>
          <w:p>
            <w:pPr>
              <w:jc w:val="right"/>
            </w:pPr>
            <w:r>
              <w:rPr>
                <w:rFonts w:ascii="宋体" w:hAnsi="宋体" w:eastAsia="宋体" w:cs="宋体"/>
                <w:b w:val="0"/>
                <w:i w:val="0"/>
                <w:color w:val="000000"/>
                <w:sz w:val="25"/>
              </w:rPr>
              <w:t>61.47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26.47</w:t>
            </w:r>
          </w:p>
        </w:tc>
        <w:tc>
          <w:tcPr>
            <w:tcW w:w="2700" w:type="dxa"/>
            <w:vAlign w:val="center"/>
          </w:tcPr>
          <w:p>
            <w:pPr>
              <w:jc w:val="right"/>
            </w:pPr>
            <w:r>
              <w:rPr>
                <w:rFonts w:ascii="宋体" w:hAnsi="宋体" w:eastAsia="宋体" w:cs="宋体"/>
                <w:b w:val="0"/>
                <w:i w:val="0"/>
                <w:color w:val="000000"/>
                <w:sz w:val="25"/>
              </w:rPr>
              <w:t>26.47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5.59</w:t>
            </w:r>
          </w:p>
        </w:tc>
        <w:tc>
          <w:tcPr>
            <w:tcW w:w="2700" w:type="dxa"/>
            <w:vAlign w:val="center"/>
          </w:tcPr>
          <w:p>
            <w:pPr>
              <w:jc w:val="right"/>
            </w:pPr>
            <w:r>
              <w:rPr>
                <w:rFonts w:ascii="宋体" w:hAnsi="宋体" w:eastAsia="宋体" w:cs="宋体"/>
                <w:b w:val="0"/>
                <w:i w:val="0"/>
                <w:color w:val="000000"/>
                <w:sz w:val="25"/>
              </w:rPr>
              <w:t>5.59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29.41</w:t>
            </w:r>
          </w:p>
        </w:tc>
        <w:tc>
          <w:tcPr>
            <w:tcW w:w="2700" w:type="dxa"/>
            <w:vAlign w:val="center"/>
          </w:tcPr>
          <w:p>
            <w:pPr>
              <w:jc w:val="right"/>
            </w:pPr>
            <w:r>
              <w:rPr>
                <w:rFonts w:ascii="宋体" w:hAnsi="宋体" w:eastAsia="宋体" w:cs="宋体"/>
                <w:b w:val="0"/>
                <w:i w:val="0"/>
                <w:color w:val="000000"/>
                <w:sz w:val="25"/>
              </w:rPr>
              <w:t>29.41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63.63</w:t>
            </w:r>
          </w:p>
        </w:tc>
        <w:tc>
          <w:tcPr>
            <w:tcW w:w="2700" w:type="dxa"/>
            <w:vAlign w:val="center"/>
          </w:tcPr>
          <w:p>
            <w:pPr>
              <w:jc w:val="right"/>
            </w:pPr>
            <w:r>
              <w:rPr>
                <w:rFonts w:ascii="宋体" w:hAnsi="宋体" w:eastAsia="宋体" w:cs="宋体"/>
                <w:b w:val="0"/>
                <w:i w:val="0"/>
                <w:color w:val="000000"/>
                <w:sz w:val="25"/>
              </w:rPr>
              <w:t>63.63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63.63</w:t>
            </w:r>
          </w:p>
        </w:tc>
        <w:tc>
          <w:tcPr>
            <w:tcW w:w="2700" w:type="dxa"/>
            <w:vAlign w:val="center"/>
          </w:tcPr>
          <w:p>
            <w:pPr>
              <w:jc w:val="right"/>
            </w:pPr>
            <w:r>
              <w:rPr>
                <w:rFonts w:ascii="宋体" w:hAnsi="宋体" w:eastAsia="宋体" w:cs="宋体"/>
                <w:b w:val="0"/>
                <w:i w:val="0"/>
                <w:color w:val="000000"/>
                <w:sz w:val="25"/>
              </w:rPr>
              <w:t>63.63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63.63</w:t>
            </w:r>
          </w:p>
        </w:tc>
        <w:tc>
          <w:tcPr>
            <w:tcW w:w="2700" w:type="dxa"/>
            <w:vAlign w:val="center"/>
          </w:tcPr>
          <w:p>
            <w:pPr>
              <w:jc w:val="right"/>
            </w:pPr>
            <w:r>
              <w:rPr>
                <w:rFonts w:ascii="宋体" w:hAnsi="宋体" w:eastAsia="宋体" w:cs="宋体"/>
                <w:b w:val="0"/>
                <w:i w:val="0"/>
                <w:color w:val="000000"/>
                <w:sz w:val="25"/>
              </w:rPr>
              <w:t>63.63</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部门：许昌市统计局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1,167.80</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107.68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278.92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37.94</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626.99</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43.45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25.94</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66.46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2.23</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32.06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29.41</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0.94</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9.20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63.63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107.19</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107.19</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0.23</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5.68</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5.04</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1.55</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45.81</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1,274.98</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109.36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部门：许昌市统计局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部门：许昌市统计局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部门：许昌市统计局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5.00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1.78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1.55</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1.55</w:t>
            </w:r>
          </w:p>
        </w:tc>
        <w:tc>
          <w:tcPr>
            <w:tcW w:w="1198" w:type="dxa"/>
            <w:vAlign w:val="center"/>
          </w:tcPr>
          <w:p>
            <w:pPr>
              <w:jc w:val="right"/>
            </w:pPr>
            <w:r>
              <w:rPr>
                <w:rFonts w:ascii="宋体" w:hAnsi="宋体" w:eastAsia="宋体" w:cs="宋体"/>
                <w:b w:val="0"/>
                <w:i w:val="0"/>
                <w:color w:val="000000"/>
                <w:sz w:val="17"/>
              </w:rPr>
              <w:t>0.23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2023年度收、支总计均为1459.16万元。与上年度相比，收、支总计各增加26.30万元，增长1.84%。主要原因是人员经费调整。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收入合计1388.30万元，其中：财政拨款收入1388.30万元，占100.00%；上级补助收入0.00万元，占0.00%；事业收入0.00万元，占0.00%；经营收入0.00万元，占0.00%；附属单位上缴收入0.00万元，占0.00%；其他收入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2023年度支出合计1459.16万元，其中：基本支出1384.34万元，占94.87%；项目支出74.82万元，占5.13%；上缴上级支出0.00万元，占0.00%；经营支出0.00万元，占0.00%；对附属单位补助支出0.00万元，占0.00%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2023年度财政拨款收、支总计均为1459.16万元。与上年度相比，财政拨款收、支总计各增加26.30万元，增长1.84%。主要原因是人员经费调整。</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2023年度一般公共预算财政拨款支出1459.16万元，占支出合计的100.00%。与上年度相比，一般公共预算财政拨款支出增加26.30万元，增长1.84%。主要原因是人员经费调整。</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1459.16万元，主要用于以下方面：一般公共服务支出（类）1156.47万元，占79.26%；社会保障和就业支出（类）175.35万元，占12.02%；卫生健康支出（类）61.46万元，占4.21%；农林水支出（类）2.25万元，占0.15%；住房保障支出（类）63.63万元，占4.36%</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2023年度一般公共预算财政拨款支出年初预算为1256.01万元，支出决算为1459.16万元，完成年初预算的116.17%。其中：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1.一般公共服务支出（类）统计信息事务（款）行政运行（项）</w:t>
      </w:r>
      <w:r>
        <w:rPr>
          <w:rFonts w:hint="eastAsia" w:ascii="仿宋_GB2312" w:hAnsi="仿宋_GB2312" w:eastAsia="仿宋_GB2312" w:cs="仿宋_GB2312"/>
          <w:kern w:val="0"/>
          <w:sz w:val="32"/>
          <w:szCs w:val="32"/>
          <w:lang w:val="en-US" w:eastAsia="zh-CN"/>
        </w:rPr>
        <w:t>年初预算数为785.41万元，决算数810.18万元,完成年初预算的103.15%，决算数与年初预算数存在差异的主要原因是人员经费调整。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2.一般公共服务支出（类）统计信息事务（款）一般行政管理事务（项）</w:t>
      </w:r>
      <w:r>
        <w:rPr>
          <w:rFonts w:hint="eastAsia" w:ascii="仿宋_GB2312" w:hAnsi="仿宋_GB2312" w:eastAsia="仿宋_GB2312" w:cs="仿宋_GB2312"/>
          <w:kern w:val="0"/>
          <w:sz w:val="32"/>
          <w:szCs w:val="32"/>
          <w:lang w:val="en-US" w:eastAsia="zh-CN"/>
        </w:rPr>
        <w:t>年初预算数为0.00万元，决算数65.85万元,决算数与年初预算数存在差异的主要原因是增加五经普项目经费。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3.一般公共服务支出（类）统计信息事务（款）专项普查活动（项）</w:t>
      </w:r>
      <w:r>
        <w:rPr>
          <w:rFonts w:hint="eastAsia" w:ascii="仿宋_GB2312" w:hAnsi="仿宋_GB2312" w:eastAsia="仿宋_GB2312" w:cs="仿宋_GB2312"/>
          <w:kern w:val="0"/>
          <w:sz w:val="32"/>
          <w:szCs w:val="32"/>
          <w:lang w:val="en-US" w:eastAsia="zh-CN"/>
        </w:rPr>
        <w:t>年初预算数为0.00万元，决算数5.02万元,决算数与年初预算数存在差异的主要原因是增加五经普项目经费。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4.一般公共服务支出（类）统计信息事务（款）事业运行（项）</w:t>
      </w:r>
      <w:r>
        <w:rPr>
          <w:rFonts w:hint="eastAsia" w:ascii="仿宋_GB2312" w:hAnsi="仿宋_GB2312" w:eastAsia="仿宋_GB2312" w:cs="仿宋_GB2312"/>
          <w:kern w:val="0"/>
          <w:sz w:val="32"/>
          <w:szCs w:val="32"/>
          <w:lang w:val="en-US" w:eastAsia="zh-CN"/>
        </w:rPr>
        <w:t>年初预算数为175.20万元，决算数166.16万元,完成年初预算的94.84%，决算数与年初预算数存在差异的主要原因是人员经费调整。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5.一般公共服务支出（类）群众团体事务（款）工会事务（项）</w:t>
      </w:r>
      <w:r>
        <w:rPr>
          <w:rFonts w:hint="eastAsia" w:ascii="仿宋_GB2312" w:hAnsi="仿宋_GB2312" w:eastAsia="仿宋_GB2312" w:cs="仿宋_GB2312"/>
          <w:kern w:val="0"/>
          <w:sz w:val="32"/>
          <w:szCs w:val="32"/>
          <w:lang w:val="en-US" w:eastAsia="zh-CN"/>
        </w:rPr>
        <w:t>年初预算数为5.68万元，决算数5.68万元,完成年初预算的100.00%，决算数与年初预算数不存在差异。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6.一般公共服务支出（类）其他一般公共服务支出（款）其他一般公共服务支出（项）</w:t>
      </w:r>
      <w:r>
        <w:rPr>
          <w:rFonts w:hint="eastAsia" w:ascii="仿宋_GB2312" w:hAnsi="仿宋_GB2312" w:eastAsia="仿宋_GB2312" w:cs="仿宋_GB2312"/>
          <w:kern w:val="0"/>
          <w:sz w:val="32"/>
          <w:szCs w:val="32"/>
          <w:lang w:val="en-US" w:eastAsia="zh-CN"/>
        </w:rPr>
        <w:t>年初预算数为5.80万元，决算数103.58万元,完成年初预算的1785.86%，决算数与年初预算数存在差异的主要原因是人员经费调整。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7.社会保障和就业支出（类）行政事业单位养老支出（款）行政单位离退休（项）</w:t>
      </w:r>
      <w:r>
        <w:rPr>
          <w:rFonts w:hint="eastAsia" w:ascii="仿宋_GB2312" w:hAnsi="仿宋_GB2312" w:eastAsia="仿宋_GB2312" w:cs="仿宋_GB2312"/>
          <w:kern w:val="0"/>
          <w:sz w:val="32"/>
          <w:szCs w:val="32"/>
          <w:lang w:val="en-US" w:eastAsia="zh-CN"/>
        </w:rPr>
        <w:t>年初预算数为84.27万元，决算数103.60万元,完成年初预算的122.94%，决算数与年初预算数存在差异的主要原因是人员经费调整。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8.社会保障和就业支出（类）行政事业单位养老支出（款）事业单位离退休（项）</w:t>
      </w:r>
      <w:r>
        <w:rPr>
          <w:rFonts w:hint="eastAsia" w:ascii="仿宋_GB2312" w:hAnsi="仿宋_GB2312" w:eastAsia="仿宋_GB2312" w:cs="仿宋_GB2312"/>
          <w:kern w:val="0"/>
          <w:sz w:val="32"/>
          <w:szCs w:val="32"/>
          <w:lang w:val="en-US" w:eastAsia="zh-CN"/>
        </w:rPr>
        <w:t>年初预算数为3.59万元，决算数3.59万元,完成年初预算的100.00%，决算数与年初预算数不存在差异。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9.社会保障和就业支出（类）行政事业单位养老支出（款）机关事业单位基本养老保险缴费支出（项）</w:t>
      </w:r>
      <w:r>
        <w:rPr>
          <w:rFonts w:hint="eastAsia" w:ascii="仿宋_GB2312" w:hAnsi="仿宋_GB2312" w:eastAsia="仿宋_GB2312" w:cs="仿宋_GB2312"/>
          <w:kern w:val="0"/>
          <w:sz w:val="32"/>
          <w:szCs w:val="32"/>
          <w:lang w:val="en-US" w:eastAsia="zh-CN"/>
        </w:rPr>
        <w:t>年初预算数为65.40万元，决算数66.46万元,完成年初预算的101.62%，决算数与年初预算数存在差异的主要原因是人员经费调整。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10.社会保障和就业支出（类）就业补助（款）其他就业补助支出（项）</w:t>
      </w:r>
      <w:r>
        <w:rPr>
          <w:rFonts w:hint="eastAsia" w:ascii="仿宋_GB2312" w:hAnsi="仿宋_GB2312" w:eastAsia="仿宋_GB2312" w:cs="仿宋_GB2312"/>
          <w:kern w:val="0"/>
          <w:sz w:val="32"/>
          <w:szCs w:val="32"/>
          <w:lang w:val="en-US" w:eastAsia="zh-CN"/>
        </w:rPr>
        <w:t>年初预算数为0.00万元，决算数1.71万元,决算数与年初预算数存在差异的主要原因是人员经费发放。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11.卫生健康支出（类）行政事业单位医疗（款）行政单位医疗（项）</w:t>
      </w:r>
      <w:r>
        <w:rPr>
          <w:rFonts w:hint="eastAsia" w:ascii="仿宋_GB2312" w:hAnsi="仿宋_GB2312" w:eastAsia="仿宋_GB2312" w:cs="仿宋_GB2312"/>
          <w:kern w:val="0"/>
          <w:sz w:val="32"/>
          <w:szCs w:val="32"/>
          <w:lang w:val="en-US" w:eastAsia="zh-CN"/>
        </w:rPr>
        <w:t>年初预算数为27.98万元，决算数26.47万元,完成年初预算的94.60%，决算数与年初预算数存在差异的主要原因是人员经费调整。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12.卫生健康支出（类）行政事业单位医疗（款）事业单位医疗（项）</w:t>
      </w:r>
      <w:r>
        <w:rPr>
          <w:rFonts w:hint="eastAsia" w:ascii="仿宋_GB2312" w:hAnsi="仿宋_GB2312" w:eastAsia="仿宋_GB2312" w:cs="仿宋_GB2312"/>
          <w:kern w:val="0"/>
          <w:sz w:val="32"/>
          <w:szCs w:val="32"/>
          <w:lang w:val="en-US" w:eastAsia="zh-CN"/>
        </w:rPr>
        <w:t>年初预算数为6.30万元，决算数5.59万元,完成年初预算的88.73%，决算数与年初预算数存在差异的主要原因是人员经费调整。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13.卫生健康支出（类）行政事业单位医疗（款）公务员医疗补助（项）</w:t>
      </w:r>
      <w:r>
        <w:rPr>
          <w:rFonts w:hint="eastAsia" w:ascii="仿宋_GB2312" w:hAnsi="仿宋_GB2312" w:eastAsia="仿宋_GB2312" w:cs="仿宋_GB2312"/>
          <w:kern w:val="0"/>
          <w:sz w:val="32"/>
          <w:szCs w:val="32"/>
          <w:lang w:val="en-US" w:eastAsia="zh-CN"/>
        </w:rPr>
        <w:t>年初预算数为31.09万元，决算数29.41万元,完成年初预算的94.60%，决算数与年初预算数存在差异的主要原因是人员经费调整。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14.农林水支出（类）巩固脱贫攻坚成果衔接乡村振兴（款）一般行政管理事务（项）</w:t>
      </w:r>
      <w:r>
        <w:rPr>
          <w:rFonts w:hint="eastAsia" w:ascii="仿宋_GB2312" w:hAnsi="仿宋_GB2312" w:eastAsia="仿宋_GB2312" w:cs="仿宋_GB2312"/>
          <w:kern w:val="0"/>
          <w:sz w:val="32"/>
          <w:szCs w:val="32"/>
          <w:lang w:val="en-US" w:eastAsia="zh-CN"/>
        </w:rPr>
        <w:t>年初预算数为0.00万元，决算数2.25万元,决算数与年初预算数存在差异的主要原因是发放驻村书记补助。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15.住房保障支出（类）住房改革支出（款）住房公积金（项）</w:t>
      </w:r>
      <w:r>
        <w:rPr>
          <w:rFonts w:hint="eastAsia" w:ascii="仿宋_GB2312" w:hAnsi="仿宋_GB2312" w:eastAsia="仿宋_GB2312" w:cs="仿宋_GB2312"/>
          <w:kern w:val="0"/>
          <w:sz w:val="32"/>
          <w:szCs w:val="32"/>
          <w:lang w:val="en-US" w:eastAsia="zh-CN"/>
        </w:rPr>
        <w:t>年初预算数为65.29万元，决算数63.63万元,完成年初预算的97.46%，决算数与年初预算数存在差异的主要原因是人员经费调整。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1384.34万元。其中：人员经费1274.98万元，主要包括：基本工资、津贴补贴、奖金、绩效工资、机关事业单位基本养老保险缴费、职工基本医疗保险缴费、公务员医疗补助缴费、其他社会保障缴费、住房公积金、退休费。公用经费109.36万元，主要包括：办公费、邮电费、差旅费、公务接待费、工会经费、福利费、公务用车运行维护费、其他交通费用、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5.00万元，支出决算为1.78万元，完成预算的35.60%。2023年度“三公”经费支出决算数与预算数存在差异的主要原因是认真贯彻落实中央八项规定的精神，厉行节约、反对铺张浪费，杜绝违反党风廉政建设的有关规定，进一步规范“三公”经费管理，严格控制“三公”经费支出。</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1.55万元,完成预算的38.75%，占87.08%；公务接待费支出决算0.23万元，完成预算的23.00%，占12.92%。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4.00万元，支出决算为1.55万元，完成预算的38.75%。决算数与预算数存在差异的主要原因是认真贯彻落实中央八项规定的精神，厉行节约、反对铺张浪费，杜绝违反党风廉政建设的有关规定，进一步规范“三公”经费管理，严格控制“三公”经费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1.55万元。主要用于单位公务用车燃料费、维修费、过路过桥费、保险费等。2023年期末，部门开支财政拨款的公务用车保有量为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预算为1.00万元，支出决算为0.23万元</w:t>
      </w:r>
      <w:r>
        <w:rPr>
          <w:rFonts w:hint="eastAsia" w:ascii="仿宋_GB2312" w:hAnsi="仿宋_GB2312" w:eastAsia="仿宋_GB2312" w:cs="仿宋_GB2312"/>
          <w:kern w:val="0"/>
          <w:sz w:val="32"/>
          <w:szCs w:val="32"/>
          <w:lang w:val="en-US" w:eastAsia="zh-CN"/>
        </w:rPr>
        <w:t>，完成预算的23.00%</w:t>
      </w:r>
      <w:r>
        <w:rPr>
          <w:rFonts w:hint="eastAsia" w:ascii="仿宋_GB2312" w:hAnsi="仿宋_GB2312" w:eastAsia="仿宋_GB2312" w:cs="仿宋_GB2312"/>
          <w:b w:val="0"/>
          <w:bCs w:val="0"/>
          <w:kern w:val="0"/>
          <w:sz w:val="32"/>
          <w:szCs w:val="32"/>
          <w:lang w:val="en-US" w:eastAsia="zh-CN"/>
        </w:rPr>
        <w:t>。决算数与预算数存在差异的主要原因是认真贯彻落实中央八项规定的精神，厉行节约、反对铺张浪费，杜绝违反党风廉政建设的有关规定，进一步规范“三公”经费管理，严格控制“三公”经费支出。其中：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0.23</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b w:val="0"/>
          <w:bCs w:val="0"/>
          <w:kern w:val="0"/>
          <w:sz w:val="32"/>
          <w:szCs w:val="32"/>
          <w:lang w:val="en-US" w:eastAsia="zh-CN"/>
        </w:rPr>
        <w:t>主要用于日常公务接待。</w:t>
      </w:r>
      <w:r>
        <w:rPr>
          <w:rFonts w:hint="eastAsia" w:ascii="仿宋_GB2312" w:hAnsi="仿宋_GB2312" w:eastAsia="仿宋_GB2312" w:cs="仿宋_GB2312"/>
          <w:kern w:val="0"/>
          <w:sz w:val="32"/>
          <w:szCs w:val="32"/>
          <w:lang w:val="en-US" w:eastAsia="zh-CN"/>
        </w:rPr>
        <w:t>2023年共接待国内来访团组5个、来宾11人次（不包括陪同人员）。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2023年度机关运行经费支出90.95万元，较2022年度下降11.95万元，下降11.61%，主要原因是厉行节约。</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28.64万元，其中：政府采购货物支出28.64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我部门对本部门</w:t>
      </w:r>
      <w:r>
        <w:rPr>
          <w:rFonts w:hint="eastAsia" w:ascii="仿宋_GB2312" w:hAnsi="仿宋_GB2312" w:eastAsia="仿宋_GB2312" w:cs="仿宋_GB2312"/>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1.部门整体绩效自评。</w:t>
      </w:r>
      <w:r>
        <w:rPr>
          <w:rFonts w:hint="eastAsia" w:ascii="仿宋_GB2312" w:hAnsi="仿宋_GB2312" w:eastAsia="仿宋_GB2312" w:cs="仿宋_GB2312"/>
          <w:kern w:val="0"/>
          <w:sz w:val="32"/>
          <w:szCs w:val="32"/>
          <w:lang w:val="en-US" w:eastAsia="zh-CN"/>
        </w:rPr>
        <w:t>涉及预算资金1256.01万元。自评得分为98分，等级为“优秀”。从部门整体自评情况来看，自评报告内容完整，数据真实，结果客观。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2.项目绩效自评。</w:t>
      </w:r>
      <w:r>
        <w:rPr>
          <w:rFonts w:hint="eastAsia" w:ascii="仿宋_GB2312" w:hAnsi="仿宋_GB2312" w:eastAsia="仿宋_GB2312" w:cs="仿宋_GB2312"/>
          <w:kern w:val="0"/>
          <w:sz w:val="32"/>
          <w:szCs w:val="32"/>
          <w:lang w:val="en-US" w:eastAsia="zh-CN"/>
        </w:rPr>
        <w:t>基于项目预期目标的实现程度，我部门对2023年度部门预算项目支出（含部门参与分配的转移支付项目）开展绩效自评，涉及项目1个，项目金额51.21万元。其中：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（1）第五次全国经济普查经费（基本运转支出），自评得分为98分，等级为“优秀”。在完成机构组建、“两员”选聘、物资配备、单位清查等工作基础上，单位清查取得较好成果，普查工作有序进行。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从项目绩效自评情况来看，项目运行情况和效果良好。</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5000" w:type="pct"/>
        <w:tblInd w:w="0" w:type="dxa"/>
        <w:shd w:val="clear" w:color="auto" w:fill="auto"/>
        <w:tblLayout w:type="autofit"/>
        <w:tblCellMar>
          <w:top w:w="0" w:type="dxa"/>
          <w:left w:w="108" w:type="dxa"/>
          <w:bottom w:w="0" w:type="dxa"/>
          <w:right w:w="108" w:type="dxa"/>
        </w:tblCellMar>
      </w:tblPr>
      <w:tblGrid>
        <w:gridCol w:w="787"/>
        <w:gridCol w:w="2374"/>
        <w:gridCol w:w="393"/>
        <w:gridCol w:w="393"/>
        <w:gridCol w:w="2161"/>
        <w:gridCol w:w="1377"/>
        <w:gridCol w:w="1803"/>
        <w:gridCol w:w="1022"/>
        <w:gridCol w:w="970"/>
        <w:gridCol w:w="1760"/>
        <w:gridCol w:w="1134"/>
      </w:tblGrid>
      <w:tr>
        <w:tblPrEx>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tblPrEx>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许昌市统计局</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1.科学研判经济社会运行情况，为全市重大决策提供数据支撑；2.科学调查研究，做好统计数据资料保障工作，确保数据科学、准确、真实；3.完成“五经普”既定目标。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1.科学研判经济社会运行情况，为全市重大决策提供数据支撑；2.科学调查研究，做好统计数据资料保障工作，确保数据科学、准确、真实；3.完成“五经普”既定目标。</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统计调查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扎实推进各类常规统计调查和专项调查；统计评价全市经济发展、社会民生数据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扎实推进各类常规统计调查和专项调查；统计评价全市经济发展、社会民生数据</w:t>
            </w:r>
          </w:p>
        </w:tc>
      </w:tr>
      <w:tr>
        <w:tblPrEx>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编写统计年鉴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统计评价全市经济发展、社会民生数据、做好统计数据资料保障工作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统计评价全市经济发展、社会民生数据、做好统计数据资料保障工作</w:t>
            </w:r>
          </w:p>
        </w:tc>
      </w:tr>
      <w:tr>
        <w:tblPrEx>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本年度增加了经济普查项目</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厉行节俭，压减支出</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统计年鉴编写完成率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统计调查完成率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统计年鉴编写完成率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统计调查完成率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统计建议采纳率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群众认可度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tbl>
      <w:tblPr>
        <w:tblStyle w:val="11"/>
        <w:tblW w:w="5000" w:type="pct"/>
        <w:tblInd w:w="0" w:type="dxa"/>
        <w:shd w:val="clear" w:color="auto" w:fill="auto"/>
        <w:tblLayout w:type="autofit"/>
        <w:tblCellMar>
          <w:top w:w="0" w:type="dxa"/>
          <w:left w:w="108" w:type="dxa"/>
          <w:bottom w:w="0" w:type="dxa"/>
          <w:right w:w="108" w:type="dxa"/>
        </w:tblCellMar>
      </w:tblPr>
      <w:tblGrid>
        <w:gridCol w:w="625"/>
        <w:gridCol w:w="857"/>
        <w:gridCol w:w="1670"/>
        <w:gridCol w:w="808"/>
        <w:gridCol w:w="774"/>
        <w:gridCol w:w="2920"/>
        <w:gridCol w:w="1295"/>
        <w:gridCol w:w="812"/>
        <w:gridCol w:w="724"/>
        <w:gridCol w:w="736"/>
        <w:gridCol w:w="1141"/>
        <w:gridCol w:w="1812"/>
      </w:tblGrid>
      <w:tr>
        <w:tblPrEx>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第五次全国经济普查经费（基本运转支出）</w:t>
            </w:r>
          </w:p>
        </w:tc>
      </w:tr>
      <w:tr>
        <w:tblPrEx>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许昌市统计局</w:t>
            </w:r>
          </w:p>
        </w:tc>
      </w:tr>
      <w:tr>
        <w:tblPrEx>
          <w:tblCellMar>
            <w:top w:w="0" w:type="dxa"/>
            <w:left w:w="108" w:type="dxa"/>
            <w:bottom w:w="0" w:type="dxa"/>
            <w:right w:w="108" w:type="dxa"/>
          </w:tblCellMar>
        </w:tblPrEx>
        <w:trPr>
          <w:trHeight w:val="494"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51.21</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按照国家、省、市经济普查文件规定和工作部署申请经费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按照规定及时拨付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严格按照规定使用资金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按照绩效管理流程进行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全面掌握我市经济情况，以数据质量为核心，以信息技术为手段，以成果应用为目的，坚持依法普查、规范普查、创新普查、高效普查，充分发挥经济普查盘点经济家底、服务宏观决策的重要作用。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全面掌握我市经济情况，以数据质量为核心，以信息技术为手段，以成果应用为目的，坚持依法普查、规范普查、创新普查、高效普查，充分发挥经济普查盘点经济家底、服务宏观决策的重要作用。</w:t>
            </w:r>
          </w:p>
        </w:tc>
      </w:tr>
      <w:tr>
        <w:tblPrEx>
          <w:tblCellMar>
            <w:top w:w="0" w:type="dxa"/>
            <w:left w:w="108" w:type="dxa"/>
            <w:bottom w:w="0" w:type="dxa"/>
            <w:right w:w="108" w:type="dxa"/>
          </w:tblCellMar>
        </w:tblPrEx>
        <w:trPr>
          <w:cantSplit/>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指标1：围绕社会经济发展、组织经济形势分析会次数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指标3：撰写统计分析篇数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指标2：统计产品（发布数据）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指标1：统计数据产品准确率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指标1：统计分析研究按期完成并报告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指标1：政策建议对党政决策有积极影响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指标2：为社会各界提供统计咨询服务次数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咨询人数多</w:t>
            </w: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指标1：数据使用者满意度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指标2：调查对象对服务满意度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Kkuf7O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BB830"/>
    <w:multiLevelType w:val="multilevel"/>
    <w:tmpl w:val="F59BB8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577E6EE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61fdc7bd-046f-47ac-9ed0-73d5426d6fdd"/>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Normal Table_b078d036-47fe-4d68-a265-1586bf2f5a4b"/>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19241</Characters>
  <Lines>1</Lines>
  <Paragraphs>1</Paragraphs>
  <TotalTime>8</TotalTime>
  <ScaleCrop>false</ScaleCrop>
  <LinksUpToDate>false</LinksUpToDate>
  <CharactersWithSpaces>19486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2024-10-09T08:20:06Z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