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许昌市科学技术馆</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许昌市科学技术馆</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许昌市科学技术馆概况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（一）组织公众科技活动，促进科技交流。</w:t>
        <w:br/>
        <w:t xml:space="preserve">    （二）开展学术交流，组织公众科普活动。</w:t>
        <w:br/>
        <w:t xml:space="preserve">    （三）青少年科技活动安排、辅导与培训。</w:t>
        <w:br/>
        <w:t xml:space="preserve">    （四）科技咨询服务。</w:t>
        <w:br/>
        <w:t xml:space="preserve">    （五）科学知识展示、展教。</w:t>
        <w:br/>
        <w:t xml:space="preserve">    （六）展品研制，科技成果展览。</w:t>
        <w:br/>
        <w:t xml:space="preserve">    （七）开展各类技术培训与继续教育活动。</w:t>
        <w:br/>
        <w:t xml:space="preserve">    （八）科普宣传设施建设规划、管理与维护。</w:t>
        <w:br/>
        <w:t xml:space="preserve">    （九）完成上级交办的其他任务。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许昌市科学技术馆</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办公室、展教部、技术保障部、策划宣传部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许昌市科学技术馆</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许昌市科学技术馆</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381.45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7.83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351.18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9.17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4.58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8.68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381.45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381.45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381.45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381.45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381.45</w:t>
            </w:r>
          </w:p>
        </w:tc>
        <w:tc>
          <w:tcPr>
            <w:tcW w:w="1440" w:type="dxa"/>
            <w:tcBorders/>
            <w:vAlign w:val="center"/>
          </w:tcPr>
          <w:p>
            <w:pPr>
              <w:jc w:val="right"/>
            </w:pPr>
            <w:r>
              <w:rPr>
                <w:rFonts w:ascii="宋体" w:eastAsia="宋体" w:hAnsi="宋体" w:cs="宋体"/>
                <w:b/>
                <w:i w:val="0"/>
                <w:color w:val="000000"/>
                <w:sz w:val="17"/>
              </w:rPr>
              <w:t xml:space="preserve">381.45</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7.83</w:t>
            </w:r>
          </w:p>
        </w:tc>
        <w:tc>
          <w:tcPr>
            <w:tcW w:w="1440" w:type="dxa"/>
            <w:tcBorders/>
            <w:vAlign w:val="center"/>
          </w:tcPr>
          <w:p>
            <w:pPr>
              <w:jc w:val="right"/>
            </w:pPr>
            <w:r>
              <w:rPr>
                <w:rFonts w:ascii="宋体" w:eastAsia="宋体" w:hAnsi="宋体" w:cs="宋体"/>
                <w:b w:val="0"/>
                <w:i w:val="0"/>
                <w:color w:val="000000"/>
                <w:sz w:val="17"/>
              </w:rPr>
              <w:t xml:space="preserve">7.83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0.73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7.10</w:t>
            </w:r>
          </w:p>
        </w:tc>
        <w:tc>
          <w:tcPr>
            <w:tcW w:w="1440" w:type="dxa"/>
            <w:tcBorders/>
            <w:vAlign w:val="center"/>
          </w:tcPr>
          <w:p>
            <w:pPr>
              <w:jc w:val="right"/>
            </w:pPr>
            <w:r>
              <w:rPr>
                <w:rFonts w:ascii="宋体" w:eastAsia="宋体" w:hAnsi="宋体" w:cs="宋体"/>
                <w:b w:val="0"/>
                <w:i w:val="0"/>
                <w:color w:val="000000"/>
                <w:sz w:val="17"/>
              </w:rPr>
              <w:t xml:space="preserve">7.10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7.10</w:t>
            </w:r>
          </w:p>
        </w:tc>
        <w:tc>
          <w:tcPr>
            <w:tcW w:w="1440" w:type="dxa"/>
            <w:tcBorders/>
            <w:vAlign w:val="center"/>
          </w:tcPr>
          <w:p>
            <w:pPr>
              <w:jc w:val="right"/>
            </w:pPr>
            <w:r>
              <w:rPr>
                <w:rFonts w:ascii="宋体" w:eastAsia="宋体" w:hAnsi="宋体" w:cs="宋体"/>
                <w:b w:val="0"/>
                <w:i w:val="0"/>
                <w:color w:val="000000"/>
                <w:sz w:val="17"/>
              </w:rPr>
              <w:t xml:space="preserve">7.10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科学技术支出</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科学技术普及</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2060705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科技馆站</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351.18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9.17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4.58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381.45</w:t>
            </w:r>
          </w:p>
        </w:tc>
        <w:tc>
          <w:tcPr>
            <w:tcW w:w="1600" w:type="dxa"/>
            <w:tcBorders/>
            <w:vAlign w:val="center"/>
          </w:tcPr>
          <w:p>
            <w:pPr>
              <w:jc w:val="right"/>
            </w:pPr>
            <w:r>
              <w:rPr>
                <w:rFonts w:ascii="宋体" w:eastAsia="宋体" w:hAnsi="宋体" w:cs="宋体"/>
                <w:b/>
                <w:i w:val="0"/>
                <w:color w:val="000000"/>
                <w:sz w:val="19"/>
              </w:rPr>
              <w:t xml:space="preserve">302.54</w:t>
            </w:r>
          </w:p>
        </w:tc>
        <w:tc>
          <w:tcPr>
            <w:tcW w:w="1600" w:type="dxa"/>
            <w:tcBorders/>
            <w:vAlign w:val="center"/>
          </w:tcPr>
          <w:p>
            <w:pPr>
              <w:jc w:val="right"/>
            </w:pPr>
            <w:r>
              <w:rPr>
                <w:rFonts w:ascii="宋体" w:eastAsia="宋体" w:hAnsi="宋体" w:cs="宋体"/>
                <w:b/>
                <w:i w:val="0"/>
                <w:color w:val="000000"/>
                <w:sz w:val="19"/>
              </w:rPr>
              <w:t xml:space="preserve">78.91</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7.83</w:t>
            </w:r>
          </w:p>
        </w:tc>
        <w:tc>
          <w:tcPr>
            <w:tcW w:w="1600" w:type="dxa"/>
            <w:tcBorders/>
            <w:vAlign w:val="center"/>
          </w:tcPr>
          <w:p>
            <w:pPr>
              <w:jc w:val="right"/>
            </w:pPr>
            <w:r>
              <w:rPr>
                <w:rFonts w:ascii="宋体" w:eastAsia="宋体" w:hAnsi="宋体" w:cs="宋体"/>
                <w:b w:val="0"/>
                <w:i w:val="0"/>
                <w:color w:val="000000"/>
                <w:sz w:val="19"/>
              </w:rPr>
              <w:t xml:space="preserve">7.83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0.73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7.10</w:t>
            </w:r>
          </w:p>
        </w:tc>
        <w:tc>
          <w:tcPr>
            <w:tcW w:w="1600" w:type="dxa"/>
            <w:tcBorders/>
            <w:vAlign w:val="center"/>
          </w:tcPr>
          <w:p>
            <w:pPr>
              <w:jc w:val="right"/>
            </w:pPr>
            <w:r>
              <w:rPr>
                <w:rFonts w:ascii="宋体" w:eastAsia="宋体" w:hAnsi="宋体" w:cs="宋体"/>
                <w:b w:val="0"/>
                <w:i w:val="0"/>
                <w:color w:val="000000"/>
                <w:sz w:val="19"/>
              </w:rPr>
              <w:t xml:space="preserve">7.10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7.10</w:t>
            </w:r>
          </w:p>
        </w:tc>
        <w:tc>
          <w:tcPr>
            <w:tcW w:w="1600" w:type="dxa"/>
            <w:tcBorders/>
            <w:vAlign w:val="center"/>
          </w:tcPr>
          <w:p>
            <w:pPr>
              <w:jc w:val="right"/>
            </w:pPr>
            <w:r>
              <w:rPr>
                <w:rFonts w:ascii="宋体" w:eastAsia="宋体" w:hAnsi="宋体" w:cs="宋体"/>
                <w:b w:val="0"/>
                <w:i w:val="0"/>
                <w:color w:val="000000"/>
                <w:sz w:val="19"/>
              </w:rPr>
              <w:t xml:space="preserve">7.10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科学技术支出</w:t>
            </w:r>
          </w:p>
        </w:tc>
        <w:tc>
          <w:tcPr>
            <w:tcW w:w="1600" w:type="dxa"/>
            <w:tcBorders/>
            <w:vAlign w:val="center"/>
          </w:tcPr>
          <w:p>
            <w:pPr>
              <w:jc w:val="right"/>
            </w:pPr>
            <w:r>
              <w:rPr>
                <w:rFonts w:ascii="宋体" w:eastAsia="宋体" w:hAnsi="宋体" w:cs="宋体"/>
                <w:b w:val="0"/>
                <w:i w:val="0"/>
                <w:color w:val="000000"/>
                <w:sz w:val="19"/>
              </w:rPr>
              <w:t xml:space="preserve">351.18</w:t>
            </w:r>
          </w:p>
        </w:tc>
        <w:tc>
          <w:tcPr>
            <w:tcW w:w="1600" w:type="dxa"/>
            <w:tcBorders/>
            <w:vAlign w:val="center"/>
          </w:tcPr>
          <w:p>
            <w:pPr>
              <w:jc w:val="right"/>
            </w:pPr>
            <w:r>
              <w:rPr>
                <w:rFonts w:ascii="宋体" w:eastAsia="宋体" w:hAnsi="宋体" w:cs="宋体"/>
                <w:b w:val="0"/>
                <w:i w:val="0"/>
                <w:color w:val="000000"/>
                <w:sz w:val="19"/>
              </w:rPr>
              <w:t xml:space="preserve">272.27</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科学技术普及</w:t>
            </w:r>
          </w:p>
        </w:tc>
        <w:tc>
          <w:tcPr>
            <w:tcW w:w="1600" w:type="dxa"/>
            <w:tcBorders/>
            <w:vAlign w:val="center"/>
          </w:tcPr>
          <w:p>
            <w:pPr>
              <w:jc w:val="right"/>
            </w:pPr>
            <w:r>
              <w:rPr>
                <w:rFonts w:ascii="宋体" w:eastAsia="宋体" w:hAnsi="宋体" w:cs="宋体"/>
                <w:b w:val="0"/>
                <w:i w:val="0"/>
                <w:color w:val="000000"/>
                <w:sz w:val="19"/>
              </w:rPr>
              <w:t xml:space="preserve">351.18</w:t>
            </w:r>
          </w:p>
        </w:tc>
        <w:tc>
          <w:tcPr>
            <w:tcW w:w="1600" w:type="dxa"/>
            <w:tcBorders/>
            <w:vAlign w:val="center"/>
          </w:tcPr>
          <w:p>
            <w:pPr>
              <w:jc w:val="right"/>
            </w:pPr>
            <w:r>
              <w:rPr>
                <w:rFonts w:ascii="宋体" w:eastAsia="宋体" w:hAnsi="宋体" w:cs="宋体"/>
                <w:b w:val="0"/>
                <w:i w:val="0"/>
                <w:color w:val="000000"/>
                <w:sz w:val="19"/>
              </w:rPr>
              <w:t xml:space="preserve">272.27</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2060705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科技馆站</w:t>
            </w:r>
          </w:p>
        </w:tc>
        <w:tc>
          <w:tcPr>
            <w:tcW w:w="1600" w:type="dxa"/>
            <w:tcBorders/>
            <w:vAlign w:val="center"/>
          </w:tcPr>
          <w:p>
            <w:pPr>
              <w:jc w:val="right"/>
            </w:pPr>
            <w:r>
              <w:rPr>
                <w:rFonts w:ascii="宋体" w:eastAsia="宋体" w:hAnsi="宋体" w:cs="宋体"/>
                <w:b w:val="0"/>
                <w:i w:val="0"/>
                <w:color w:val="000000"/>
                <w:sz w:val="19"/>
              </w:rPr>
              <w:t xml:space="preserve">351.18</w:t>
            </w:r>
          </w:p>
        </w:tc>
        <w:tc>
          <w:tcPr>
            <w:tcW w:w="1600" w:type="dxa"/>
            <w:tcBorders/>
            <w:vAlign w:val="center"/>
          </w:tcPr>
          <w:p>
            <w:pPr>
              <w:jc w:val="right"/>
            </w:pPr>
            <w:r>
              <w:rPr>
                <w:rFonts w:ascii="宋体" w:eastAsia="宋体" w:hAnsi="宋体" w:cs="宋体"/>
                <w:b w:val="0"/>
                <w:i w:val="0"/>
                <w:color w:val="000000"/>
                <w:sz w:val="19"/>
              </w:rPr>
              <w:t xml:space="preserve">272.27</w:t>
            </w:r>
          </w:p>
        </w:tc>
        <w:tc>
          <w:tcPr>
            <w:tcW w:w="1600" w:type="dxa"/>
            <w:tcBorders/>
            <w:vAlign w:val="center"/>
          </w:tcPr>
          <w:p>
            <w:pPr>
              <w:jc w:val="right"/>
            </w:pPr>
            <w:r>
              <w:rPr>
                <w:rFonts w:ascii="宋体" w:eastAsia="宋体" w:hAnsi="宋体" w:cs="宋体"/>
                <w:b w:val="0"/>
                <w:i w:val="0"/>
                <w:color w:val="000000"/>
                <w:sz w:val="19"/>
              </w:rPr>
              <w:t xml:space="preserve">78.91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9.17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4.58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7.83</w:t>
            </w:r>
          </w:p>
        </w:tc>
        <w:tc>
          <w:tcPr>
            <w:tcW w:w="1420" w:type="dxa"/>
            <w:tcBorders/>
            <w:vAlign w:val="center"/>
          </w:tcPr>
          <w:p>
            <w:pPr>
              <w:jc w:val="right"/>
            </w:pPr>
            <w:r>
              <w:rPr>
                <w:rFonts w:ascii="宋体" w:eastAsia="宋体" w:hAnsi="宋体" w:cs="宋体"/>
                <w:b w:val="0"/>
                <w:i w:val="0"/>
                <w:color w:val="000000"/>
                <w:sz w:val="18"/>
              </w:rPr>
              <w:t xml:space="preserve">7.83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351.18</w:t>
            </w:r>
          </w:p>
        </w:tc>
        <w:tc>
          <w:tcPr>
            <w:tcW w:w="1420" w:type="dxa"/>
            <w:tcBorders/>
            <w:vAlign w:val="center"/>
          </w:tcPr>
          <w:p>
            <w:pPr>
              <w:jc w:val="right"/>
            </w:pPr>
            <w:r>
              <w:rPr>
                <w:rFonts w:ascii="宋体" w:eastAsia="宋体" w:hAnsi="宋体" w:cs="宋体"/>
                <w:b w:val="0"/>
                <w:i w:val="0"/>
                <w:color w:val="000000"/>
                <w:sz w:val="18"/>
              </w:rPr>
              <w:t xml:space="preserve">351.18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9.17</w:t>
            </w:r>
          </w:p>
        </w:tc>
        <w:tc>
          <w:tcPr>
            <w:tcW w:w="1420" w:type="dxa"/>
            <w:tcBorders/>
            <w:vAlign w:val="center"/>
          </w:tcPr>
          <w:p>
            <w:pPr>
              <w:jc w:val="right"/>
            </w:pPr>
            <w:r>
              <w:rPr>
                <w:rFonts w:ascii="宋体" w:eastAsia="宋体" w:hAnsi="宋体" w:cs="宋体"/>
                <w:b w:val="0"/>
                <w:i w:val="0"/>
                <w:color w:val="000000"/>
                <w:sz w:val="18"/>
              </w:rPr>
              <w:t xml:space="preserve">9.17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4.58</w:t>
            </w:r>
          </w:p>
        </w:tc>
        <w:tc>
          <w:tcPr>
            <w:tcW w:w="1420" w:type="dxa"/>
            <w:tcBorders/>
            <w:vAlign w:val="center"/>
          </w:tcPr>
          <w:p>
            <w:pPr>
              <w:jc w:val="right"/>
            </w:pPr>
            <w:r>
              <w:rPr>
                <w:rFonts w:ascii="宋体" w:eastAsia="宋体" w:hAnsi="宋体" w:cs="宋体"/>
                <w:b w:val="0"/>
                <w:i w:val="0"/>
                <w:color w:val="000000"/>
                <w:sz w:val="18"/>
              </w:rPr>
              <w:t xml:space="preserve">4.58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8.68</w:t>
            </w:r>
          </w:p>
        </w:tc>
        <w:tc>
          <w:tcPr>
            <w:tcW w:w="1420" w:type="dxa"/>
            <w:tcBorders/>
            <w:vAlign w:val="center"/>
          </w:tcPr>
          <w:p>
            <w:pPr>
              <w:jc w:val="right"/>
            </w:pPr>
            <w:r>
              <w:rPr>
                <w:rFonts w:ascii="宋体" w:eastAsia="宋体" w:hAnsi="宋体" w:cs="宋体"/>
                <w:b w:val="0"/>
                <w:i w:val="0"/>
                <w:color w:val="000000"/>
                <w:sz w:val="18"/>
              </w:rPr>
              <w:t xml:space="preserve">8.68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1420" w:type="dxa"/>
            <w:tcBorders/>
            <w:vAlign w:val="center"/>
          </w:tcPr>
          <w:p>
            <w:pPr>
              <w:jc w:val="right"/>
            </w:pPr>
            <w:r>
              <w:rPr>
                <w:rFonts w:ascii="宋体" w:eastAsia="宋体" w:hAnsi="宋体" w:cs="宋体"/>
                <w:b w:val="0"/>
                <w:i w:val="0"/>
                <w:color w:val="000000"/>
                <w:sz w:val="18"/>
              </w:rPr>
              <w:t xml:space="preserve">381.45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381.45</w:t>
            </w:r>
          </w:p>
        </w:tc>
        <w:tc>
          <w:tcPr>
            <w:tcW w:w="2700" w:type="dxa"/>
            <w:tcBorders/>
            <w:vAlign w:val="center"/>
          </w:tcPr>
          <w:p>
            <w:pPr>
              <w:jc w:val="right"/>
            </w:pPr>
            <w:r>
              <w:rPr>
                <w:rFonts w:ascii="宋体" w:eastAsia="宋体" w:hAnsi="宋体" w:cs="宋体"/>
                <w:b/>
                <w:i w:val="0"/>
                <w:color w:val="000000"/>
                <w:sz w:val="25"/>
              </w:rPr>
              <w:t xml:space="preserve">302.54</w:t>
            </w:r>
          </w:p>
        </w:tc>
        <w:tc>
          <w:tcPr>
            <w:tcW w:w="2658" w:type="dxa"/>
            <w:tcBorders/>
            <w:vAlign w:val="center"/>
          </w:tcPr>
          <w:p>
            <w:pPr>
              <w:jc w:val="right"/>
            </w:pPr>
            <w:r>
              <w:rPr>
                <w:rFonts w:ascii="宋体" w:eastAsia="宋体" w:hAnsi="宋体" w:cs="宋体"/>
                <w:b/>
                <w:i w:val="0"/>
                <w:color w:val="000000"/>
                <w:sz w:val="25"/>
              </w:rPr>
              <w:t xml:space="preserve">78.91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7.83</w:t>
            </w:r>
          </w:p>
        </w:tc>
        <w:tc>
          <w:tcPr>
            <w:tcW w:w="2700" w:type="dxa"/>
            <w:tcBorders/>
            <w:vAlign w:val="center"/>
          </w:tcPr>
          <w:p>
            <w:pPr>
              <w:jc w:val="right"/>
            </w:pPr>
            <w:r>
              <w:rPr>
                <w:rFonts w:ascii="宋体" w:eastAsia="宋体" w:hAnsi="宋体" w:cs="宋体"/>
                <w:b w:val="0"/>
                <w:i w:val="0"/>
                <w:color w:val="000000"/>
                <w:sz w:val="25"/>
              </w:rPr>
              <w:t xml:space="preserve">7.83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700" w:type="dxa"/>
            <w:tcBorders/>
            <w:vAlign w:val="center"/>
          </w:tcPr>
          <w:p>
            <w:pPr>
              <w:jc w:val="right"/>
            </w:pPr>
            <w:r>
              <w:rPr>
                <w:rFonts w:ascii="宋体" w:eastAsia="宋体" w:hAnsi="宋体" w:cs="宋体"/>
                <w:b w:val="0"/>
                <w:i w:val="0"/>
                <w:color w:val="000000"/>
                <w:sz w:val="25"/>
              </w:rPr>
              <w:t xml:space="preserve">0.73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7.10</w:t>
            </w:r>
          </w:p>
        </w:tc>
        <w:tc>
          <w:tcPr>
            <w:tcW w:w="2700" w:type="dxa"/>
            <w:tcBorders/>
            <w:vAlign w:val="center"/>
          </w:tcPr>
          <w:p>
            <w:pPr>
              <w:jc w:val="right"/>
            </w:pPr>
            <w:r>
              <w:rPr>
                <w:rFonts w:ascii="宋体" w:eastAsia="宋体" w:hAnsi="宋体" w:cs="宋体"/>
                <w:b w:val="0"/>
                <w:i w:val="0"/>
                <w:color w:val="000000"/>
                <w:sz w:val="25"/>
              </w:rPr>
              <w:t xml:space="preserve">7.10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7.10</w:t>
            </w:r>
          </w:p>
        </w:tc>
        <w:tc>
          <w:tcPr>
            <w:tcW w:w="2700" w:type="dxa"/>
            <w:tcBorders/>
            <w:vAlign w:val="center"/>
          </w:tcPr>
          <w:p>
            <w:pPr>
              <w:jc w:val="right"/>
            </w:pPr>
            <w:r>
              <w:rPr>
                <w:rFonts w:ascii="宋体" w:eastAsia="宋体" w:hAnsi="宋体" w:cs="宋体"/>
                <w:b w:val="0"/>
                <w:i w:val="0"/>
                <w:color w:val="000000"/>
                <w:sz w:val="25"/>
              </w:rPr>
              <w:t xml:space="preserve">7.10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科学技术支出</w:t>
            </w:r>
          </w:p>
        </w:tc>
        <w:tc>
          <w:tcPr>
            <w:tcW w:w="2700" w:type="dxa"/>
            <w:tcBorders/>
            <w:vAlign w:val="center"/>
          </w:tcPr>
          <w:p>
            <w:pPr>
              <w:jc w:val="right"/>
            </w:pPr>
            <w:r>
              <w:rPr>
                <w:rFonts w:ascii="宋体" w:eastAsia="宋体" w:hAnsi="宋体" w:cs="宋体"/>
                <w:b w:val="0"/>
                <w:i w:val="0"/>
                <w:color w:val="000000"/>
                <w:sz w:val="25"/>
              </w:rPr>
              <w:t xml:space="preserve">351.18</w:t>
            </w:r>
          </w:p>
        </w:tc>
        <w:tc>
          <w:tcPr>
            <w:tcW w:w="2700" w:type="dxa"/>
            <w:tcBorders/>
            <w:vAlign w:val="center"/>
          </w:tcPr>
          <w:p>
            <w:pPr>
              <w:jc w:val="right"/>
            </w:pPr>
            <w:r>
              <w:rPr>
                <w:rFonts w:ascii="宋体" w:eastAsia="宋体" w:hAnsi="宋体" w:cs="宋体"/>
                <w:b w:val="0"/>
                <w:i w:val="0"/>
                <w:color w:val="000000"/>
                <w:sz w:val="25"/>
              </w:rPr>
              <w:t xml:space="preserve">272.27</w:t>
            </w:r>
          </w:p>
        </w:tc>
        <w:tc>
          <w:tcPr>
            <w:tcW w:w="2658" w:type="dxa"/>
            <w:tcBorders/>
            <w:vAlign w:val="center"/>
          </w:tcPr>
          <w:p>
            <w:pPr>
              <w:jc w:val="right"/>
            </w:pPr>
            <w:r>
              <w:rPr>
                <w:rFonts w:ascii="宋体" w:eastAsia="宋体" w:hAnsi="宋体" w:cs="宋体"/>
                <w:b w:val="0"/>
                <w:i w:val="0"/>
                <w:color w:val="000000"/>
                <w:sz w:val="25"/>
              </w:rPr>
              <w:t xml:space="preserve">78.91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科学技术普及</w:t>
            </w:r>
          </w:p>
        </w:tc>
        <w:tc>
          <w:tcPr>
            <w:tcW w:w="2700" w:type="dxa"/>
            <w:tcBorders/>
            <w:vAlign w:val="center"/>
          </w:tcPr>
          <w:p>
            <w:pPr>
              <w:jc w:val="right"/>
            </w:pPr>
            <w:r>
              <w:rPr>
                <w:rFonts w:ascii="宋体" w:eastAsia="宋体" w:hAnsi="宋体" w:cs="宋体"/>
                <w:b w:val="0"/>
                <w:i w:val="0"/>
                <w:color w:val="000000"/>
                <w:sz w:val="25"/>
              </w:rPr>
              <w:t xml:space="preserve">351.18</w:t>
            </w:r>
          </w:p>
        </w:tc>
        <w:tc>
          <w:tcPr>
            <w:tcW w:w="2700" w:type="dxa"/>
            <w:tcBorders/>
            <w:vAlign w:val="center"/>
          </w:tcPr>
          <w:p>
            <w:pPr>
              <w:jc w:val="right"/>
            </w:pPr>
            <w:r>
              <w:rPr>
                <w:rFonts w:ascii="宋体" w:eastAsia="宋体" w:hAnsi="宋体" w:cs="宋体"/>
                <w:b w:val="0"/>
                <w:i w:val="0"/>
                <w:color w:val="000000"/>
                <w:sz w:val="25"/>
              </w:rPr>
              <w:t xml:space="preserve">272.27</w:t>
            </w:r>
          </w:p>
        </w:tc>
        <w:tc>
          <w:tcPr>
            <w:tcW w:w="2658" w:type="dxa"/>
            <w:tcBorders/>
            <w:vAlign w:val="center"/>
          </w:tcPr>
          <w:p>
            <w:pPr>
              <w:jc w:val="right"/>
            </w:pPr>
            <w:r>
              <w:rPr>
                <w:rFonts w:ascii="宋体" w:eastAsia="宋体" w:hAnsi="宋体" w:cs="宋体"/>
                <w:b w:val="0"/>
                <w:i w:val="0"/>
                <w:color w:val="000000"/>
                <w:sz w:val="25"/>
              </w:rPr>
              <w:t xml:space="preserve">78.91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2060705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科技馆站</w:t>
            </w:r>
          </w:p>
        </w:tc>
        <w:tc>
          <w:tcPr>
            <w:tcW w:w="2700" w:type="dxa"/>
            <w:tcBorders/>
            <w:vAlign w:val="center"/>
          </w:tcPr>
          <w:p>
            <w:pPr>
              <w:jc w:val="right"/>
            </w:pPr>
            <w:r>
              <w:rPr>
                <w:rFonts w:ascii="宋体" w:eastAsia="宋体" w:hAnsi="宋体" w:cs="宋体"/>
                <w:b w:val="0"/>
                <w:i w:val="0"/>
                <w:color w:val="000000"/>
                <w:sz w:val="25"/>
              </w:rPr>
              <w:t xml:space="preserve">351.18</w:t>
            </w:r>
          </w:p>
        </w:tc>
        <w:tc>
          <w:tcPr>
            <w:tcW w:w="2700" w:type="dxa"/>
            <w:tcBorders/>
            <w:vAlign w:val="center"/>
          </w:tcPr>
          <w:p>
            <w:pPr>
              <w:jc w:val="right"/>
            </w:pPr>
            <w:r>
              <w:rPr>
                <w:rFonts w:ascii="宋体" w:eastAsia="宋体" w:hAnsi="宋体" w:cs="宋体"/>
                <w:b w:val="0"/>
                <w:i w:val="0"/>
                <w:color w:val="000000"/>
                <w:sz w:val="25"/>
              </w:rPr>
              <w:t xml:space="preserve">272.27</w:t>
            </w:r>
          </w:p>
        </w:tc>
        <w:tc>
          <w:tcPr>
            <w:tcW w:w="2658" w:type="dxa"/>
            <w:tcBorders/>
            <w:vAlign w:val="center"/>
          </w:tcPr>
          <w:p>
            <w:pPr>
              <w:jc w:val="right"/>
            </w:pPr>
            <w:r>
              <w:rPr>
                <w:rFonts w:ascii="宋体" w:eastAsia="宋体" w:hAnsi="宋体" w:cs="宋体"/>
                <w:b w:val="0"/>
                <w:i w:val="0"/>
                <w:color w:val="000000"/>
                <w:sz w:val="25"/>
              </w:rPr>
              <w:t xml:space="preserve">78.91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700" w:type="dxa"/>
            <w:tcBorders/>
            <w:vAlign w:val="center"/>
          </w:tcPr>
          <w:p>
            <w:pPr>
              <w:jc w:val="right"/>
            </w:pPr>
            <w:r>
              <w:rPr>
                <w:rFonts w:ascii="宋体" w:eastAsia="宋体" w:hAnsi="宋体" w:cs="宋体"/>
                <w:b w:val="0"/>
                <w:i w:val="0"/>
                <w:color w:val="000000"/>
                <w:sz w:val="25"/>
              </w:rPr>
              <w:t xml:space="preserve">9.17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700" w:type="dxa"/>
            <w:tcBorders/>
            <w:vAlign w:val="center"/>
          </w:tcPr>
          <w:p>
            <w:pPr>
              <w:jc w:val="right"/>
            </w:pPr>
            <w:r>
              <w:rPr>
                <w:rFonts w:ascii="宋体" w:eastAsia="宋体" w:hAnsi="宋体" w:cs="宋体"/>
                <w:b w:val="0"/>
                <w:i w:val="0"/>
                <w:color w:val="000000"/>
                <w:sz w:val="25"/>
              </w:rPr>
              <w:t xml:space="preserve">4.58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155.34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21.07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49.29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5.02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24.14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51.60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0.89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9.17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0.76</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3.70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4.69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2.04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12.91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1.74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1.07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126.14</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0.51</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2.50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3.03</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126.14</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281.47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21.07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单位：许昌市科学技术馆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0.72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98" w:type="dxa"/>
            <w:tcBorders/>
            <w:vAlign w:val="center"/>
          </w:tcPr>
          <w:p>
            <w:pPr>
              <w:jc w:val="right"/>
            </w:pPr>
            <w:r>
              <w:rPr>
                <w:rFonts w:ascii="宋体" w:eastAsia="宋体" w:hAnsi="宋体" w:cs="宋体"/>
                <w:b w:val="0"/>
                <w:i w:val="0"/>
                <w:color w:val="000000"/>
                <w:sz w:val="17"/>
              </w:rPr>
              <w:t xml:space="preserve">0.72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381.45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增加91.90万元，增长31.74%</w:t>
      </w:r>
      <w:r>
        <w:rPr>
          <w:rFonts w:ascii="仿宋" w:eastAsia="仿宋" w:hAnsi="仿宋" w:cs="仿宋" w:hint="eastAsia"/>
          <w:kern w:val="0"/>
          <w:sz w:val="32"/>
          <w:szCs w:val="32"/>
          <w:lang w:val="en-US" w:eastAsia="zh-CN"/>
        </w:rPr>
        <w:t xml:space="preserve">。主要原因是2023年度科技馆免费开放补助资金拨入我单位，且2023年10月新入职2人，导致收支较上年有所增加。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381.45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财政拨款收入381.45万元，占100.00%；上级补助收入0.00万元，占0.00%；事业收入0.00万元，占0.00%；经营收入0.00万元，占0.00%；附属单位上缴收入0.00万元，占0.00%；其他收入0.00万元，占0.00%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381.45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基本支出302.54万元，占79.31%；项目支出78.91万元，占20.69%；上缴上级支出0.00万元，占0.00%；经营支出0.00万元，占0.00%；对附属单位补助支出0.00万元，占0.00%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381.45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增加91.90万元，增长31.74%</w:t>
      </w:r>
      <w:r>
        <w:rPr>
          <w:rFonts w:ascii="仿宋" w:eastAsia="仿宋" w:hAnsi="仿宋" w:cs="仿宋" w:hint="eastAsia"/>
          <w:kern w:val="0"/>
          <w:sz w:val="32"/>
          <w:szCs w:val="32"/>
          <w:lang w:val="en-US" w:eastAsia="zh-CN"/>
        </w:rPr>
        <w:t xml:space="preserve">。主要原因是2023年度科技馆免费开放补助资金拨入我单位，且2023年10月新入职2人，导致财政拨款收支较上年有所增加。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381.45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增加91.90万元，增长31.74%</w:t>
      </w:r>
      <w:r>
        <w:rPr>
          <w:rFonts w:ascii="仿宋" w:eastAsia="仿宋" w:hAnsi="仿宋" w:cs="仿宋" w:hint="eastAsia"/>
          <w:kern w:val="0"/>
          <w:sz w:val="32"/>
          <w:szCs w:val="32"/>
          <w:lang w:val="en-US" w:eastAsia="zh-CN"/>
        </w:rPr>
        <w:t xml:space="preserve">。主要原因是2023年度科技馆免费开放补助资金拨入我单位，且2023年10月新入职2人，导致收一般公共预算财政拨款支出较上年有所增加。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381.45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一般公共服务支出（类）7.83万元，占2.05%；科学技术支出（类）351.18万元，占92.06%；社会保障和就业支出（类）9.17万元，占2.40%；卫生健康支出（类）4.58万元，占1.20%；住房保障支出（类）8.68万元，占2.29%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632.89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381.45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60.27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年初预算数为0.73万元，决算数0.73万元,完成年初预算的100.00%，决算数与年初预算数不存在差异。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年初预算数为200.00万元，决算数7.10万元,完成年初预算的3.55%，决算数与年初预算数存在差异的主要原因是财政调剂到其他支出科目。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3.科学技术支出（类）科学技术普及（款）科技馆站（项）</w:t>
      </w:r>
      <w:r>
        <w:rPr>
          <w:rFonts w:ascii="仿宋" w:eastAsia="仿宋" w:hAnsi="仿宋" w:cs="仿宋" w:hint="default"/>
          <w:kern w:val="2"/>
          <w:sz w:val="32"/>
          <w:szCs w:val="32"/>
          <w:lang w:val="en-US" w:eastAsia="zh-CN"/>
        </w:rPr>
        <w:t xml:space="preserve">年初预算数为410.42万元，决算数351.18万元,完成年初预算的85.57%，决算数与年初预算数存在差异的主要原因是根据八项规定要求，我单位压缩开支，节约预算经费。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年初预算数为8.82万元，决算数9.17万元,完成年初预算的103.97%，决算数与年初预算数存在差异的主要原因是2023年10月新入职2人，经费有所增加。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年初预算数为4.45万元，决算数4.58万元,完成年初预算的102.92%，决算数与年初预算数存在差异的主要原因是2023年10月新入职2人，经费有所增加。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年初预算数为8.47万元，决算数8.68万元,完成年初预算的102.48%，决算数与年初预算数存在差异的主要原因是2023年10月新入职2人，经费有所增加。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302.54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其中：人员经费281.47万元，主要包括：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公用经费21.07万元，主要包括：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2023年度“三公”经费支出决算数与预算数存在差异的主要原因是根据八项规定要求，我单位压缩开支，节约预算经费。</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bookmarkStart w:id="0" w:name="_GoBack"/>
      <w:bookmarkEnd w:id="0"/>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0.80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0.72</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决算数与预算数存在差异的主要原因是根据八项规定要求，我单位压缩开支，节约预算经费。</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0.72</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主要用于其他地市科技馆到我馆调研、交流、学习。</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52</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381.45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96.03</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我单位从履职效能、管理效率、服务满意度及可持续性发展等方面不断努力，完成了年初设定的各项绩效目标。所有资金使用严格按照审批程序办理，各项支出严格按照规章制度执行，会计核算真实、准确</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基于项目预期目标的实现程度，我单位对2023年度单位预算项目支出（含单位参与分配的转移支付项目）开展绩效自评，涉及项目1个，项目金额78.91万元。其中：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科技馆免费开放补助资金，自评得分为86.88分，等级为“良”。2023年度科技馆免费补助开放资金（提前下达）预算金额148万元，当年支出78.91万元，预算执行率53.32%，支出主要用于场馆日常运行、展品维修维护、科普活动开展、科普宣传等方面，绩效目标完成良好。因当年资金紧张，部分工作推进缓慢，下一步将加快工作进度，积极争取资金，进一步提升专项资金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从项目绩效自评情况来看，项目绩效目标完成情况良好。专项资金效益得到了发挥。</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a240e291-ed02-4b84-bc35-50909068169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31"/>
        <w:gridCol w:w="1269"/>
        <w:gridCol w:w="944"/>
        <w:gridCol w:w="814"/>
        <w:gridCol w:w="2118"/>
        <w:gridCol w:w="1366"/>
        <w:gridCol w:w="1724"/>
        <w:gridCol w:w="780"/>
        <w:gridCol w:w="723"/>
        <w:gridCol w:w="927"/>
        <w:gridCol w:w="944"/>
        <w:gridCol w:w="153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许昌市科学技术馆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bdr w:val="none" w:sz="0" w:space="0" w:color="auto"/>
                <w:lang w:val="en-US" w:eastAsia="zh-CN"/>
              </w:rPr>
              <w:t xml:space="preserve">381.45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381.45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60.27%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bdr w:val="none" w:sz="0" w:space="0" w:color="auto"/>
                <w:lang w:val="en-US" w:eastAsia="zh-CN"/>
              </w:rPr>
              <w:t xml:space="preserve">6.03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632.89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bdr w:val="none" w:sz="0" w:space="0" w:color="auto"/>
                <w:lang w:val="en-US" w:eastAsia="zh-CN"/>
              </w:rPr>
              <w:t xml:space="preserve">381.45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381.45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目标：开展</w:t>
            </w:r>
            <w:r>
              <w:rPr>
                <w:rFonts w:ascii="宋体" w:eastAsia="宋体" w:hAnsi="宋体" w:cs="宋体" w:hint="eastAsia"/>
                <w:i w:val="0"/>
                <w:iCs w:val="0"/>
                <w:color w:val="000000"/>
                <w:kern w:val="0"/>
                <w:sz w:val="18"/>
                <w:szCs w:val="18"/>
                <w:u w:val="none"/>
                <w:bdr w:val="none" w:sz="0" w:space="0" w:color="auto"/>
                <w:lang w:val="en-US" w:eastAsia="zh-CN"/>
              </w:rPr>
              <w:t xml:space="preserve">各类</w:t>
            </w:r>
            <w:r>
              <w:rPr>
                <w:rFonts w:ascii="宋体" w:eastAsia="宋体" w:hAnsi="宋体" w:cs="宋体"/>
                <w:i w:val="0"/>
                <w:iCs w:val="0"/>
                <w:color w:val="000000"/>
                <w:kern w:val="0"/>
                <w:sz w:val="18"/>
                <w:szCs w:val="18"/>
                <w:u w:val="none"/>
                <w:bdr w:val="none" w:sz="0" w:space="0" w:color="auto"/>
                <w:lang w:val="en-US" w:eastAsia="zh-CN"/>
              </w:rPr>
              <w:t xml:space="preserve">科普活动，充分发挥科技馆作为科普宣传阵地的引领作用。</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both"/>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目标：开展科普活动，充分发挥科技馆作为科普宣传阵地的引领作用。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加强科技馆科普工作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开展科普活动，充分发挥科技馆作为科普宣传阵地的引领作用。</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开展科普活动，充分发挥科技馆作为科普宣传阵地的引领作用。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auto"/>
              <w:left w:val="single" w:sz="4" w:space="0" w:color="auto"/>
              <w:right w:val="single" w:sz="4" w:space="0" w:color="auto"/>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auto"/>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left w:val="single" w:sz="4" w:space="0" w:color="auto"/>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auto"/>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left w:val="single" w:sz="4" w:space="0" w:color="auto"/>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auto"/>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left w:val="single" w:sz="4" w:space="0" w:color="auto"/>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auto"/>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gridSpan w:val="2"/>
            <w:vMerge/>
            <w:tcBorders>
              <w:left w:val="single" w:sz="4" w:space="0" w:color="auto"/>
              <w:bottom w:val="single" w:sz="4" w:space="0" w:color="auto"/>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auto"/>
              <w:bottom w:val="single" w:sz="4" w:space="0" w:color="auto"/>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auto"/>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Normal_5870c519-2568-4037-ac74-7439bb58e65e"/>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重点工作任务完成</w:t>
            </w:r>
          </w:p>
        </w:tc>
        <w:tc>
          <w:tcPr>
            <w:tcW w:type="auto" w:w="0"/>
            <w:tcBorders>
              <w:top w:val="single" w:sz="4" w:space="0" w:color="auto"/>
              <w:left w:val="single" w:sz="4" w:space="0" w:color="auto"/>
              <w:bottom w:val="single" w:sz="4" w:space="0" w:color="auto"/>
              <w:right w:val="single" w:sz="4" w:space="0" w:color="auto"/>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开展科技馆科普宣传完成率</w:t>
            </w:r>
          </w:p>
        </w:tc>
        <w:tc>
          <w:tcPr>
            <w:tcW w:type="auto" w:w="0"/>
            <w:tcBorders>
              <w:top w:val="single" w:sz="4" w:space="0" w:color="000000"/>
              <w:left w:val="single" w:sz="4" w:space="0" w:color="auto"/>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auto"/>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提升全民科学素质能力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bdr w:val="none" w:sz="0" w:space="0" w:color="auto"/>
                <w:lang w:val="en-US" w:eastAsia="zh-CN"/>
              </w:rPr>
              <w:t xml:space="preserve">9</w:t>
            </w:r>
            <w:r>
              <w:rPr>
                <w:rFonts w:ascii="宋体" w:eastAsia="宋体" w:hAnsi="宋体" w:cs="宋体" w:hint="eastAsia"/>
                <w:i w:val="0"/>
                <w:iCs w:val="0"/>
                <w:color w:val="000000"/>
                <w:kern w:val="0"/>
                <w:sz w:val="18"/>
                <w:szCs w:val="18"/>
                <w:u w:val="none"/>
                <w:bdr w:val="none" w:sz="0" w:space="0" w:color="auto"/>
                <w:lang w:val="en-US" w:eastAsia="zh-CN"/>
              </w:rPr>
              <w:t xml:space="preserve">6.03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r>
    </w:tbl>
    <w:p>
      <w:pPr>
        <w:pStyle w:val="Normal_5870c519-2568-4037-ac74-7439bb58e65e"/>
        <w:sectPr>
          <w:pgSz w:w="16838" w:h="11906" w:orient="landscape"/>
          <w:pgMar w:top="1800" w:right="1440" w:bottom="1800" w:left="1440" w:header="851" w:footer="992" w:gutter="0"/>
          <w:cols w:num="1" w:space="425">
            <w:col w:w="13958" w:space="425"/>
          </w:cols>
          <w:docGrid w:type="lines" w:linePitch="312" w:charSpace="0"/>
        </w:sectPr>
      </w:pPr>
    </w:p>
    <w:tbl>
      <w:tblPr>
        <w:tblStyle w:val="NormalTable_a240e291-ed02-4b84-bc35-50909068169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7"/>
        <w:gridCol w:w="1026"/>
        <w:gridCol w:w="1029"/>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科技馆免费开放补助资金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许昌市科学技术协会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许昌市科学技术馆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78.91</w:t>
            </w:r>
          </w:p>
        </w:tc>
        <w:tc>
          <w:tcPr>
            <w:tcW w:type="auto" w:w="0"/>
            <w:tcBorders>
              <w:top w:val="nil"/>
              <w:left w:val="nil"/>
              <w:bottom w:val="nil"/>
              <w:right w:val="nil"/>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53.32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5.33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78.91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53.32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结合科技馆工作实际情况，合理安排、分配资金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严格执行财务管理制度，遵守资金拨付流程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对各项支出严格把关，完善各项原始凭证，确保资金规范使用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结合年度工作计划及绩效指标推动各项工作，确保资金使用效益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13"/>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目标1：开展科普活动方面：科普活动形式多样，内容丰富，积极进行科普知识传播，扩大群众受益面，提升群众科学素质</w:t>
            </w:r>
            <w:r>
              <w:rPr/>
              <w:br/>
            </w:r>
            <w:r>
              <w:rPr>
                <w:rFonts w:ascii="宋体" w:eastAsia="宋体" w:hAnsi="宋体" w:cs="宋体"/>
                <w:i w:val="0"/>
                <w:iCs w:val="0"/>
                <w:color w:val="000000"/>
                <w:kern w:val="0"/>
                <w:sz w:val="18"/>
                <w:szCs w:val="18"/>
                <w:u w:val="none"/>
                <w:lang w:val="en-US" w:eastAsia="zh-CN"/>
              </w:rPr>
              <w:t xml:space="preserve">目标2：信息化建设方面：推进科普内容在网络平台的广泛传播，扩大受众覆盖面，提升科普信息化建设水平。</w:t>
            </w:r>
            <w:r>
              <w:rPr/>
              <w:br/>
            </w:r>
            <w:r>
              <w:rPr>
                <w:rFonts w:ascii="宋体" w:eastAsia="宋体" w:hAnsi="宋体" w:cs="宋体"/>
                <w:i w:val="0"/>
                <w:iCs w:val="0"/>
                <w:color w:val="000000"/>
                <w:kern w:val="0"/>
                <w:sz w:val="18"/>
                <w:szCs w:val="18"/>
                <w:u w:val="none"/>
                <w:lang w:val="en-US" w:eastAsia="zh-CN"/>
              </w:rPr>
              <w:t xml:space="preserve">目标3：展品维护改造方面：保障展品正常运行，对常设300件（套）展品进行日常维修、定期保养、展厅环境提升、展品设备安全检查；展品更新改造，保持场馆展品常展常新</w:t>
            </w:r>
            <w:r>
              <w:rPr/>
              <w:br/>
            </w:r>
            <w:r>
              <w:rPr>
                <w:rFonts w:ascii="宋体" w:eastAsia="宋体" w:hAnsi="宋体" w:cs="宋体"/>
                <w:i w:val="0"/>
                <w:iCs w:val="0"/>
                <w:color w:val="000000"/>
                <w:kern w:val="0"/>
                <w:sz w:val="18"/>
                <w:szCs w:val="18"/>
                <w:u w:val="none"/>
                <w:lang w:val="en-US" w:eastAsia="zh-CN"/>
              </w:rPr>
              <w:t xml:space="preserve">目标4：科普队伍建设方面：强化科技馆“软实力”，提升科普辅导员综合素质和专业技能；规范化管理科普志愿者，激发志愿服务活力</w:t>
            </w:r>
            <w:r>
              <w:rPr/>
              <w:br/>
            </w:r>
            <w:r>
              <w:rPr>
                <w:rFonts w:ascii="宋体" w:eastAsia="宋体" w:hAnsi="宋体" w:cs="宋体"/>
                <w:i w:val="0"/>
                <w:iCs w:val="0"/>
                <w:color w:val="000000"/>
                <w:kern w:val="0"/>
                <w:sz w:val="18"/>
                <w:szCs w:val="18"/>
                <w:u w:val="none"/>
                <w:lang w:val="en-US" w:eastAsia="zh-CN"/>
              </w:rPr>
              <w:t xml:space="preserve">目标5：场馆日常管理方面：保障场馆安全，确保场馆运行消耗品及时补充，提升群众的参观体验满意度，有效增强科技馆优质、高效服务群众的能力。</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ind w:firstLine="360" w:firstLineChars="20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目标1完成情况：开展科普活动方面：在各类主题日及节假日开展丰富的科普活动，积极进行科普知识传播，群众受益面有所扩大，群众科学素质有所提升。</w:t>
            </w:r>
            <w:r>
              <w:rPr/>
              <w:br/>
            </w:r>
            <w:r>
              <w:rPr>
                <w:rFonts w:ascii="宋体" w:eastAsia="宋体" w:hAnsi="宋体" w:cs="宋体"/>
                <w:i w:val="0"/>
                <w:iCs w:val="0"/>
                <w:color w:val="000000"/>
                <w:kern w:val="0"/>
                <w:sz w:val="18"/>
                <w:szCs w:val="18"/>
                <w:u w:val="none"/>
                <w:lang w:val="en-US" w:eastAsia="zh-CN"/>
              </w:rPr>
              <w:t xml:space="preserve">    目标2完成情况：信息化建设方面：科普内容线上宣传有效推进，受众覆盖面所有扩大，科普信息化建设进程因资金紧张进度缓慢。</w:t>
            </w:r>
            <w:r>
              <w:rPr/>
              <w:br/>
            </w:r>
            <w:r>
              <w:rPr>
                <w:rFonts w:ascii="宋体" w:eastAsia="宋体" w:hAnsi="宋体" w:cs="宋体"/>
                <w:i w:val="0"/>
                <w:iCs w:val="0"/>
                <w:color w:val="000000"/>
                <w:kern w:val="0"/>
                <w:sz w:val="18"/>
                <w:szCs w:val="18"/>
                <w:u w:val="none"/>
                <w:lang w:val="en-US" w:eastAsia="zh-CN"/>
              </w:rPr>
              <w:t xml:space="preserve">    目标3完成情况：展品维护改造方面：对展品进行安全检查，进行日常维修、定期保养、促进展厅环境提升、确保场馆安全运行；因资金短缺展品更新改造未按照预期进行。</w:t>
            </w:r>
            <w:r>
              <w:rPr/>
              <w:br/>
            </w:r>
            <w:r>
              <w:rPr>
                <w:rFonts w:ascii="宋体" w:eastAsia="宋体" w:hAnsi="宋体" w:cs="宋体"/>
                <w:i w:val="0"/>
                <w:iCs w:val="0"/>
                <w:color w:val="000000"/>
                <w:kern w:val="0"/>
                <w:sz w:val="18"/>
                <w:szCs w:val="18"/>
                <w:u w:val="none"/>
                <w:lang w:val="en-US" w:eastAsia="zh-CN"/>
              </w:rPr>
              <w:t xml:space="preserve">    目标4完成情况：科普队伍建设方面：科普辅导员专业素质水平及外在形象有所提升，科普志愿者管理与引导有所加强，科普队伍整体素质有所提升。</w:t>
            </w:r>
            <w:r>
              <w:rPr/>
              <w:br/>
            </w:r>
            <w:r>
              <w:rPr>
                <w:rFonts w:ascii="宋体" w:eastAsia="宋体" w:hAnsi="宋体" w:cs="宋体"/>
                <w:i w:val="0"/>
                <w:iCs w:val="0"/>
                <w:color w:val="000000"/>
                <w:kern w:val="0"/>
                <w:sz w:val="18"/>
                <w:szCs w:val="18"/>
                <w:u w:val="none"/>
                <w:lang w:val="en-US" w:eastAsia="zh-CN"/>
              </w:rPr>
              <w:t xml:space="preserve">    目标5完成情况：场馆日常管理方面：保障场馆安全，做到了场馆运行消耗品的及时补充，群众的参观体验满意度有所提升，科技馆优质、高效服务群众的能力有所增强。"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指标6：场馆公共设施及便民服务保障经费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182995元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95157.4元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-48.00%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实际到账资金少，资金紧缺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指标1：科普活动经费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302400元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15248元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实际到账资金少，资金紧缺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指标2：运行服务人员经费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620000元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322400元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指标3：科技员辅导经费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114000元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59280元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-48.00%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实际到账资金少，资金紧缺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指标4：信息化建设经费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110605元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575146元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390.00%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实际到账资金少，资金紧缺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指标5：展品维护维修及改造更新经费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78000元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-48.00%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实际到账资金少，资金紧缺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指标1：线上线下科普活动受众人次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≥500000人次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587000人次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指标2：科学小实验开展次数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指标3：科普专家讲座开展次数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指标4：科普实验剧演出次数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指标5：科普主题日开展活动次数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指标6：科普志愿者开展志愿服务天数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115天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115天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指标7：科技辅导员服装数量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因资金短缺，工装采购未能如期购买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指标8：科技辅导员参加行业学习交流活动次数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指标9：科技辅导员参加行业学习交流活动人数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指标10：科技辅导员进行业务培训次数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指标14：场馆网络安全维护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指标11：科技辅导员体检人数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指标12：微信用户数量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632256人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291.50%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官方微信公众号许昌科技馆和许昌科普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指标13：网络科普知识宣传推文数量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3500篇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0.74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超额完成网络科普知识宣传推文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指标15：科普宣传视频录制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指标16：展品维修维护数量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300件（套）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300件（套）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指标17：展品更新改造数量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2件（套）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2件（套）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指标18：缴纳场馆公共责任险份数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1份</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指标19：场馆运行消耗品采购次数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指标4：科技辅导员业务水平能力提升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有所提升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指标5：展品运行完好率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指标6：展品更新改造验收合格率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指标1：科普活动传播知识的准确性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指标2：科普活动传播价值导向性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正能量，积极向上</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指标3：科普活动形式多样化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指标1：科学小实验开展时间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每月开展8次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指标2：科普专家讲座开展时间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一年开展6次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指标3：科普实验剧演出时间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每季度表演1次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指标4：科普主题日开展活动时间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按照主题日时间开展</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指标5：科技辅导员进行业务培训时间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每月开展1次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指标6：科技辅导员体检时间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年底前完成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指标7：信息推送更新时间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&lt;24小时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指标8：网络系统故障修复响应时间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&lt;24小时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指标9：展品维修改造完成时间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年底前完成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指标10：缴纳场馆公共责任险时间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6月份前完成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指标11：场馆运行消耗品采购及时率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≤48小时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指标1：网络科普传播覆盖面</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有所扩大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指标2：科普活动正常开展率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指标3：促进全民科学素质提升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有所提升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指标1：参观群众满意度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86.88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870c519-2568-4037-ac74-7439bb58e65e"/>
              <w:jc w:val="center"/>
              <w:rPr>
                <w:rFonts w:ascii="宋体" w:eastAsia="宋体" w:hAnsi="宋体" w:cs="宋体" w:hint="eastAsia"/>
                <w:i w:val="0"/>
                <w:iCs w:val="0"/>
                <w:color w:val="000000"/>
                <w:sz w:val="18"/>
                <w:szCs w:val="18"/>
                <w:u w:val="none"/>
              </w:rPr>
            </w:pPr>
          </w:p>
        </w:tc>
      </w:tr>
    </w:tbl>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pPr>
    </w:p>
    <w:p>
      <w:pPr>
        <w:pStyle w:val="Normal_5870c519-2568-4037-ac74-7439bb58e65e"/>
        <w:keepNext w:val="0"/>
        <w:keepLines w:val="0"/>
        <w:widowControl/>
        <w:suppressLineNumbers w:val="0"/>
        <w:jc w:val="both"/>
        <w:textAlignment w:val="center"/>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4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870c519-2568-4037-ac74-7439bb58e65e">
    <w:name w:val="Normal_5870c519-2568-4037-ac74-7439bb58e65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a240e291-ed02-4b84-bc35-50909068169b">
    <w:name w:val="Normal Table_a240e291-ed02-4b84-bc35-50909068169b"/>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2024-09-20T09:31:43Z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44</Pages>
  <Words>6694</Words>
  <Characters>19242</Characters>
  <Application>WPS Office_12.1.0.18240_F1E327BC-269C-435d-A152-05C5408002CA</Application>
  <DocSecurity>0</DocSecurity>
  <Lines>1</Lines>
  <Paragraphs>1</Paragraphs>
  <CharactersWithSpaces>19487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2024-09-20T09:31:43Z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