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许昌市教育技术装备管理中心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许昌市教育技术装备管理中心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许昌市教育技术装备管理中心概况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组织开展实验教学科研工作；规划、管理和指导学校各类功能教室及图书馆（室）建设；负责全市初、高中学生的实验操作基本技能的考试、考核工作。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许昌市教育技术装备管理中心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无内设机构</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许昌市教育技术装备管理中心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许昌市教育技术装备管理中心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单位：许昌市教育技术装备管理中心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215.44</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7.89</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159.23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35.33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5.13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9.67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215.44</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217.26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1.82</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217.26</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217.26</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单位：许昌市教育技术装备管理中心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215.44</w:t>
            </w:r>
          </w:p>
        </w:tc>
        <w:tc>
          <w:tcPr>
            <w:tcW w:w="1440" w:type="dxa"/>
            <w:tcBorders/>
            <w:vAlign w:val="center"/>
          </w:tcPr>
          <w:p>
            <w:pPr>
              <w:jc w:val="right"/>
            </w:pPr>
            <w:r>
              <w:rPr>
                <w:rFonts w:ascii="宋体" w:eastAsia="宋体" w:hAnsi="宋体" w:cs="宋体"/>
                <w:b/>
                <w:i w:val="0"/>
                <w:color w:val="000000"/>
                <w:sz w:val="17"/>
              </w:rPr>
              <w:t xml:space="preserve">215.44</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7.89</w:t>
            </w:r>
          </w:p>
        </w:tc>
        <w:tc>
          <w:tcPr>
            <w:tcW w:w="1440" w:type="dxa"/>
            <w:tcBorders/>
            <w:vAlign w:val="center"/>
          </w:tcPr>
          <w:p>
            <w:pPr>
              <w:jc w:val="right"/>
            </w:pPr>
            <w:r>
              <w:rPr>
                <w:rFonts w:ascii="宋体" w:eastAsia="宋体" w:hAnsi="宋体" w:cs="宋体"/>
                <w:b w:val="0"/>
                <w:i w:val="0"/>
                <w:color w:val="000000"/>
                <w:sz w:val="17"/>
              </w:rPr>
              <w:t xml:space="preserve">7.89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0.89</w:t>
            </w:r>
          </w:p>
        </w:tc>
        <w:tc>
          <w:tcPr>
            <w:tcW w:w="1440" w:type="dxa"/>
            <w:tcBorders/>
            <w:vAlign w:val="center"/>
          </w:tcPr>
          <w:p>
            <w:pPr>
              <w:jc w:val="right"/>
            </w:pPr>
            <w:r>
              <w:rPr>
                <w:rFonts w:ascii="宋体" w:eastAsia="宋体" w:hAnsi="宋体" w:cs="宋体"/>
                <w:b w:val="0"/>
                <w:i w:val="0"/>
                <w:color w:val="000000"/>
                <w:sz w:val="17"/>
              </w:rPr>
              <w:t xml:space="preserve">0.89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0.89</w:t>
            </w:r>
          </w:p>
        </w:tc>
        <w:tc>
          <w:tcPr>
            <w:tcW w:w="1440" w:type="dxa"/>
            <w:tcBorders/>
            <w:vAlign w:val="center"/>
          </w:tcPr>
          <w:p>
            <w:pPr>
              <w:jc w:val="right"/>
            </w:pPr>
            <w:r>
              <w:rPr>
                <w:rFonts w:ascii="宋体" w:eastAsia="宋体" w:hAnsi="宋体" w:cs="宋体"/>
                <w:b w:val="0"/>
                <w:i w:val="0"/>
                <w:color w:val="000000"/>
                <w:sz w:val="17"/>
              </w:rPr>
              <w:t xml:space="preserve">0.89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7.01</w:t>
            </w:r>
          </w:p>
        </w:tc>
        <w:tc>
          <w:tcPr>
            <w:tcW w:w="1440" w:type="dxa"/>
            <w:tcBorders/>
            <w:vAlign w:val="center"/>
          </w:tcPr>
          <w:p>
            <w:pPr>
              <w:jc w:val="right"/>
            </w:pPr>
            <w:r>
              <w:rPr>
                <w:rFonts w:ascii="宋体" w:eastAsia="宋体" w:hAnsi="宋体" w:cs="宋体"/>
                <w:b w:val="0"/>
                <w:i w:val="0"/>
                <w:color w:val="000000"/>
                <w:sz w:val="17"/>
              </w:rPr>
              <w:t xml:space="preserve">7.01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7.01</w:t>
            </w:r>
          </w:p>
        </w:tc>
        <w:tc>
          <w:tcPr>
            <w:tcW w:w="1440" w:type="dxa"/>
            <w:tcBorders/>
            <w:vAlign w:val="center"/>
          </w:tcPr>
          <w:p>
            <w:pPr>
              <w:jc w:val="right"/>
            </w:pPr>
            <w:r>
              <w:rPr>
                <w:rFonts w:ascii="宋体" w:eastAsia="宋体" w:hAnsi="宋体" w:cs="宋体"/>
                <w:b w:val="0"/>
                <w:i w:val="0"/>
                <w:color w:val="000000"/>
                <w:sz w:val="17"/>
              </w:rPr>
              <w:t xml:space="preserve">7.01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157.41</w:t>
            </w:r>
          </w:p>
        </w:tc>
        <w:tc>
          <w:tcPr>
            <w:tcW w:w="1440" w:type="dxa"/>
            <w:tcBorders/>
            <w:vAlign w:val="center"/>
          </w:tcPr>
          <w:p>
            <w:pPr>
              <w:jc w:val="right"/>
            </w:pPr>
            <w:r>
              <w:rPr>
                <w:rFonts w:ascii="宋体" w:eastAsia="宋体" w:hAnsi="宋体" w:cs="宋体"/>
                <w:b w:val="0"/>
                <w:i w:val="0"/>
                <w:color w:val="000000"/>
                <w:sz w:val="17"/>
              </w:rPr>
              <w:t xml:space="preserve">157.41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教育管理事务</w:t>
            </w:r>
          </w:p>
        </w:tc>
        <w:tc>
          <w:tcPr>
            <w:tcW w:w="1440" w:type="dxa"/>
            <w:tcBorders/>
            <w:vAlign w:val="center"/>
          </w:tcPr>
          <w:p>
            <w:pPr>
              <w:jc w:val="right"/>
            </w:pPr>
            <w:r>
              <w:rPr>
                <w:rFonts w:ascii="宋体" w:eastAsia="宋体" w:hAnsi="宋体" w:cs="宋体"/>
                <w:b w:val="0"/>
                <w:i w:val="0"/>
                <w:color w:val="000000"/>
                <w:sz w:val="17"/>
              </w:rPr>
              <w:t xml:space="preserve">157.41</w:t>
            </w:r>
          </w:p>
        </w:tc>
        <w:tc>
          <w:tcPr>
            <w:tcW w:w="1440" w:type="dxa"/>
            <w:tcBorders/>
            <w:vAlign w:val="center"/>
          </w:tcPr>
          <w:p>
            <w:pPr>
              <w:jc w:val="right"/>
            </w:pPr>
            <w:r>
              <w:rPr>
                <w:rFonts w:ascii="宋体" w:eastAsia="宋体" w:hAnsi="宋体" w:cs="宋体"/>
                <w:b w:val="0"/>
                <w:i w:val="0"/>
                <w:color w:val="000000"/>
                <w:sz w:val="17"/>
              </w:rPr>
              <w:t xml:space="preserve">157.41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其他教育管理事务支出</w:t>
            </w:r>
          </w:p>
        </w:tc>
        <w:tc>
          <w:tcPr>
            <w:tcW w:w="1440" w:type="dxa"/>
            <w:tcBorders/>
            <w:vAlign w:val="center"/>
          </w:tcPr>
          <w:p>
            <w:pPr>
              <w:jc w:val="right"/>
            </w:pPr>
            <w:r>
              <w:rPr>
                <w:rFonts w:ascii="宋体" w:eastAsia="宋体" w:hAnsi="宋体" w:cs="宋体"/>
                <w:b w:val="0"/>
                <w:i w:val="0"/>
                <w:color w:val="000000"/>
                <w:sz w:val="17"/>
              </w:rPr>
              <w:t xml:space="preserve">157.41</w:t>
            </w:r>
          </w:p>
        </w:tc>
        <w:tc>
          <w:tcPr>
            <w:tcW w:w="1440" w:type="dxa"/>
            <w:tcBorders/>
            <w:vAlign w:val="center"/>
          </w:tcPr>
          <w:p>
            <w:pPr>
              <w:jc w:val="right"/>
            </w:pPr>
            <w:r>
              <w:rPr>
                <w:rFonts w:ascii="宋体" w:eastAsia="宋体" w:hAnsi="宋体" w:cs="宋体"/>
                <w:b w:val="0"/>
                <w:i w:val="0"/>
                <w:color w:val="000000"/>
                <w:sz w:val="17"/>
              </w:rPr>
              <w:t xml:space="preserve">157.41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35.33</w:t>
            </w:r>
          </w:p>
        </w:tc>
        <w:tc>
          <w:tcPr>
            <w:tcW w:w="1440" w:type="dxa"/>
            <w:tcBorders/>
            <w:vAlign w:val="center"/>
          </w:tcPr>
          <w:p>
            <w:pPr>
              <w:jc w:val="right"/>
            </w:pPr>
            <w:r>
              <w:rPr>
                <w:rFonts w:ascii="宋体" w:eastAsia="宋体" w:hAnsi="宋体" w:cs="宋体"/>
                <w:b w:val="0"/>
                <w:i w:val="0"/>
                <w:color w:val="000000"/>
                <w:sz w:val="17"/>
              </w:rPr>
              <w:t xml:space="preserve">35.33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35.33</w:t>
            </w:r>
          </w:p>
        </w:tc>
        <w:tc>
          <w:tcPr>
            <w:tcW w:w="1440" w:type="dxa"/>
            <w:tcBorders/>
            <w:vAlign w:val="center"/>
          </w:tcPr>
          <w:p>
            <w:pPr>
              <w:jc w:val="right"/>
            </w:pPr>
            <w:r>
              <w:rPr>
                <w:rFonts w:ascii="宋体" w:eastAsia="宋体" w:hAnsi="宋体" w:cs="宋体"/>
                <w:b w:val="0"/>
                <w:i w:val="0"/>
                <w:color w:val="000000"/>
                <w:sz w:val="17"/>
              </w:rPr>
              <w:t xml:space="preserve">35.33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25.10</w:t>
            </w:r>
          </w:p>
        </w:tc>
        <w:tc>
          <w:tcPr>
            <w:tcW w:w="1440" w:type="dxa"/>
            <w:tcBorders/>
            <w:vAlign w:val="center"/>
          </w:tcPr>
          <w:p>
            <w:pPr>
              <w:jc w:val="right"/>
            </w:pPr>
            <w:r>
              <w:rPr>
                <w:rFonts w:ascii="宋体" w:eastAsia="宋体" w:hAnsi="宋体" w:cs="宋体"/>
                <w:b w:val="0"/>
                <w:i w:val="0"/>
                <w:color w:val="000000"/>
                <w:sz w:val="17"/>
              </w:rPr>
              <w:t xml:space="preserve">25.10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10.23</w:t>
            </w:r>
          </w:p>
        </w:tc>
        <w:tc>
          <w:tcPr>
            <w:tcW w:w="1440" w:type="dxa"/>
            <w:tcBorders/>
            <w:vAlign w:val="center"/>
          </w:tcPr>
          <w:p>
            <w:pPr>
              <w:jc w:val="right"/>
            </w:pPr>
            <w:r>
              <w:rPr>
                <w:rFonts w:ascii="宋体" w:eastAsia="宋体" w:hAnsi="宋体" w:cs="宋体"/>
                <w:b w:val="0"/>
                <w:i w:val="0"/>
                <w:color w:val="000000"/>
                <w:sz w:val="17"/>
              </w:rPr>
              <w:t xml:space="preserve">10.23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5.13</w:t>
            </w:r>
          </w:p>
        </w:tc>
        <w:tc>
          <w:tcPr>
            <w:tcW w:w="1440" w:type="dxa"/>
            <w:tcBorders/>
            <w:vAlign w:val="center"/>
          </w:tcPr>
          <w:p>
            <w:pPr>
              <w:jc w:val="right"/>
            </w:pPr>
            <w:r>
              <w:rPr>
                <w:rFonts w:ascii="宋体" w:eastAsia="宋体" w:hAnsi="宋体" w:cs="宋体"/>
                <w:b w:val="0"/>
                <w:i w:val="0"/>
                <w:color w:val="000000"/>
                <w:sz w:val="17"/>
              </w:rPr>
              <w:t xml:space="preserve">5.13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5.13</w:t>
            </w:r>
          </w:p>
        </w:tc>
        <w:tc>
          <w:tcPr>
            <w:tcW w:w="1440" w:type="dxa"/>
            <w:tcBorders/>
            <w:vAlign w:val="center"/>
          </w:tcPr>
          <w:p>
            <w:pPr>
              <w:jc w:val="right"/>
            </w:pPr>
            <w:r>
              <w:rPr>
                <w:rFonts w:ascii="宋体" w:eastAsia="宋体" w:hAnsi="宋体" w:cs="宋体"/>
                <w:b w:val="0"/>
                <w:i w:val="0"/>
                <w:color w:val="000000"/>
                <w:sz w:val="17"/>
              </w:rPr>
              <w:t xml:space="preserve">5.13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5.13</w:t>
            </w:r>
          </w:p>
        </w:tc>
        <w:tc>
          <w:tcPr>
            <w:tcW w:w="1440" w:type="dxa"/>
            <w:tcBorders/>
            <w:vAlign w:val="center"/>
          </w:tcPr>
          <w:p>
            <w:pPr>
              <w:jc w:val="right"/>
            </w:pPr>
            <w:r>
              <w:rPr>
                <w:rFonts w:ascii="宋体" w:eastAsia="宋体" w:hAnsi="宋体" w:cs="宋体"/>
                <w:b w:val="0"/>
                <w:i w:val="0"/>
                <w:color w:val="000000"/>
                <w:sz w:val="17"/>
              </w:rPr>
              <w:t xml:space="preserve">5.13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9.67</w:t>
            </w:r>
          </w:p>
        </w:tc>
        <w:tc>
          <w:tcPr>
            <w:tcW w:w="1440" w:type="dxa"/>
            <w:tcBorders/>
            <w:vAlign w:val="center"/>
          </w:tcPr>
          <w:p>
            <w:pPr>
              <w:jc w:val="right"/>
            </w:pPr>
            <w:r>
              <w:rPr>
                <w:rFonts w:ascii="宋体" w:eastAsia="宋体" w:hAnsi="宋体" w:cs="宋体"/>
                <w:b w:val="0"/>
                <w:i w:val="0"/>
                <w:color w:val="000000"/>
                <w:sz w:val="17"/>
              </w:rPr>
              <w:t xml:space="preserve">9.67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9.67</w:t>
            </w:r>
          </w:p>
        </w:tc>
        <w:tc>
          <w:tcPr>
            <w:tcW w:w="1440" w:type="dxa"/>
            <w:tcBorders/>
            <w:vAlign w:val="center"/>
          </w:tcPr>
          <w:p>
            <w:pPr>
              <w:jc w:val="right"/>
            </w:pPr>
            <w:r>
              <w:rPr>
                <w:rFonts w:ascii="宋体" w:eastAsia="宋体" w:hAnsi="宋体" w:cs="宋体"/>
                <w:b w:val="0"/>
                <w:i w:val="0"/>
                <w:color w:val="000000"/>
                <w:sz w:val="17"/>
              </w:rPr>
              <w:t xml:space="preserve">9.67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9.67</w:t>
            </w:r>
          </w:p>
        </w:tc>
        <w:tc>
          <w:tcPr>
            <w:tcW w:w="1440" w:type="dxa"/>
            <w:tcBorders/>
            <w:vAlign w:val="center"/>
          </w:tcPr>
          <w:p>
            <w:pPr>
              <w:jc w:val="right"/>
            </w:pPr>
            <w:r>
              <w:rPr>
                <w:rFonts w:ascii="宋体" w:eastAsia="宋体" w:hAnsi="宋体" w:cs="宋体"/>
                <w:b w:val="0"/>
                <w:i w:val="0"/>
                <w:color w:val="000000"/>
                <w:sz w:val="17"/>
              </w:rPr>
              <w:t xml:space="preserve">9.67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单位：许昌市教育技术装备管理中心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217.26</w:t>
            </w:r>
          </w:p>
        </w:tc>
        <w:tc>
          <w:tcPr>
            <w:tcW w:w="1600" w:type="dxa"/>
            <w:tcBorders/>
            <w:vAlign w:val="center"/>
          </w:tcPr>
          <w:p>
            <w:pPr>
              <w:jc w:val="right"/>
            </w:pPr>
            <w:r>
              <w:rPr>
                <w:rFonts w:ascii="宋体" w:eastAsia="宋体" w:hAnsi="宋体" w:cs="宋体"/>
                <w:b/>
                <w:i w:val="0"/>
                <w:color w:val="000000"/>
                <w:sz w:val="19"/>
              </w:rPr>
              <w:t xml:space="preserve">203.19</w:t>
            </w:r>
          </w:p>
        </w:tc>
        <w:tc>
          <w:tcPr>
            <w:tcW w:w="1600" w:type="dxa"/>
            <w:tcBorders/>
            <w:vAlign w:val="center"/>
          </w:tcPr>
          <w:p>
            <w:pPr>
              <w:jc w:val="right"/>
            </w:pPr>
            <w:r>
              <w:rPr>
                <w:rFonts w:ascii="宋体" w:eastAsia="宋体" w:hAnsi="宋体" w:cs="宋体"/>
                <w:b/>
                <w:i w:val="0"/>
                <w:color w:val="000000"/>
                <w:sz w:val="19"/>
              </w:rPr>
              <w:t xml:space="preserve">14.08</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7.89</w:t>
            </w:r>
          </w:p>
        </w:tc>
        <w:tc>
          <w:tcPr>
            <w:tcW w:w="1600" w:type="dxa"/>
            <w:tcBorders/>
            <w:vAlign w:val="center"/>
          </w:tcPr>
          <w:p>
            <w:pPr>
              <w:jc w:val="right"/>
            </w:pPr>
            <w:r>
              <w:rPr>
                <w:rFonts w:ascii="宋体" w:eastAsia="宋体" w:hAnsi="宋体" w:cs="宋体"/>
                <w:b w:val="0"/>
                <w:i w:val="0"/>
                <w:color w:val="000000"/>
                <w:sz w:val="19"/>
              </w:rPr>
              <w:t xml:space="preserve">7.89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0.89</w:t>
            </w:r>
          </w:p>
        </w:tc>
        <w:tc>
          <w:tcPr>
            <w:tcW w:w="1600" w:type="dxa"/>
            <w:tcBorders/>
            <w:vAlign w:val="center"/>
          </w:tcPr>
          <w:p>
            <w:pPr>
              <w:jc w:val="right"/>
            </w:pPr>
            <w:r>
              <w:rPr>
                <w:rFonts w:ascii="宋体" w:eastAsia="宋体" w:hAnsi="宋体" w:cs="宋体"/>
                <w:b w:val="0"/>
                <w:i w:val="0"/>
                <w:color w:val="000000"/>
                <w:sz w:val="19"/>
              </w:rPr>
              <w:t xml:space="preserve">0.89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0.89</w:t>
            </w:r>
          </w:p>
        </w:tc>
        <w:tc>
          <w:tcPr>
            <w:tcW w:w="1600" w:type="dxa"/>
            <w:tcBorders/>
            <w:vAlign w:val="center"/>
          </w:tcPr>
          <w:p>
            <w:pPr>
              <w:jc w:val="right"/>
            </w:pPr>
            <w:r>
              <w:rPr>
                <w:rFonts w:ascii="宋体" w:eastAsia="宋体" w:hAnsi="宋体" w:cs="宋体"/>
                <w:b w:val="0"/>
                <w:i w:val="0"/>
                <w:color w:val="000000"/>
                <w:sz w:val="19"/>
              </w:rPr>
              <w:t xml:space="preserve">0.89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7.01</w:t>
            </w:r>
          </w:p>
        </w:tc>
        <w:tc>
          <w:tcPr>
            <w:tcW w:w="1600" w:type="dxa"/>
            <w:tcBorders/>
            <w:vAlign w:val="center"/>
          </w:tcPr>
          <w:p>
            <w:pPr>
              <w:jc w:val="right"/>
            </w:pPr>
            <w:r>
              <w:rPr>
                <w:rFonts w:ascii="宋体" w:eastAsia="宋体" w:hAnsi="宋体" w:cs="宋体"/>
                <w:b w:val="0"/>
                <w:i w:val="0"/>
                <w:color w:val="000000"/>
                <w:sz w:val="19"/>
              </w:rPr>
              <w:t xml:space="preserve">7.01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7.01</w:t>
            </w:r>
          </w:p>
        </w:tc>
        <w:tc>
          <w:tcPr>
            <w:tcW w:w="1600" w:type="dxa"/>
            <w:tcBorders/>
            <w:vAlign w:val="center"/>
          </w:tcPr>
          <w:p>
            <w:pPr>
              <w:jc w:val="right"/>
            </w:pPr>
            <w:r>
              <w:rPr>
                <w:rFonts w:ascii="宋体" w:eastAsia="宋体" w:hAnsi="宋体" w:cs="宋体"/>
                <w:b w:val="0"/>
                <w:i w:val="0"/>
                <w:color w:val="000000"/>
                <w:sz w:val="19"/>
              </w:rPr>
              <w:t xml:space="preserve">7.01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159.23</w:t>
            </w:r>
          </w:p>
        </w:tc>
        <w:tc>
          <w:tcPr>
            <w:tcW w:w="1600" w:type="dxa"/>
            <w:tcBorders/>
            <w:vAlign w:val="center"/>
          </w:tcPr>
          <w:p>
            <w:pPr>
              <w:jc w:val="right"/>
            </w:pPr>
            <w:r>
              <w:rPr>
                <w:rFonts w:ascii="宋体" w:eastAsia="宋体" w:hAnsi="宋体" w:cs="宋体"/>
                <w:b w:val="0"/>
                <w:i w:val="0"/>
                <w:color w:val="000000"/>
                <w:sz w:val="19"/>
              </w:rPr>
              <w:t xml:space="preserve">145.16</w:t>
            </w:r>
          </w:p>
        </w:tc>
        <w:tc>
          <w:tcPr>
            <w:tcW w:w="1600" w:type="dxa"/>
            <w:tcBorders/>
            <w:vAlign w:val="center"/>
          </w:tcPr>
          <w:p>
            <w:pPr>
              <w:jc w:val="right"/>
            </w:pPr>
            <w:r>
              <w:rPr>
                <w:rFonts w:ascii="宋体" w:eastAsia="宋体" w:hAnsi="宋体" w:cs="宋体"/>
                <w:b w:val="0"/>
                <w:i w:val="0"/>
                <w:color w:val="000000"/>
                <w:sz w:val="19"/>
              </w:rPr>
              <w:t xml:space="preserve">14.08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教育管理事务</w:t>
            </w:r>
          </w:p>
        </w:tc>
        <w:tc>
          <w:tcPr>
            <w:tcW w:w="1600" w:type="dxa"/>
            <w:tcBorders/>
            <w:vAlign w:val="center"/>
          </w:tcPr>
          <w:p>
            <w:pPr>
              <w:jc w:val="right"/>
            </w:pPr>
            <w:r>
              <w:rPr>
                <w:rFonts w:ascii="宋体" w:eastAsia="宋体" w:hAnsi="宋体" w:cs="宋体"/>
                <w:b w:val="0"/>
                <w:i w:val="0"/>
                <w:color w:val="000000"/>
                <w:sz w:val="19"/>
              </w:rPr>
              <w:t xml:space="preserve">157.41</w:t>
            </w:r>
          </w:p>
        </w:tc>
        <w:tc>
          <w:tcPr>
            <w:tcW w:w="1600" w:type="dxa"/>
            <w:tcBorders/>
            <w:vAlign w:val="center"/>
          </w:tcPr>
          <w:p>
            <w:pPr>
              <w:jc w:val="right"/>
            </w:pPr>
            <w:r>
              <w:rPr>
                <w:rFonts w:ascii="宋体" w:eastAsia="宋体" w:hAnsi="宋体" w:cs="宋体"/>
                <w:b w:val="0"/>
                <w:i w:val="0"/>
                <w:color w:val="000000"/>
                <w:sz w:val="19"/>
              </w:rPr>
              <w:t xml:space="preserve">145.16</w:t>
            </w:r>
          </w:p>
        </w:tc>
        <w:tc>
          <w:tcPr>
            <w:tcW w:w="1600" w:type="dxa"/>
            <w:tcBorders/>
            <w:vAlign w:val="center"/>
          </w:tcPr>
          <w:p>
            <w:pPr>
              <w:jc w:val="right"/>
            </w:pPr>
            <w:r>
              <w:rPr>
                <w:rFonts w:ascii="宋体" w:eastAsia="宋体" w:hAnsi="宋体" w:cs="宋体"/>
                <w:b w:val="0"/>
                <w:i w:val="0"/>
                <w:color w:val="000000"/>
                <w:sz w:val="19"/>
              </w:rPr>
              <w:t xml:space="preserve">12.25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其他教育管理事务支出</w:t>
            </w:r>
          </w:p>
        </w:tc>
        <w:tc>
          <w:tcPr>
            <w:tcW w:w="1600" w:type="dxa"/>
            <w:tcBorders/>
            <w:vAlign w:val="center"/>
          </w:tcPr>
          <w:p>
            <w:pPr>
              <w:jc w:val="right"/>
            </w:pPr>
            <w:r>
              <w:rPr>
                <w:rFonts w:ascii="宋体" w:eastAsia="宋体" w:hAnsi="宋体" w:cs="宋体"/>
                <w:b w:val="0"/>
                <w:i w:val="0"/>
                <w:color w:val="000000"/>
                <w:sz w:val="19"/>
              </w:rPr>
              <w:t xml:space="preserve">157.41</w:t>
            </w:r>
          </w:p>
        </w:tc>
        <w:tc>
          <w:tcPr>
            <w:tcW w:w="1600" w:type="dxa"/>
            <w:tcBorders/>
            <w:vAlign w:val="center"/>
          </w:tcPr>
          <w:p>
            <w:pPr>
              <w:jc w:val="right"/>
            </w:pPr>
            <w:r>
              <w:rPr>
                <w:rFonts w:ascii="宋体" w:eastAsia="宋体" w:hAnsi="宋体" w:cs="宋体"/>
                <w:b w:val="0"/>
                <w:i w:val="0"/>
                <w:color w:val="000000"/>
                <w:sz w:val="19"/>
              </w:rPr>
              <w:t xml:space="preserve">145.16</w:t>
            </w:r>
          </w:p>
        </w:tc>
        <w:tc>
          <w:tcPr>
            <w:tcW w:w="1600" w:type="dxa"/>
            <w:tcBorders/>
            <w:vAlign w:val="center"/>
          </w:tcPr>
          <w:p>
            <w:pPr>
              <w:jc w:val="right"/>
            </w:pPr>
            <w:r>
              <w:rPr>
                <w:rFonts w:ascii="宋体" w:eastAsia="宋体" w:hAnsi="宋体" w:cs="宋体"/>
                <w:b w:val="0"/>
                <w:i w:val="0"/>
                <w:color w:val="000000"/>
                <w:sz w:val="19"/>
              </w:rPr>
              <w:t xml:space="preserve">12.25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1.82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1.82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1.82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1.82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35.33</w:t>
            </w:r>
          </w:p>
        </w:tc>
        <w:tc>
          <w:tcPr>
            <w:tcW w:w="1600" w:type="dxa"/>
            <w:tcBorders/>
            <w:vAlign w:val="center"/>
          </w:tcPr>
          <w:p>
            <w:pPr>
              <w:jc w:val="right"/>
            </w:pPr>
            <w:r>
              <w:rPr>
                <w:rFonts w:ascii="宋体" w:eastAsia="宋体" w:hAnsi="宋体" w:cs="宋体"/>
                <w:b w:val="0"/>
                <w:i w:val="0"/>
                <w:color w:val="000000"/>
                <w:sz w:val="19"/>
              </w:rPr>
              <w:t xml:space="preserve">35.33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35.33</w:t>
            </w:r>
          </w:p>
        </w:tc>
        <w:tc>
          <w:tcPr>
            <w:tcW w:w="1600" w:type="dxa"/>
            <w:tcBorders/>
            <w:vAlign w:val="center"/>
          </w:tcPr>
          <w:p>
            <w:pPr>
              <w:jc w:val="right"/>
            </w:pPr>
            <w:r>
              <w:rPr>
                <w:rFonts w:ascii="宋体" w:eastAsia="宋体" w:hAnsi="宋体" w:cs="宋体"/>
                <w:b w:val="0"/>
                <w:i w:val="0"/>
                <w:color w:val="000000"/>
                <w:sz w:val="19"/>
              </w:rPr>
              <w:t xml:space="preserve">35.33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25.10</w:t>
            </w:r>
          </w:p>
        </w:tc>
        <w:tc>
          <w:tcPr>
            <w:tcW w:w="1600" w:type="dxa"/>
            <w:tcBorders/>
            <w:vAlign w:val="center"/>
          </w:tcPr>
          <w:p>
            <w:pPr>
              <w:jc w:val="right"/>
            </w:pPr>
            <w:r>
              <w:rPr>
                <w:rFonts w:ascii="宋体" w:eastAsia="宋体" w:hAnsi="宋体" w:cs="宋体"/>
                <w:b w:val="0"/>
                <w:i w:val="0"/>
                <w:color w:val="000000"/>
                <w:sz w:val="19"/>
              </w:rPr>
              <w:t xml:space="preserve">25.10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10.23</w:t>
            </w:r>
          </w:p>
        </w:tc>
        <w:tc>
          <w:tcPr>
            <w:tcW w:w="1600" w:type="dxa"/>
            <w:tcBorders/>
            <w:vAlign w:val="center"/>
          </w:tcPr>
          <w:p>
            <w:pPr>
              <w:jc w:val="right"/>
            </w:pPr>
            <w:r>
              <w:rPr>
                <w:rFonts w:ascii="宋体" w:eastAsia="宋体" w:hAnsi="宋体" w:cs="宋体"/>
                <w:b w:val="0"/>
                <w:i w:val="0"/>
                <w:color w:val="000000"/>
                <w:sz w:val="19"/>
              </w:rPr>
              <w:t xml:space="preserve">10.23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5.13</w:t>
            </w:r>
          </w:p>
        </w:tc>
        <w:tc>
          <w:tcPr>
            <w:tcW w:w="1600" w:type="dxa"/>
            <w:tcBorders/>
            <w:vAlign w:val="center"/>
          </w:tcPr>
          <w:p>
            <w:pPr>
              <w:jc w:val="right"/>
            </w:pPr>
            <w:r>
              <w:rPr>
                <w:rFonts w:ascii="宋体" w:eastAsia="宋体" w:hAnsi="宋体" w:cs="宋体"/>
                <w:b w:val="0"/>
                <w:i w:val="0"/>
                <w:color w:val="000000"/>
                <w:sz w:val="19"/>
              </w:rPr>
              <w:t xml:space="preserve">5.13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5.13</w:t>
            </w:r>
          </w:p>
        </w:tc>
        <w:tc>
          <w:tcPr>
            <w:tcW w:w="1600" w:type="dxa"/>
            <w:tcBorders/>
            <w:vAlign w:val="center"/>
          </w:tcPr>
          <w:p>
            <w:pPr>
              <w:jc w:val="right"/>
            </w:pPr>
            <w:r>
              <w:rPr>
                <w:rFonts w:ascii="宋体" w:eastAsia="宋体" w:hAnsi="宋体" w:cs="宋体"/>
                <w:b w:val="0"/>
                <w:i w:val="0"/>
                <w:color w:val="000000"/>
                <w:sz w:val="19"/>
              </w:rPr>
              <w:t xml:space="preserve">5.13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5.13</w:t>
            </w:r>
          </w:p>
        </w:tc>
        <w:tc>
          <w:tcPr>
            <w:tcW w:w="1600" w:type="dxa"/>
            <w:tcBorders/>
            <w:vAlign w:val="center"/>
          </w:tcPr>
          <w:p>
            <w:pPr>
              <w:jc w:val="right"/>
            </w:pPr>
            <w:r>
              <w:rPr>
                <w:rFonts w:ascii="宋体" w:eastAsia="宋体" w:hAnsi="宋体" w:cs="宋体"/>
                <w:b w:val="0"/>
                <w:i w:val="0"/>
                <w:color w:val="000000"/>
                <w:sz w:val="19"/>
              </w:rPr>
              <w:t xml:space="preserve">5.13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9.67</w:t>
            </w:r>
          </w:p>
        </w:tc>
        <w:tc>
          <w:tcPr>
            <w:tcW w:w="1600" w:type="dxa"/>
            <w:tcBorders/>
            <w:vAlign w:val="center"/>
          </w:tcPr>
          <w:p>
            <w:pPr>
              <w:jc w:val="right"/>
            </w:pPr>
            <w:r>
              <w:rPr>
                <w:rFonts w:ascii="宋体" w:eastAsia="宋体" w:hAnsi="宋体" w:cs="宋体"/>
                <w:b w:val="0"/>
                <w:i w:val="0"/>
                <w:color w:val="000000"/>
                <w:sz w:val="19"/>
              </w:rPr>
              <w:t xml:space="preserve">9.67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9.67</w:t>
            </w:r>
          </w:p>
        </w:tc>
        <w:tc>
          <w:tcPr>
            <w:tcW w:w="1600" w:type="dxa"/>
            <w:tcBorders/>
            <w:vAlign w:val="center"/>
          </w:tcPr>
          <w:p>
            <w:pPr>
              <w:jc w:val="right"/>
            </w:pPr>
            <w:r>
              <w:rPr>
                <w:rFonts w:ascii="宋体" w:eastAsia="宋体" w:hAnsi="宋体" w:cs="宋体"/>
                <w:b w:val="0"/>
                <w:i w:val="0"/>
                <w:color w:val="000000"/>
                <w:sz w:val="19"/>
              </w:rPr>
              <w:t xml:space="preserve">9.67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9.67</w:t>
            </w:r>
          </w:p>
        </w:tc>
        <w:tc>
          <w:tcPr>
            <w:tcW w:w="1600" w:type="dxa"/>
            <w:tcBorders/>
            <w:vAlign w:val="center"/>
          </w:tcPr>
          <w:p>
            <w:pPr>
              <w:jc w:val="right"/>
            </w:pPr>
            <w:r>
              <w:rPr>
                <w:rFonts w:ascii="宋体" w:eastAsia="宋体" w:hAnsi="宋体" w:cs="宋体"/>
                <w:b w:val="0"/>
                <w:i w:val="0"/>
                <w:color w:val="000000"/>
                <w:sz w:val="19"/>
              </w:rPr>
              <w:t xml:space="preserve">9.67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单位：许昌市教育技术装备管理中心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215.44</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7.89</w:t>
            </w:r>
          </w:p>
        </w:tc>
        <w:tc>
          <w:tcPr>
            <w:tcW w:w="1420" w:type="dxa"/>
            <w:tcBorders/>
            <w:vAlign w:val="center"/>
          </w:tcPr>
          <w:p>
            <w:pPr>
              <w:jc w:val="right"/>
            </w:pPr>
            <w:r>
              <w:rPr>
                <w:rFonts w:ascii="宋体" w:eastAsia="宋体" w:hAnsi="宋体" w:cs="宋体"/>
                <w:b w:val="0"/>
                <w:i w:val="0"/>
                <w:color w:val="000000"/>
                <w:sz w:val="18"/>
              </w:rPr>
              <w:t xml:space="preserve">7.89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159.23</w:t>
            </w:r>
          </w:p>
        </w:tc>
        <w:tc>
          <w:tcPr>
            <w:tcW w:w="1420" w:type="dxa"/>
            <w:tcBorders/>
            <w:vAlign w:val="center"/>
          </w:tcPr>
          <w:p>
            <w:pPr>
              <w:jc w:val="right"/>
            </w:pPr>
            <w:r>
              <w:rPr>
                <w:rFonts w:ascii="宋体" w:eastAsia="宋体" w:hAnsi="宋体" w:cs="宋体"/>
                <w:b w:val="0"/>
                <w:i w:val="0"/>
                <w:color w:val="000000"/>
                <w:sz w:val="18"/>
              </w:rPr>
              <w:t xml:space="preserve">159.23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35.33</w:t>
            </w:r>
          </w:p>
        </w:tc>
        <w:tc>
          <w:tcPr>
            <w:tcW w:w="1420" w:type="dxa"/>
            <w:tcBorders/>
            <w:vAlign w:val="center"/>
          </w:tcPr>
          <w:p>
            <w:pPr>
              <w:jc w:val="right"/>
            </w:pPr>
            <w:r>
              <w:rPr>
                <w:rFonts w:ascii="宋体" w:eastAsia="宋体" w:hAnsi="宋体" w:cs="宋体"/>
                <w:b w:val="0"/>
                <w:i w:val="0"/>
                <w:color w:val="000000"/>
                <w:sz w:val="18"/>
              </w:rPr>
              <w:t xml:space="preserve">35.33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5.13</w:t>
            </w:r>
          </w:p>
        </w:tc>
        <w:tc>
          <w:tcPr>
            <w:tcW w:w="1420" w:type="dxa"/>
            <w:tcBorders/>
            <w:vAlign w:val="center"/>
          </w:tcPr>
          <w:p>
            <w:pPr>
              <w:jc w:val="right"/>
            </w:pPr>
            <w:r>
              <w:rPr>
                <w:rFonts w:ascii="宋体" w:eastAsia="宋体" w:hAnsi="宋体" w:cs="宋体"/>
                <w:b w:val="0"/>
                <w:i w:val="0"/>
                <w:color w:val="000000"/>
                <w:sz w:val="18"/>
              </w:rPr>
              <w:t xml:space="preserve">5.13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9.67</w:t>
            </w:r>
          </w:p>
        </w:tc>
        <w:tc>
          <w:tcPr>
            <w:tcW w:w="1420" w:type="dxa"/>
            <w:tcBorders/>
            <w:vAlign w:val="center"/>
          </w:tcPr>
          <w:p>
            <w:pPr>
              <w:jc w:val="right"/>
            </w:pPr>
            <w:r>
              <w:rPr>
                <w:rFonts w:ascii="宋体" w:eastAsia="宋体" w:hAnsi="宋体" w:cs="宋体"/>
                <w:b w:val="0"/>
                <w:i w:val="0"/>
                <w:color w:val="000000"/>
                <w:sz w:val="18"/>
              </w:rPr>
              <w:t xml:space="preserve">9.67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215.44</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217.26</w:t>
            </w:r>
          </w:p>
        </w:tc>
        <w:tc>
          <w:tcPr>
            <w:tcW w:w="1420" w:type="dxa"/>
            <w:tcBorders/>
            <w:vAlign w:val="center"/>
          </w:tcPr>
          <w:p>
            <w:pPr>
              <w:jc w:val="right"/>
            </w:pPr>
            <w:r>
              <w:rPr>
                <w:rFonts w:ascii="宋体" w:eastAsia="宋体" w:hAnsi="宋体" w:cs="宋体"/>
                <w:b w:val="0"/>
                <w:i w:val="0"/>
                <w:color w:val="000000"/>
                <w:sz w:val="18"/>
              </w:rPr>
              <w:t xml:space="preserve">217.26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1.82</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1.82</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217.26</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217.26</w:t>
            </w:r>
          </w:p>
        </w:tc>
        <w:tc>
          <w:tcPr>
            <w:tcW w:w="1420" w:type="dxa"/>
            <w:tcBorders/>
            <w:vAlign w:val="center"/>
          </w:tcPr>
          <w:p>
            <w:pPr>
              <w:jc w:val="right"/>
            </w:pPr>
            <w:r>
              <w:rPr>
                <w:rFonts w:ascii="宋体" w:eastAsia="宋体" w:hAnsi="宋体" w:cs="宋体"/>
                <w:b w:val="0"/>
                <w:i w:val="0"/>
                <w:color w:val="000000"/>
                <w:sz w:val="18"/>
              </w:rPr>
              <w:t xml:space="preserve">217.26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单位：许昌市教育技术装备管理中心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217.26</w:t>
            </w:r>
          </w:p>
        </w:tc>
        <w:tc>
          <w:tcPr>
            <w:tcW w:w="2700" w:type="dxa"/>
            <w:tcBorders/>
            <w:vAlign w:val="center"/>
          </w:tcPr>
          <w:p>
            <w:pPr>
              <w:jc w:val="right"/>
            </w:pPr>
            <w:r>
              <w:rPr>
                <w:rFonts w:ascii="宋体" w:eastAsia="宋体" w:hAnsi="宋体" w:cs="宋体"/>
                <w:b/>
                <w:i w:val="0"/>
                <w:color w:val="000000"/>
                <w:sz w:val="25"/>
              </w:rPr>
              <w:t xml:space="preserve">203.19</w:t>
            </w:r>
          </w:p>
        </w:tc>
        <w:tc>
          <w:tcPr>
            <w:tcW w:w="2658" w:type="dxa"/>
            <w:tcBorders/>
            <w:vAlign w:val="center"/>
          </w:tcPr>
          <w:p>
            <w:pPr>
              <w:jc w:val="right"/>
            </w:pPr>
            <w:r>
              <w:rPr>
                <w:rFonts w:ascii="宋体" w:eastAsia="宋体" w:hAnsi="宋体" w:cs="宋体"/>
                <w:b/>
                <w:i w:val="0"/>
                <w:color w:val="000000"/>
                <w:sz w:val="25"/>
              </w:rPr>
              <w:t xml:space="preserve">14.08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7.89</w:t>
            </w:r>
          </w:p>
        </w:tc>
        <w:tc>
          <w:tcPr>
            <w:tcW w:w="2700" w:type="dxa"/>
            <w:tcBorders/>
            <w:vAlign w:val="center"/>
          </w:tcPr>
          <w:p>
            <w:pPr>
              <w:jc w:val="right"/>
            </w:pPr>
            <w:r>
              <w:rPr>
                <w:rFonts w:ascii="宋体" w:eastAsia="宋体" w:hAnsi="宋体" w:cs="宋体"/>
                <w:b w:val="0"/>
                <w:i w:val="0"/>
                <w:color w:val="000000"/>
                <w:sz w:val="25"/>
              </w:rPr>
              <w:t xml:space="preserve">7.89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0.89</w:t>
            </w:r>
          </w:p>
        </w:tc>
        <w:tc>
          <w:tcPr>
            <w:tcW w:w="2700" w:type="dxa"/>
            <w:tcBorders/>
            <w:vAlign w:val="center"/>
          </w:tcPr>
          <w:p>
            <w:pPr>
              <w:jc w:val="right"/>
            </w:pPr>
            <w:r>
              <w:rPr>
                <w:rFonts w:ascii="宋体" w:eastAsia="宋体" w:hAnsi="宋体" w:cs="宋体"/>
                <w:b w:val="0"/>
                <w:i w:val="0"/>
                <w:color w:val="000000"/>
                <w:sz w:val="25"/>
              </w:rPr>
              <w:t xml:space="preserve">0.89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0.89</w:t>
            </w:r>
          </w:p>
        </w:tc>
        <w:tc>
          <w:tcPr>
            <w:tcW w:w="2700" w:type="dxa"/>
            <w:tcBorders/>
            <w:vAlign w:val="center"/>
          </w:tcPr>
          <w:p>
            <w:pPr>
              <w:jc w:val="right"/>
            </w:pPr>
            <w:r>
              <w:rPr>
                <w:rFonts w:ascii="宋体" w:eastAsia="宋体" w:hAnsi="宋体" w:cs="宋体"/>
                <w:b w:val="0"/>
                <w:i w:val="0"/>
                <w:color w:val="000000"/>
                <w:sz w:val="25"/>
              </w:rPr>
              <w:t xml:space="preserve">0.89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7.01</w:t>
            </w:r>
          </w:p>
        </w:tc>
        <w:tc>
          <w:tcPr>
            <w:tcW w:w="2700" w:type="dxa"/>
            <w:tcBorders/>
            <w:vAlign w:val="center"/>
          </w:tcPr>
          <w:p>
            <w:pPr>
              <w:jc w:val="right"/>
            </w:pPr>
            <w:r>
              <w:rPr>
                <w:rFonts w:ascii="宋体" w:eastAsia="宋体" w:hAnsi="宋体" w:cs="宋体"/>
                <w:b w:val="0"/>
                <w:i w:val="0"/>
                <w:color w:val="000000"/>
                <w:sz w:val="25"/>
              </w:rPr>
              <w:t xml:space="preserve">7.01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7.01</w:t>
            </w:r>
          </w:p>
        </w:tc>
        <w:tc>
          <w:tcPr>
            <w:tcW w:w="2700" w:type="dxa"/>
            <w:tcBorders/>
            <w:vAlign w:val="center"/>
          </w:tcPr>
          <w:p>
            <w:pPr>
              <w:jc w:val="right"/>
            </w:pPr>
            <w:r>
              <w:rPr>
                <w:rFonts w:ascii="宋体" w:eastAsia="宋体" w:hAnsi="宋体" w:cs="宋体"/>
                <w:b w:val="0"/>
                <w:i w:val="0"/>
                <w:color w:val="000000"/>
                <w:sz w:val="25"/>
              </w:rPr>
              <w:t xml:space="preserve">7.01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159.23</w:t>
            </w:r>
          </w:p>
        </w:tc>
        <w:tc>
          <w:tcPr>
            <w:tcW w:w="2700" w:type="dxa"/>
            <w:tcBorders/>
            <w:vAlign w:val="center"/>
          </w:tcPr>
          <w:p>
            <w:pPr>
              <w:jc w:val="right"/>
            </w:pPr>
            <w:r>
              <w:rPr>
                <w:rFonts w:ascii="宋体" w:eastAsia="宋体" w:hAnsi="宋体" w:cs="宋体"/>
                <w:b w:val="0"/>
                <w:i w:val="0"/>
                <w:color w:val="000000"/>
                <w:sz w:val="25"/>
              </w:rPr>
              <w:t xml:space="preserve">145.16</w:t>
            </w:r>
          </w:p>
        </w:tc>
        <w:tc>
          <w:tcPr>
            <w:tcW w:w="2658" w:type="dxa"/>
            <w:tcBorders/>
            <w:vAlign w:val="center"/>
          </w:tcPr>
          <w:p>
            <w:pPr>
              <w:jc w:val="right"/>
            </w:pPr>
            <w:r>
              <w:rPr>
                <w:rFonts w:ascii="宋体" w:eastAsia="宋体" w:hAnsi="宋体" w:cs="宋体"/>
                <w:b w:val="0"/>
                <w:i w:val="0"/>
                <w:color w:val="000000"/>
                <w:sz w:val="25"/>
              </w:rPr>
              <w:t xml:space="preserve">14.08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教育管理事务</w:t>
            </w:r>
          </w:p>
        </w:tc>
        <w:tc>
          <w:tcPr>
            <w:tcW w:w="2700" w:type="dxa"/>
            <w:tcBorders/>
            <w:vAlign w:val="center"/>
          </w:tcPr>
          <w:p>
            <w:pPr>
              <w:jc w:val="right"/>
            </w:pPr>
            <w:r>
              <w:rPr>
                <w:rFonts w:ascii="宋体" w:eastAsia="宋体" w:hAnsi="宋体" w:cs="宋体"/>
                <w:b w:val="0"/>
                <w:i w:val="0"/>
                <w:color w:val="000000"/>
                <w:sz w:val="25"/>
              </w:rPr>
              <w:t xml:space="preserve">157.41</w:t>
            </w:r>
          </w:p>
        </w:tc>
        <w:tc>
          <w:tcPr>
            <w:tcW w:w="2700" w:type="dxa"/>
            <w:tcBorders/>
            <w:vAlign w:val="center"/>
          </w:tcPr>
          <w:p>
            <w:pPr>
              <w:jc w:val="right"/>
            </w:pPr>
            <w:r>
              <w:rPr>
                <w:rFonts w:ascii="宋体" w:eastAsia="宋体" w:hAnsi="宋体" w:cs="宋体"/>
                <w:b w:val="0"/>
                <w:i w:val="0"/>
                <w:color w:val="000000"/>
                <w:sz w:val="25"/>
              </w:rPr>
              <w:t xml:space="preserve">145.16</w:t>
            </w:r>
          </w:p>
        </w:tc>
        <w:tc>
          <w:tcPr>
            <w:tcW w:w="2658" w:type="dxa"/>
            <w:tcBorders/>
            <w:vAlign w:val="center"/>
          </w:tcPr>
          <w:p>
            <w:pPr>
              <w:jc w:val="right"/>
            </w:pPr>
            <w:r>
              <w:rPr>
                <w:rFonts w:ascii="宋体" w:eastAsia="宋体" w:hAnsi="宋体" w:cs="宋体"/>
                <w:b w:val="0"/>
                <w:i w:val="0"/>
                <w:color w:val="000000"/>
                <w:sz w:val="25"/>
              </w:rPr>
              <w:t xml:space="preserve">12.25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其他教育管理事务支出</w:t>
            </w:r>
          </w:p>
        </w:tc>
        <w:tc>
          <w:tcPr>
            <w:tcW w:w="2700" w:type="dxa"/>
            <w:tcBorders/>
            <w:vAlign w:val="center"/>
          </w:tcPr>
          <w:p>
            <w:pPr>
              <w:jc w:val="right"/>
            </w:pPr>
            <w:r>
              <w:rPr>
                <w:rFonts w:ascii="宋体" w:eastAsia="宋体" w:hAnsi="宋体" w:cs="宋体"/>
                <w:b w:val="0"/>
                <w:i w:val="0"/>
                <w:color w:val="000000"/>
                <w:sz w:val="25"/>
              </w:rPr>
              <w:t xml:space="preserve">157.41</w:t>
            </w:r>
          </w:p>
        </w:tc>
        <w:tc>
          <w:tcPr>
            <w:tcW w:w="2700" w:type="dxa"/>
            <w:tcBorders/>
            <w:vAlign w:val="center"/>
          </w:tcPr>
          <w:p>
            <w:pPr>
              <w:jc w:val="right"/>
            </w:pPr>
            <w:r>
              <w:rPr>
                <w:rFonts w:ascii="宋体" w:eastAsia="宋体" w:hAnsi="宋体" w:cs="宋体"/>
                <w:b w:val="0"/>
                <w:i w:val="0"/>
                <w:color w:val="000000"/>
                <w:sz w:val="25"/>
              </w:rPr>
              <w:t xml:space="preserve">145.16</w:t>
            </w:r>
          </w:p>
        </w:tc>
        <w:tc>
          <w:tcPr>
            <w:tcW w:w="2658" w:type="dxa"/>
            <w:tcBorders/>
            <w:vAlign w:val="center"/>
          </w:tcPr>
          <w:p>
            <w:pPr>
              <w:jc w:val="right"/>
            </w:pPr>
            <w:r>
              <w:rPr>
                <w:rFonts w:ascii="宋体" w:eastAsia="宋体" w:hAnsi="宋体" w:cs="宋体"/>
                <w:b w:val="0"/>
                <w:i w:val="0"/>
                <w:color w:val="000000"/>
                <w:sz w:val="25"/>
              </w:rPr>
              <w:t xml:space="preserve">12.25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1.82</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1.82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1.82</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1.82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35.33</w:t>
            </w:r>
          </w:p>
        </w:tc>
        <w:tc>
          <w:tcPr>
            <w:tcW w:w="2700" w:type="dxa"/>
            <w:tcBorders/>
            <w:vAlign w:val="center"/>
          </w:tcPr>
          <w:p>
            <w:pPr>
              <w:jc w:val="right"/>
            </w:pPr>
            <w:r>
              <w:rPr>
                <w:rFonts w:ascii="宋体" w:eastAsia="宋体" w:hAnsi="宋体" w:cs="宋体"/>
                <w:b w:val="0"/>
                <w:i w:val="0"/>
                <w:color w:val="000000"/>
                <w:sz w:val="25"/>
              </w:rPr>
              <w:t xml:space="preserve">35.33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35.33</w:t>
            </w:r>
          </w:p>
        </w:tc>
        <w:tc>
          <w:tcPr>
            <w:tcW w:w="2700" w:type="dxa"/>
            <w:tcBorders/>
            <w:vAlign w:val="center"/>
          </w:tcPr>
          <w:p>
            <w:pPr>
              <w:jc w:val="right"/>
            </w:pPr>
            <w:r>
              <w:rPr>
                <w:rFonts w:ascii="宋体" w:eastAsia="宋体" w:hAnsi="宋体" w:cs="宋体"/>
                <w:b w:val="0"/>
                <w:i w:val="0"/>
                <w:color w:val="000000"/>
                <w:sz w:val="25"/>
              </w:rPr>
              <w:t xml:space="preserve">35.33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25.10</w:t>
            </w:r>
          </w:p>
        </w:tc>
        <w:tc>
          <w:tcPr>
            <w:tcW w:w="2700" w:type="dxa"/>
            <w:tcBorders/>
            <w:vAlign w:val="center"/>
          </w:tcPr>
          <w:p>
            <w:pPr>
              <w:jc w:val="right"/>
            </w:pPr>
            <w:r>
              <w:rPr>
                <w:rFonts w:ascii="宋体" w:eastAsia="宋体" w:hAnsi="宋体" w:cs="宋体"/>
                <w:b w:val="0"/>
                <w:i w:val="0"/>
                <w:color w:val="000000"/>
                <w:sz w:val="25"/>
              </w:rPr>
              <w:t xml:space="preserve">25.10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10.23</w:t>
            </w:r>
          </w:p>
        </w:tc>
        <w:tc>
          <w:tcPr>
            <w:tcW w:w="2700" w:type="dxa"/>
            <w:tcBorders/>
            <w:vAlign w:val="center"/>
          </w:tcPr>
          <w:p>
            <w:pPr>
              <w:jc w:val="right"/>
            </w:pPr>
            <w:r>
              <w:rPr>
                <w:rFonts w:ascii="宋体" w:eastAsia="宋体" w:hAnsi="宋体" w:cs="宋体"/>
                <w:b w:val="0"/>
                <w:i w:val="0"/>
                <w:color w:val="000000"/>
                <w:sz w:val="25"/>
              </w:rPr>
              <w:t xml:space="preserve">10.23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5.13</w:t>
            </w:r>
          </w:p>
        </w:tc>
        <w:tc>
          <w:tcPr>
            <w:tcW w:w="2700" w:type="dxa"/>
            <w:tcBorders/>
            <w:vAlign w:val="center"/>
          </w:tcPr>
          <w:p>
            <w:pPr>
              <w:jc w:val="right"/>
            </w:pPr>
            <w:r>
              <w:rPr>
                <w:rFonts w:ascii="宋体" w:eastAsia="宋体" w:hAnsi="宋体" w:cs="宋体"/>
                <w:b w:val="0"/>
                <w:i w:val="0"/>
                <w:color w:val="000000"/>
                <w:sz w:val="25"/>
              </w:rPr>
              <w:t xml:space="preserve">5.13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5.13</w:t>
            </w:r>
          </w:p>
        </w:tc>
        <w:tc>
          <w:tcPr>
            <w:tcW w:w="2700" w:type="dxa"/>
            <w:tcBorders/>
            <w:vAlign w:val="center"/>
          </w:tcPr>
          <w:p>
            <w:pPr>
              <w:jc w:val="right"/>
            </w:pPr>
            <w:r>
              <w:rPr>
                <w:rFonts w:ascii="宋体" w:eastAsia="宋体" w:hAnsi="宋体" w:cs="宋体"/>
                <w:b w:val="0"/>
                <w:i w:val="0"/>
                <w:color w:val="000000"/>
                <w:sz w:val="25"/>
              </w:rPr>
              <w:t xml:space="preserve">5.13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5.13</w:t>
            </w:r>
          </w:p>
        </w:tc>
        <w:tc>
          <w:tcPr>
            <w:tcW w:w="2700" w:type="dxa"/>
            <w:tcBorders/>
            <w:vAlign w:val="center"/>
          </w:tcPr>
          <w:p>
            <w:pPr>
              <w:jc w:val="right"/>
            </w:pPr>
            <w:r>
              <w:rPr>
                <w:rFonts w:ascii="宋体" w:eastAsia="宋体" w:hAnsi="宋体" w:cs="宋体"/>
                <w:b w:val="0"/>
                <w:i w:val="0"/>
                <w:color w:val="000000"/>
                <w:sz w:val="25"/>
              </w:rPr>
              <w:t xml:space="preserve">5.13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9.67</w:t>
            </w:r>
          </w:p>
        </w:tc>
        <w:tc>
          <w:tcPr>
            <w:tcW w:w="2700" w:type="dxa"/>
            <w:tcBorders/>
            <w:vAlign w:val="center"/>
          </w:tcPr>
          <w:p>
            <w:pPr>
              <w:jc w:val="right"/>
            </w:pPr>
            <w:r>
              <w:rPr>
                <w:rFonts w:ascii="宋体" w:eastAsia="宋体" w:hAnsi="宋体" w:cs="宋体"/>
                <w:b w:val="0"/>
                <w:i w:val="0"/>
                <w:color w:val="000000"/>
                <w:sz w:val="25"/>
              </w:rPr>
              <w:t xml:space="preserve">9.67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9.67</w:t>
            </w:r>
          </w:p>
        </w:tc>
        <w:tc>
          <w:tcPr>
            <w:tcW w:w="2700" w:type="dxa"/>
            <w:tcBorders/>
            <w:vAlign w:val="center"/>
          </w:tcPr>
          <w:p>
            <w:pPr>
              <w:jc w:val="right"/>
            </w:pPr>
            <w:r>
              <w:rPr>
                <w:rFonts w:ascii="宋体" w:eastAsia="宋体" w:hAnsi="宋体" w:cs="宋体"/>
                <w:b w:val="0"/>
                <w:i w:val="0"/>
                <w:color w:val="000000"/>
                <w:sz w:val="25"/>
              </w:rPr>
              <w:t xml:space="preserve">9.67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9.67</w:t>
            </w:r>
          </w:p>
        </w:tc>
        <w:tc>
          <w:tcPr>
            <w:tcW w:w="2700" w:type="dxa"/>
            <w:tcBorders/>
            <w:vAlign w:val="center"/>
          </w:tcPr>
          <w:p>
            <w:pPr>
              <w:jc w:val="right"/>
            </w:pPr>
            <w:r>
              <w:rPr>
                <w:rFonts w:ascii="宋体" w:eastAsia="宋体" w:hAnsi="宋体" w:cs="宋体"/>
                <w:b w:val="0"/>
                <w:i w:val="0"/>
                <w:color w:val="000000"/>
                <w:sz w:val="25"/>
              </w:rPr>
              <w:t xml:space="preserve">9.67</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单位：许昌市教育技术装备管理中心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167.83</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8.96</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48.01</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1.75</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29.41</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0.25</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44.57</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0.39</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20.12</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0.39</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10.23</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5.13</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1.35</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0.69</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2.85</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9.67</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0.10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26.01</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25.10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0.27</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0.91</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0.56</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0.89</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0.45</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0.50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193.83</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9.35</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单位：许昌市教育技术装备管理中心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单位：许昌市教育技术装备管理中心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单位：许昌市教育技术装备管理中心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217.26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增加47.76万元，增长28.18%</w:t>
      </w:r>
      <w:r>
        <w:rPr>
          <w:rFonts w:ascii="仿宋" w:eastAsia="仿宋" w:hAnsi="仿宋" w:cs="仿宋" w:hint="eastAsia"/>
          <w:kern w:val="0"/>
          <w:sz w:val="32"/>
          <w:szCs w:val="32"/>
          <w:lang w:val="en-US" w:eastAsia="zh-CN"/>
        </w:rPr>
        <w:t xml:space="preserve">。主要原因是疫情结束，正常组织中招实验操作考试。</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215.44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财政拨款收入215.44万元，占100.00%；上级补助收入0.00万元，占0.00%；事业收入0.00万元，占0.00%；经营收入0.00万元，占0.00%；附属单位上缴收入0.00万元，占0.00%；其他收入0.00万元，占0.00%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217.26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基本支出203.19万元，占93.52%；项目支出14.08万元，占6.48%；上缴上级支出0.00万元，占0.00%；经营支出0.00万元，占0.00%；对附属单位补助支出0.00万元，占0.00%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217.26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增加47.76万元，增长28.18%</w:t>
      </w:r>
      <w:r>
        <w:rPr>
          <w:rFonts w:ascii="仿宋" w:eastAsia="仿宋" w:hAnsi="仿宋" w:cs="仿宋" w:hint="eastAsia"/>
          <w:kern w:val="0"/>
          <w:sz w:val="32"/>
          <w:szCs w:val="32"/>
          <w:lang w:val="en-US" w:eastAsia="zh-CN"/>
        </w:rPr>
        <w:t xml:space="preserve">。主要原因是疫情结束，正常组织中招实验操作考试。</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217.26</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增加47.76万元，增长28.18%</w:t>
      </w:r>
      <w:r>
        <w:rPr>
          <w:rFonts w:ascii="仿宋" w:eastAsia="仿宋" w:hAnsi="仿宋" w:cs="仿宋" w:hint="eastAsia"/>
          <w:kern w:val="0"/>
          <w:sz w:val="32"/>
          <w:szCs w:val="32"/>
          <w:lang w:val="en-US" w:eastAsia="zh-CN"/>
        </w:rPr>
        <w:t xml:space="preserve">。主要原因是疫情结束，正常组织中招实验操作考试。</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217.26</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一般公共服务支出（类）7.89万元，占3.63%；教育支出（类）159.23万元，占73.29%；社会保障和就业支出（类）35.33万元，占16.26%；卫生健康支出（类）5.13万元，占2.36%；住房保障支出（类）9.67万元，占4.46%</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203.84</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217.26</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106.58</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年初预算数为0.89万元，决算数0.89万元,完成年初预算的100.00%，决算数与年初预算数不存在差异。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年初预算数为0.00万元，决算数7.01万元,决算数与年初预算数存在差异的主要原因是单位本年度支出21年平安建设奖未列入年初预算。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3.教育支出（类）教育管理事务（款）其他教育管理事务支出（项）</w:t>
      </w:r>
      <w:r>
        <w:rPr>
          <w:rFonts w:ascii="仿宋" w:eastAsia="仿宋" w:hAnsi="仿宋" w:cs="仿宋" w:hint="default"/>
          <w:kern w:val="2"/>
          <w:sz w:val="32"/>
          <w:szCs w:val="32"/>
          <w:lang w:val="en-US" w:eastAsia="zh-CN"/>
        </w:rPr>
        <w:t xml:space="preserve">年初预算数为125.03万元，决算数157.41万元,完成年初预算的125.90%，决算数与年初预算数存在差异的主要原因是单位本年度人员经费支出增多以及社保基数调整。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4.教育支出（类）普通教育（款）其他普通教育支出（项）</w:t>
      </w:r>
      <w:r>
        <w:rPr>
          <w:rFonts w:ascii="仿宋" w:eastAsia="仿宋" w:hAnsi="仿宋" w:cs="仿宋" w:hint="default"/>
          <w:kern w:val="2"/>
          <w:sz w:val="32"/>
          <w:szCs w:val="32"/>
          <w:lang w:val="en-US" w:eastAsia="zh-CN"/>
        </w:rPr>
        <w:t xml:space="preserve">年初预算数为0.00万元，决算数1.82万元,决算数与年初预算数存在差异的主要原因是单位本年度组织中招实验操作考试经费支出未列入年初预算。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年初预算数为25.11万元，决算数25.10万元,完成年初预算的99.96%，决算数与年初预算数存在差异的主要原因是单位本年度人员经费支出变化以及社保基数调整。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年初预算数为9.26万元，决算数10.23万元,完成年初预算的110.48%，决算数与年初预算数存在差异的主要原因是单位本年度支出22年年度健康休养费及全国文明城市奖未列入年初预算。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7.卫生健康支出（类）行政事业单位医疗（款）事业单位医疗（项）</w:t>
      </w:r>
      <w:r>
        <w:rPr>
          <w:rFonts w:ascii="仿宋" w:eastAsia="仿宋" w:hAnsi="仿宋" w:cs="仿宋" w:hint="default"/>
          <w:kern w:val="2"/>
          <w:sz w:val="32"/>
          <w:szCs w:val="32"/>
          <w:lang w:val="en-US" w:eastAsia="zh-CN"/>
        </w:rPr>
        <w:t xml:space="preserve">年初预算数为4.66万元，决算数5.13万元,完成年初预算的110.09%，决算数与年初预算数存在差异的主要原因是单位本年度人员经费支出变化以及社保基数调整。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年初预算数为8.88万元，决算数9.67万元,完成年初预算的108.90%，决算数与年初预算数存在差异的主要原因是单位本年度人员经费支出变化以及社保基数调整。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203.19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其中：人员经费193.83万元，主要包括：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公用经费9.35万元，主要包括：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217.26</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我单位对本单位整体绩效目标和项目支出绩效目标进行了自评，2023年度项目绩效自评结果较好。</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基于项目预期目标的实现程度，我单位对2023年度单位预算项目支出（含单位参与分配的转移支付项目）开展绩效自评，涉及项目1个，项目金额30万元。其中：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（1）2023年度中招实验操作考试（基本运转支出），自评得分为91.83分，等级为“优”。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从项目绩效自评情况来看，项目有序开展，执行和完成情况较好，资金使用比较规范。</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5000" w:type="pct"/>
        <w:tblInd w:w="0" w:type="dxa"/>
        <w:tblCellMar>
          <w:top w:w="0" w:type="dxa"/>
          <w:left w:w="108" w:type="dxa"/>
          <w:bottom w:w="0" w:type="dxa"/>
          <w:right w:w="108" w:type="dxa"/>
        </w:tblCellMar>
        <w:tblLook w:val="0000" w:firstRow="0" w:lastRow="0" w:firstColumn="0" w:lastColumn="0" w:noHBand="0" w:noVBand="0"/>
      </w:tblPr>
      <w:tblGrid>
        <w:gridCol w:w="956"/>
        <w:gridCol w:w="596"/>
        <w:gridCol w:w="1676"/>
        <w:gridCol w:w="4196"/>
        <w:gridCol w:w="776"/>
        <w:gridCol w:w="4736"/>
        <w:gridCol w:w="1136"/>
        <w:gridCol w:w="596"/>
        <w:gridCol w:w="1136"/>
        <w:gridCol w:w="239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tcW w:type="auto" w:w="0"/>
            <w:gridSpan w:val="10"/>
            <w:tcBorders>
              <w:top w:val="nil"/>
              <w:left w:val="nil"/>
              <w:bottom w:val="nil"/>
              <w:right w:val="nil"/>
            </w:tcBorders>
            <w:noWrap w:val="0"/>
            <w:vAlign w:val="bottom"/>
          </w:tcPr>
          <w:p>
            <w:pPr>
              <w:pStyle w:val="Normal_6d35b241-b360-420a-9be0-49c528f09458"/>
              <w:keepNext w:val="0"/>
              <w:keepLines w:val="0"/>
              <w:widowControl/>
              <w:suppressLineNumbers w:val="0"/>
              <w:jc w:val="center"/>
              <w:textAlignment w:val="bottom"/>
              <w:rPr>
                <w:rFonts w:ascii="宋体" w:eastAsia="宋体" w:hAnsi="宋体" w:cs="宋体" w:hint="eastAsia"/>
                <w:b/>
                <w:bCs/>
                <w:i w:val="0"/>
                <w:iCs w:val="0"/>
                <w:color w:val="000000"/>
                <w:sz w:val="32"/>
                <w:szCs w:val="32"/>
                <w:u w:val="none"/>
              </w:rPr>
            </w:pPr>
            <w:r>
              <w:rPr>
                <w:rFonts w:ascii="宋体" w:eastAsia="宋体" w:hAnsi="宋体" w:cs="宋体" w:hint="eastAsia"/>
                <w:b/>
                <w:bCs/>
                <w:i w:val="0"/>
                <w:iCs w:val="0"/>
                <w:color w:val="000000"/>
                <w:kern w:val="0"/>
                <w:sz w:val="32"/>
                <w:szCs w:val="32"/>
                <w:u w:val="none"/>
                <w:bdr w:val="none" w:sz="0" w:space="0" w:color="auto"/>
                <w:lang w:val="en-US" w:eastAsia="zh-CN" w:bidi="en-AU"/>
              </w:rPr>
              <w:t xml:space="preserve">单位整体自评表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部门（单位）名称</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许昌市教育技术装备管理中心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预算</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执行</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年初数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全年数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预算执行率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部门预算总额</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203.84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217.26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217.26 </w:t>
            </w:r>
          </w:p>
        </w:tc>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10.0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资金来源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基本支出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173.84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203.19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203.19 </w:t>
            </w:r>
          </w:p>
        </w:tc>
        <w:tc>
          <w:tcPr>
            <w:vMerge/>
            <w:tcBorders>
              <w:top w:val="single" w:sz="4" w:space="0" w:color="000000"/>
              <w:left w:val="single" w:sz="4" w:space="0" w:color="000000"/>
              <w:bottom w:val="nil"/>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10.0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项目支出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14.08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14.08</w:t>
            </w:r>
          </w:p>
        </w:tc>
        <w:tc>
          <w:tcPr>
            <w:vMerge/>
            <w:tcBorders>
              <w:top w:val="single" w:sz="4" w:space="0" w:color="000000"/>
              <w:left w:val="single" w:sz="4" w:space="0" w:color="000000"/>
              <w:bottom w:val="nil"/>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10.0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年度</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总体</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目标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预期目标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目标名称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主要内</w:t>
            </w:r>
            <w:r>
              <w:rPr>
                <w:rFonts w:ascii="宋体" w:eastAsia="宋体" w:hAnsi="宋体" w:cs="宋体" w:hint="eastAsia"/>
                <w:i w:val="0"/>
                <w:iCs w:val="0"/>
                <w:color w:val="000000"/>
                <w:kern w:val="0"/>
                <w:sz w:val="18"/>
                <w:szCs w:val="18"/>
                <w:u w:val="none"/>
                <w:bdr w:val="none" w:sz="0" w:space="0" w:color="auto"/>
                <w:lang w:val="en-US" w:eastAsia="zh-CN" w:bidi="en-AU"/>
              </w:rPr>
              <w:t xml:space="preserve">容</w:t>
            </w:r>
            <w:r>
              <w:rPr>
                <w:rFonts w:ascii="宋体" w:eastAsia="宋体" w:hAnsi="宋体" w:cs="宋体" w:hint="eastAsia"/>
                <w:i w:val="0"/>
                <w:iCs w:val="0"/>
                <w:color w:val="000000"/>
                <w:kern w:val="0"/>
                <w:sz w:val="18"/>
                <w:szCs w:val="18"/>
                <w:u w:val="none"/>
                <w:bdr w:val="none" w:sz="0" w:space="0" w:color="auto"/>
                <w:lang w:val="en-US" w:eastAsia="zh-CN" w:bidi="en-AU"/>
              </w:rPr>
              <w:t xml:space="preserve"> </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目标完成情况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目</w:t>
            </w:r>
            <w:r>
              <w:rPr>
                <w:rFonts w:ascii="宋体" w:eastAsia="宋体" w:hAnsi="宋体" w:cs="宋体" w:hint="eastAsia"/>
                <w:i w:val="0"/>
                <w:iCs w:val="0"/>
                <w:color w:val="000000"/>
                <w:kern w:val="0"/>
                <w:sz w:val="18"/>
                <w:szCs w:val="18"/>
                <w:u w:val="none"/>
                <w:bdr w:val="none" w:sz="0" w:space="0" w:color="auto"/>
                <w:lang w:val="en-US" w:eastAsia="zh-CN" w:bidi="en-AU"/>
              </w:rPr>
              <w:t xml:space="preserve">标</w:t>
            </w:r>
            <w:r>
              <w:rPr>
                <w:rFonts w:ascii="宋体" w:eastAsia="宋体" w:hAnsi="宋体" w:cs="宋体" w:hint="eastAsia"/>
                <w:i w:val="0"/>
                <w:iCs w:val="0"/>
                <w:color w:val="000000"/>
                <w:kern w:val="0"/>
                <w:sz w:val="18"/>
                <w:szCs w:val="18"/>
                <w:u w:val="none"/>
                <w:bdr w:val="none" w:sz="0" w:space="0" w:color="auto"/>
                <w:lang w:val="en-US" w:eastAsia="zh-CN" w:bidi="en-AU"/>
              </w:rPr>
              <w:t xml:space="preserve">1</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圆满完成本年度需要实验教学教研、教育技术装备工作</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bottom"/>
          </w:tcPr>
          <w:p>
            <w:pPr>
              <w:pStyle w:val="Normal_6d35b241-b360-420a-9be0-49c528f09458"/>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较好完成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目</w:t>
            </w:r>
            <w:r>
              <w:rPr>
                <w:rFonts w:ascii="宋体" w:eastAsia="宋体" w:hAnsi="宋体" w:cs="宋体" w:hint="eastAsia"/>
                <w:i w:val="0"/>
                <w:iCs w:val="0"/>
                <w:color w:val="000000"/>
                <w:kern w:val="0"/>
                <w:sz w:val="18"/>
                <w:szCs w:val="18"/>
                <w:u w:val="none"/>
                <w:bdr w:val="none" w:sz="0" w:space="0" w:color="auto"/>
                <w:lang w:val="en-US" w:eastAsia="zh-CN" w:bidi="en-AU"/>
              </w:rPr>
              <w:t xml:space="preserve">标</w:t>
            </w:r>
            <w:r>
              <w:rPr>
                <w:rFonts w:ascii="宋体" w:eastAsia="宋体" w:hAnsi="宋体" w:cs="宋体" w:hint="eastAsia"/>
                <w:i w:val="0"/>
                <w:iCs w:val="0"/>
                <w:color w:val="000000"/>
                <w:kern w:val="0"/>
                <w:sz w:val="18"/>
                <w:szCs w:val="18"/>
                <w:u w:val="none"/>
                <w:bdr w:val="none" w:sz="0" w:space="0" w:color="auto"/>
                <w:lang w:val="en-US" w:eastAsia="zh-CN" w:bidi="en-AU"/>
              </w:rPr>
              <w:t xml:space="preserve">2</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完成中招实验操作考试</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bottom"/>
          </w:tcPr>
          <w:p>
            <w:pPr>
              <w:pStyle w:val="Normal_6d35b241-b360-420a-9be0-49c528f09458"/>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较好完成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noWrap w:val="0"/>
            <w:vAlign w:val="bottom"/>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年度</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主要</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任务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主要内</w:t>
            </w:r>
            <w:r>
              <w:rPr>
                <w:rFonts w:ascii="宋体" w:eastAsia="宋体" w:hAnsi="宋体" w:cs="宋体" w:hint="eastAsia"/>
                <w:i w:val="0"/>
                <w:iCs w:val="0"/>
                <w:color w:val="000000"/>
                <w:kern w:val="0"/>
                <w:sz w:val="18"/>
                <w:szCs w:val="18"/>
                <w:u w:val="none"/>
                <w:bdr w:val="none" w:sz="0" w:space="0" w:color="auto"/>
                <w:lang w:val="en-US" w:eastAsia="zh-CN" w:bidi="en-AU"/>
              </w:rPr>
              <w:t xml:space="preserve">容</w:t>
            </w:r>
            <w:r>
              <w:rPr>
                <w:rFonts w:ascii="宋体" w:eastAsia="宋体" w:hAnsi="宋体" w:cs="宋体" w:hint="eastAsia"/>
                <w:i w:val="0"/>
                <w:iCs w:val="0"/>
                <w:color w:val="000000"/>
                <w:kern w:val="0"/>
                <w:sz w:val="18"/>
                <w:szCs w:val="18"/>
                <w:u w:val="none"/>
                <w:bdr w:val="none" w:sz="0" w:space="0" w:color="auto"/>
                <w:lang w:val="en-US" w:eastAsia="zh-CN" w:bidi="en-AU"/>
              </w:rPr>
              <w:t xml:space="preserve"> </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任务完成情况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任</w:t>
            </w:r>
            <w:r>
              <w:rPr>
                <w:rFonts w:ascii="宋体" w:eastAsia="宋体" w:hAnsi="宋体" w:cs="宋体" w:hint="eastAsia"/>
                <w:i w:val="0"/>
                <w:iCs w:val="0"/>
                <w:color w:val="000000"/>
                <w:kern w:val="0"/>
                <w:sz w:val="18"/>
                <w:szCs w:val="18"/>
                <w:u w:val="none"/>
                <w:bdr w:val="none" w:sz="0" w:space="0" w:color="auto"/>
                <w:lang w:val="en-US" w:eastAsia="zh-CN" w:bidi="en-AU"/>
              </w:rPr>
              <w:t xml:space="preserve">务</w:t>
            </w:r>
            <w:r>
              <w:rPr>
                <w:rFonts w:ascii="宋体" w:eastAsia="宋体" w:hAnsi="宋体" w:cs="宋体" w:hint="eastAsia"/>
                <w:i w:val="0"/>
                <w:iCs w:val="0"/>
                <w:color w:val="000000"/>
                <w:kern w:val="0"/>
                <w:sz w:val="18"/>
                <w:szCs w:val="18"/>
                <w:u w:val="none"/>
                <w:bdr w:val="none" w:sz="0" w:space="0" w:color="auto"/>
                <w:lang w:val="en-US" w:eastAsia="zh-CN" w:bidi="en-AU"/>
              </w:rPr>
              <w:t xml:space="preserve">1</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实验教学教研、教育技术装备工作</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bottom"/>
          </w:tcPr>
          <w:p>
            <w:pPr>
              <w:pStyle w:val="Normal_6d35b241-b360-420a-9be0-49c528f09458"/>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较好完成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任</w:t>
            </w:r>
            <w:r>
              <w:rPr>
                <w:rFonts w:ascii="宋体" w:eastAsia="宋体" w:hAnsi="宋体" w:cs="宋体" w:hint="eastAsia"/>
                <w:i w:val="0"/>
                <w:iCs w:val="0"/>
                <w:color w:val="000000"/>
                <w:kern w:val="0"/>
                <w:sz w:val="18"/>
                <w:szCs w:val="18"/>
                <w:u w:val="none"/>
                <w:bdr w:val="none" w:sz="0" w:space="0" w:color="auto"/>
                <w:lang w:val="en-US" w:eastAsia="zh-CN" w:bidi="en-AU"/>
              </w:rPr>
              <w:t xml:space="preserve">务</w:t>
            </w:r>
            <w:r>
              <w:rPr>
                <w:rFonts w:ascii="宋体" w:eastAsia="宋体" w:hAnsi="宋体" w:cs="宋体" w:hint="eastAsia"/>
                <w:i w:val="0"/>
                <w:iCs w:val="0"/>
                <w:color w:val="000000"/>
                <w:kern w:val="0"/>
                <w:sz w:val="18"/>
                <w:szCs w:val="18"/>
                <w:u w:val="none"/>
                <w:bdr w:val="none" w:sz="0" w:space="0" w:color="auto"/>
                <w:lang w:val="en-US" w:eastAsia="zh-CN" w:bidi="en-AU"/>
              </w:rPr>
              <w:t xml:space="preserve">2</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完成中招实验操作考试</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bottom"/>
          </w:tcPr>
          <w:p>
            <w:pPr>
              <w:pStyle w:val="Normal_6d35b241-b360-420a-9be0-49c528f09458"/>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较好完成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noWrap w:val="0"/>
            <w:vAlign w:val="bottom"/>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nil"/>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指标说明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未完成原因分析及改进措施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履职效能</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目标依据充分性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充分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充分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工作目标合理性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目标管理有效性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有效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有效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整体工作完成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总体工作完成率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重点工作履行</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及时同各考点结算考务费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年底前同各考点结算考试考务费，确保资金拨付到位</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及时同各单位结算考试支出的办公费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年底前同各单位结算考试办公费，确保资金拨付到位</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部门目标实现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圆满完成本年度各级各类招生考试</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确保本年度各项工作圆满完成，达到考试及社会满意，实</w:t>
            </w:r>
            <w:r>
              <w:rPr>
                <w:rFonts w:ascii="宋体" w:eastAsia="宋体" w:hAnsi="宋体" w:cs="宋体" w:hint="eastAsia"/>
                <w:i w:val="0"/>
                <w:iCs w:val="0"/>
                <w:color w:val="000000"/>
                <w:kern w:val="0"/>
                <w:sz w:val="18"/>
                <w:szCs w:val="18"/>
                <w:u w:val="none"/>
                <w:bdr w:val="none" w:sz="0" w:space="0" w:color="auto"/>
                <w:lang w:val="en-US" w:eastAsia="zh-CN" w:bidi="en-AU"/>
              </w:rPr>
              <w:t xml:space="preserve">现</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投诉</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完成上级单位下达的任务及本单位的日常行政工作</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上级单位下达的各项任务都能够按时完成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管理效率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预算管理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预算执行率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部门决算编报质量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合格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合格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项目库完整性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国库集中支付例规性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收支管理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收入管理规范性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支出管理规范性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财务管理制度完备性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完备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完备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银行账户管理规范性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内控制度有效性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有效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有效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资产管理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部门固定资产利用率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基础管理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信息化建设成效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管理制度建设成效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运行成本</w:t>
            </w: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成本控制成效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在职人员经费变动率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离退休人员经费变动率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人均公用经费变动率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三公经</w:t>
            </w:r>
            <w:r>
              <w:rPr>
                <w:rFonts w:ascii="宋体" w:eastAsia="宋体" w:hAnsi="宋体" w:cs="宋体" w:hint="eastAsia"/>
                <w:i w:val="0"/>
                <w:iCs w:val="0"/>
                <w:color w:val="000000"/>
                <w:kern w:val="0"/>
                <w:sz w:val="18"/>
                <w:szCs w:val="18"/>
                <w:u w:val="none"/>
                <w:bdr w:val="none" w:sz="0" w:space="0" w:color="auto"/>
                <w:lang w:val="en-US" w:eastAsia="zh-CN" w:bidi="en-AU"/>
              </w:rPr>
              <w:t xml:space="preserve">费</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变动率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厉行节约支出变动率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总体成本节约率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服务满意</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服务对象满意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群众满意度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对口部门满意度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利益相关方满意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企业满意度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社会组织满意度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监督部门满意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外部监督部门满意度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可持续性</w:t>
            </w: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体制机制改革情况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重要改革事</w:t>
            </w:r>
            <w:r>
              <w:rPr>
                <w:rFonts w:ascii="宋体" w:eastAsia="宋体" w:hAnsi="宋体" w:cs="宋体" w:hint="eastAsia"/>
                <w:i w:val="0"/>
                <w:iCs w:val="0"/>
                <w:color w:val="000000"/>
                <w:kern w:val="0"/>
                <w:sz w:val="18"/>
                <w:szCs w:val="18"/>
                <w:u w:val="none"/>
                <w:bdr w:val="none" w:sz="0" w:space="0" w:color="auto"/>
                <w:lang w:val="en-US" w:eastAsia="zh-CN" w:bidi="en-AU"/>
              </w:rPr>
              <w:t xml:space="preserve">项</w:t>
            </w: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重要改革事</w:t>
            </w:r>
            <w:r>
              <w:rPr>
                <w:rFonts w:ascii="宋体" w:eastAsia="宋体" w:hAnsi="宋体" w:cs="宋体" w:hint="eastAsia"/>
                <w:i w:val="0"/>
                <w:iCs w:val="0"/>
                <w:color w:val="000000"/>
                <w:kern w:val="0"/>
                <w:sz w:val="18"/>
                <w:szCs w:val="18"/>
                <w:u w:val="none"/>
                <w:bdr w:val="none" w:sz="0" w:space="0" w:color="auto"/>
                <w:lang w:val="en-US" w:eastAsia="zh-CN" w:bidi="en-AU"/>
              </w:rPr>
              <w:t xml:space="preserve">项</w:t>
            </w: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创新能力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重点创新事</w:t>
            </w:r>
            <w:r>
              <w:rPr>
                <w:rFonts w:ascii="宋体" w:eastAsia="宋体" w:hAnsi="宋体" w:cs="宋体" w:hint="eastAsia"/>
                <w:i w:val="0"/>
                <w:iCs w:val="0"/>
                <w:color w:val="000000"/>
                <w:kern w:val="0"/>
                <w:sz w:val="18"/>
                <w:szCs w:val="18"/>
                <w:u w:val="none"/>
                <w:bdr w:val="none" w:sz="0" w:space="0" w:color="auto"/>
                <w:lang w:val="en-US" w:eastAsia="zh-CN" w:bidi="en-AU"/>
              </w:rPr>
              <w:t xml:space="preserve">项</w:t>
            </w: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重点创新事</w:t>
            </w:r>
            <w:r>
              <w:rPr>
                <w:rFonts w:ascii="宋体" w:eastAsia="宋体" w:hAnsi="宋体" w:cs="宋体" w:hint="eastAsia"/>
                <w:i w:val="0"/>
                <w:iCs w:val="0"/>
                <w:color w:val="000000"/>
                <w:kern w:val="0"/>
                <w:sz w:val="18"/>
                <w:szCs w:val="18"/>
                <w:u w:val="none"/>
                <w:bdr w:val="none" w:sz="0" w:space="0" w:color="auto"/>
                <w:lang w:val="en-US" w:eastAsia="zh-CN" w:bidi="en-AU"/>
              </w:rPr>
              <w:t xml:space="preserve">项</w:t>
            </w: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人才支撑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高层次领军人才</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培训计划执行率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高级职称人才比重</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硕士和博士人才数量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总分</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10</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100.0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00"/>
        </w:trPr>
        <w:tc>
          <w:tcPr>
            <w:tcW w:type="auto" w:w="0"/>
            <w:gridSpan w:val="1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注</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1</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自评采取打分评价的形式，满分</w:t>
            </w:r>
            <w:r>
              <w:rPr>
                <w:rFonts w:ascii="宋体" w:eastAsia="宋体" w:hAnsi="宋体" w:cs="宋体" w:hint="eastAsia"/>
                <w:i w:val="0"/>
                <w:iCs w:val="0"/>
                <w:color w:val="000000"/>
                <w:kern w:val="0"/>
                <w:sz w:val="18"/>
                <w:szCs w:val="18"/>
                <w:u w:val="none"/>
                <w:bdr w:val="none" w:sz="0" w:space="0" w:color="auto"/>
                <w:lang w:val="en-US" w:eastAsia="zh-CN" w:bidi="en-AU"/>
              </w:rPr>
              <w:t xml:space="preserve">为</w:t>
            </w:r>
            <w:r>
              <w:rPr>
                <w:rFonts w:ascii="宋体" w:eastAsia="宋体" w:hAnsi="宋体" w:cs="宋体" w:hint="eastAsia"/>
                <w:i w:val="0"/>
                <w:iCs w:val="0"/>
                <w:color w:val="000000"/>
                <w:kern w:val="0"/>
                <w:sz w:val="18"/>
                <w:szCs w:val="18"/>
                <w:u w:val="none"/>
                <w:bdr w:val="none" w:sz="0" w:space="0" w:color="auto"/>
                <w:lang w:val="en-US" w:eastAsia="zh-CN" w:bidi="en-AU"/>
              </w:rPr>
              <w:t xml:space="preserve">10</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分，各部门（单位）可根据指标的重要程度自主确定各项三级指标的权重分值，各项指标得分加总得出该项目绩效自评的总分。原则上一级指标分值统一设置为：履职效</w:t>
            </w:r>
            <w:r>
              <w:rPr>
                <w:rFonts w:ascii="宋体" w:eastAsia="宋体" w:hAnsi="宋体" w:cs="宋体" w:hint="eastAsia"/>
                <w:i w:val="0"/>
                <w:iCs w:val="0"/>
                <w:color w:val="000000"/>
                <w:kern w:val="0"/>
                <w:sz w:val="18"/>
                <w:szCs w:val="18"/>
                <w:u w:val="none"/>
                <w:bdr w:val="none" w:sz="0" w:space="0" w:color="auto"/>
                <w:lang w:val="en-US" w:eastAsia="zh-CN" w:bidi="en-AU"/>
              </w:rPr>
              <w:t xml:space="preserve">能</w:t>
            </w:r>
            <w:r>
              <w:rPr>
                <w:rFonts w:ascii="宋体" w:eastAsia="宋体" w:hAnsi="宋体" w:cs="宋体" w:hint="eastAsia"/>
                <w:i w:val="0"/>
                <w:iCs w:val="0"/>
                <w:color w:val="000000"/>
                <w:kern w:val="0"/>
                <w:sz w:val="18"/>
                <w:szCs w:val="18"/>
                <w:u w:val="none"/>
                <w:bdr w:val="none" w:sz="0" w:space="0" w:color="auto"/>
                <w:lang w:val="en-US" w:eastAsia="zh-CN" w:bidi="en-AU"/>
              </w:rPr>
              <w:t xml:space="preserve">3</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分、管理效率和运行成</w:t>
            </w:r>
            <w:r>
              <w:rPr>
                <w:rFonts w:ascii="宋体" w:eastAsia="宋体" w:hAnsi="宋体" w:cs="宋体" w:hint="eastAsia"/>
                <w:i w:val="0"/>
                <w:iCs w:val="0"/>
                <w:color w:val="000000"/>
                <w:kern w:val="0"/>
                <w:sz w:val="18"/>
                <w:szCs w:val="18"/>
                <w:u w:val="none"/>
                <w:bdr w:val="none" w:sz="0" w:space="0" w:color="auto"/>
                <w:lang w:val="en-US" w:eastAsia="zh-CN" w:bidi="en-AU"/>
              </w:rPr>
              <w:t xml:space="preserve">本</w:t>
            </w:r>
            <w:r>
              <w:rPr>
                <w:rFonts w:ascii="宋体" w:eastAsia="宋体" w:hAnsi="宋体" w:cs="宋体" w:hint="eastAsia"/>
                <w:i w:val="0"/>
                <w:iCs w:val="0"/>
                <w:color w:val="000000"/>
                <w:kern w:val="0"/>
                <w:sz w:val="18"/>
                <w:szCs w:val="18"/>
                <w:u w:val="none"/>
                <w:bdr w:val="none" w:sz="0" w:space="0" w:color="auto"/>
                <w:lang w:val="en-US" w:eastAsia="zh-CN" w:bidi="en-AU"/>
              </w:rPr>
              <w:t xml:space="preserve">4</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分、服务满意和可持续</w:t>
            </w:r>
            <w:r>
              <w:rPr>
                <w:rFonts w:ascii="宋体" w:eastAsia="宋体" w:hAnsi="宋体" w:cs="宋体" w:hint="eastAsia"/>
                <w:i w:val="0"/>
                <w:iCs w:val="0"/>
                <w:color w:val="000000"/>
                <w:kern w:val="0"/>
                <w:sz w:val="18"/>
                <w:szCs w:val="18"/>
                <w:u w:val="none"/>
                <w:bdr w:val="none" w:sz="0" w:space="0" w:color="auto"/>
                <w:lang w:val="en-US" w:eastAsia="zh-CN" w:bidi="en-AU"/>
              </w:rPr>
              <w:t xml:space="preserve">性</w:t>
            </w:r>
            <w:r>
              <w:rPr>
                <w:rFonts w:ascii="宋体" w:eastAsia="宋体" w:hAnsi="宋体" w:cs="宋体" w:hint="eastAsia"/>
                <w:i w:val="0"/>
                <w:iCs w:val="0"/>
                <w:color w:val="000000"/>
                <w:kern w:val="0"/>
                <w:sz w:val="18"/>
                <w:szCs w:val="18"/>
                <w:u w:val="none"/>
                <w:bdr w:val="none" w:sz="0" w:space="0" w:color="auto"/>
                <w:lang w:val="en-US" w:eastAsia="zh-CN" w:bidi="en-AU"/>
              </w:rPr>
              <w:t xml:space="preserve">2</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分、预算执行</w:t>
            </w:r>
            <w:r>
              <w:rPr>
                <w:rFonts w:ascii="宋体" w:eastAsia="宋体" w:hAnsi="宋体" w:cs="宋体" w:hint="eastAsia"/>
                <w:i w:val="0"/>
                <w:iCs w:val="0"/>
                <w:color w:val="000000"/>
                <w:kern w:val="0"/>
                <w:sz w:val="18"/>
                <w:szCs w:val="18"/>
                <w:u w:val="none"/>
                <w:bdr w:val="none" w:sz="0" w:space="0" w:color="auto"/>
                <w:lang w:val="en-US" w:eastAsia="zh-CN" w:bidi="en-AU"/>
              </w:rPr>
              <w:t xml:space="preserve">率</w:t>
            </w:r>
            <w:r>
              <w:rPr>
                <w:rFonts w:ascii="宋体" w:eastAsia="宋体" w:hAnsi="宋体" w:cs="宋体" w:hint="eastAsia"/>
                <w:i w:val="0"/>
                <w:iCs w:val="0"/>
                <w:color w:val="000000"/>
                <w:kern w:val="0"/>
                <w:sz w:val="18"/>
                <w:szCs w:val="18"/>
                <w:u w:val="none"/>
                <w:bdr w:val="none" w:sz="0" w:space="0" w:color="auto"/>
                <w:lang w:val="en-US" w:eastAsia="zh-CN" w:bidi="en-AU"/>
              </w:rPr>
              <w:t xml:space="preserve">1</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分</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2</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未完成原因分析及改进措施：说明偏离目标、不能完成目标的原因及改进措施</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3</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定性指标根据指标完成情况分为达成预期指标、部分达成预期指标并具有一定效果、未达成预期指标且效果较差三档，分别按照该指标对应分值区</w:t>
            </w:r>
            <w:r>
              <w:rPr>
                <w:rFonts w:ascii="宋体" w:eastAsia="宋体" w:hAnsi="宋体" w:cs="宋体" w:hint="eastAsia"/>
                <w:i w:val="0"/>
                <w:iCs w:val="0"/>
                <w:color w:val="000000"/>
                <w:kern w:val="0"/>
                <w:sz w:val="18"/>
                <w:szCs w:val="18"/>
                <w:u w:val="none"/>
                <w:bdr w:val="none" w:sz="0" w:space="0" w:color="auto"/>
                <w:lang w:val="en-US" w:eastAsia="zh-CN" w:bidi="en-AU"/>
              </w:rPr>
              <w:t xml:space="preserve">间</w:t>
            </w:r>
            <w:r>
              <w:rPr>
                <w:rFonts w:ascii="宋体" w:eastAsia="宋体" w:hAnsi="宋体" w:cs="宋体" w:hint="eastAsia"/>
                <w:i w:val="0"/>
                <w:iCs w:val="0"/>
                <w:color w:val="000000"/>
                <w:kern w:val="0"/>
                <w:sz w:val="18"/>
                <w:szCs w:val="18"/>
                <w:u w:val="none"/>
                <w:bdr w:val="none" w:sz="0" w:space="0" w:color="auto"/>
                <w:lang w:val="en-US" w:eastAsia="zh-CN" w:bidi="en-AU"/>
              </w:rPr>
              <w:t xml:space="preserve">10</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-8</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含</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8</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-6</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含</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6</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％合理确定分值。定量指标完成指标值的，记该指标所赋全部分值；未完成的，按照完成值与指标值的比例计分。</w:t>
            </w:r>
          </w:p>
        </w:tc>
      </w:tr>
    </w:tbl>
    <w:p>
      <w:pPr>
        <w:pStyle w:val="Normal_6d35b241-b360-420a-9be0-49c528f09458"/>
        <w:sectPr>
          <w:pgSz w:w="16838" w:h="11906" w:orient="landscape"/>
          <w:pgMar w:top="1800" w:right="1440" w:bottom="1800" w:left="1440" w:header="851" w:footer="992" w:gutter="0"/>
          <w:docGrid w:type="lines" w:linePitch="312"/>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567"/>
        <w:gridCol w:w="3059"/>
        <w:gridCol w:w="1544"/>
        <w:gridCol w:w="1830"/>
        <w:gridCol w:w="2219"/>
        <w:gridCol w:w="60"/>
        <w:gridCol w:w="1667"/>
        <w:gridCol w:w="882"/>
        <w:gridCol w:w="1015"/>
        <w:gridCol w:w="882"/>
        <w:gridCol w:w="1414"/>
        <w:gridCol w:w="4341"/>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年度中招实验操作考试（基本运转支出）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许昌市教育技术装备管理中心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12.25</w:t>
            </w:r>
          </w:p>
        </w:tc>
        <w:tc>
          <w:tcPr>
            <w:tcW w:type="auto" w:w="0"/>
            <w:tcBorders>
              <w:top w:val="nil"/>
              <w:left w:val="nil"/>
              <w:bottom w:val="nil"/>
              <w:right w:val="nil"/>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40.83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4.08</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40.83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科学安排，制定方案，措施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严格按照流程进行拨付，合规性强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严格按照流程进行使用，规范使用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绩效管理存在薄弱</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保</w:t>
            </w:r>
            <w:r>
              <w:rPr>
                <w:rFonts w:ascii="宋体" w:eastAsia="宋体" w:hAnsi="宋体" w:cs="宋体"/>
                <w:i w:val="0"/>
                <w:iCs w:val="0"/>
                <w:color w:val="000000"/>
                <w:kern w:val="0"/>
                <w:sz w:val="18"/>
                <w:szCs w:val="18"/>
                <w:u w:val="none"/>
                <w:bdr w:val="none" w:sz="0" w:space="0" w:color="auto"/>
                <w:lang w:val="en-US" w:eastAsia="zh-CN" w:bidi="en-AU"/>
              </w:rPr>
              <w:t xml:space="preserve">障</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年度全市初中生中招进行理、化、生实验进操作考试正常开展，通过考试使学生动手能力进一步加强，学生素质进一步提升。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保</w:t>
            </w:r>
            <w:r>
              <w:rPr>
                <w:rFonts w:ascii="宋体" w:eastAsia="宋体" w:hAnsi="宋体" w:cs="宋体"/>
                <w:i w:val="0"/>
                <w:iCs w:val="0"/>
                <w:color w:val="000000"/>
                <w:kern w:val="0"/>
                <w:sz w:val="18"/>
                <w:szCs w:val="18"/>
                <w:u w:val="none"/>
                <w:bdr w:val="none" w:sz="0" w:space="0" w:color="auto"/>
                <w:lang w:val="en-US" w:eastAsia="zh-CN" w:bidi="en-AU"/>
              </w:rPr>
              <w:t xml:space="preserve">障</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年度全市初中生中招进行理、化、生实验进操作考试正常开展，通过考试使学生动手能力进一步加强，学生素质进一步提升。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聘用监考老师劳务费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考试仪器购置费用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7</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考试试卷印刷费用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临时聘用监考人员数量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40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考试器材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12</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套</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套</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考生数量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万人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万人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考试流程合规性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考试器材质量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考试过程中事故发生率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中招实验操作考试时间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月底</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月底</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学生动手能力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23.75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积极改进措施，提高学生动手能力</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考生满意度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外聘监考人员满意度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91.83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d35b241-b360-420a-9be0-49c528f09458"/>
              <w:jc w:val="center"/>
              <w:rPr>
                <w:rFonts w:ascii="宋体" w:eastAsia="宋体" w:hAnsi="宋体" w:cs="宋体" w:hint="eastAsia"/>
                <w:i w:val="0"/>
                <w:iCs w:val="0"/>
                <w:color w:val="000000"/>
                <w:sz w:val="18"/>
                <w:szCs w:val="18"/>
                <w:u w:val="none"/>
              </w:rPr>
            </w:pPr>
          </w:p>
        </w:tc>
      </w:tr>
    </w:tbl>
    <w:p>
      <w:pPr>
        <w:pStyle w:val="Normal_6d35b241-b360-420a-9be0-49c528f09458"/>
        <w:sectPr>
          <w:pgSz w:w="16838" w:h="11906" w:orient="landscape"/>
          <w:pgMar w:top="1800" w:right="1440" w:bottom="1800" w:left="144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3"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8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6d35b241-b360-420a-9be0-49c528f09458">
    <w:name w:val="Normal_6d35b241-b360-420a-9be0-49c528f09458"/>
    <w:qFormat/>
    <w:pPr>
      <w:widowControl w:val="0"/>
      <w:jc w:val="both"/>
    </w:pPr>
    <w:rPr>
      <w:rFonts w:ascii="Calibri" w:eastAsia="宋体" w:hAnsi="Calibri" w:cs="Times New Roman"/>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