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许昌市妇幼保健院</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许昌市妇幼保健院</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许昌市妇幼保健院概况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许昌市妇幼保健院为全市妇女儿童健康提供保障服务。主要职能：妇女保健、儿童保健、妇女病普查、遗传病筛查、产前诊断与接生、高危孕产妇筛查、监测与监护高危新生儿筛查、治疗与监护儿童疾病防治、妇幼卫生监测与信息管理、妇幼卫生保健人员培训、妇幼卫生检测与信息管理、妇幼卫生保健人员培训、妇幼保健咨询与科学研究、计划生育服务。</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许昌市妇幼保健院</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35</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工会、党办、行办、医教科、质控办、护理部、感控科、人事科、信息科、保健科、健康教育科、中医科、门诊部、社会服务科、财务科、后勤管理科、保卫科、医保办、药学部、采购办、消毒供应中心、产科、妇科、病理科、产后保健科、乳腺保健科、儿科、新生儿科、外科、孕期保健科、儿童保健科、麻醉科与手术室、医学检验科、医学影像科、儿童康复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许昌市妇幼保健院</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许昌市妇幼保健院</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单位：许昌市妇幼保健院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590.96</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12,733.42</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13,328.69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13,324.38</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13,328.69</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34.75</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39.06</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13,363.44</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13,363.44</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单位：许昌市妇幼保健院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13,324.38</w:t>
            </w:r>
          </w:p>
        </w:tc>
        <w:tc>
          <w:tcPr>
            <w:tcW w:w="1440" w:type="dxa"/>
            <w:tcBorders/>
            <w:vAlign w:val="center"/>
          </w:tcPr>
          <w:p>
            <w:pPr>
              <w:jc w:val="right"/>
            </w:pPr>
            <w:r>
              <w:rPr>
                <w:rFonts w:ascii="宋体" w:eastAsia="宋体" w:hAnsi="宋体" w:cs="宋体"/>
                <w:b/>
                <w:i w:val="0"/>
                <w:color w:val="000000"/>
                <w:sz w:val="17"/>
              </w:rPr>
              <w:t xml:space="preserve">590.96</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12,733.42</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13,324.38</w:t>
            </w:r>
          </w:p>
        </w:tc>
        <w:tc>
          <w:tcPr>
            <w:tcW w:w="1440" w:type="dxa"/>
            <w:tcBorders/>
            <w:vAlign w:val="center"/>
          </w:tcPr>
          <w:p>
            <w:pPr>
              <w:jc w:val="right"/>
            </w:pPr>
            <w:r>
              <w:rPr>
                <w:rFonts w:ascii="宋体" w:eastAsia="宋体" w:hAnsi="宋体" w:cs="宋体"/>
                <w:b w:val="0"/>
                <w:i w:val="0"/>
                <w:color w:val="000000"/>
                <w:sz w:val="17"/>
              </w:rPr>
              <w:t xml:space="preserve">590.96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12,733.42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公立医院</w:t>
            </w:r>
          </w:p>
        </w:tc>
        <w:tc>
          <w:tcPr>
            <w:tcW w:w="1440" w:type="dxa"/>
            <w:tcBorders/>
            <w:vAlign w:val="center"/>
          </w:tcPr>
          <w:p>
            <w:pPr>
              <w:jc w:val="right"/>
            </w:pPr>
            <w:r>
              <w:rPr>
                <w:rFonts w:ascii="宋体" w:eastAsia="宋体" w:hAnsi="宋体" w:cs="宋体"/>
                <w:b w:val="0"/>
                <w:i w:val="0"/>
                <w:color w:val="000000"/>
                <w:sz w:val="17"/>
              </w:rPr>
              <w:t xml:space="preserve">13,016.60</w:t>
            </w:r>
          </w:p>
        </w:tc>
        <w:tc>
          <w:tcPr>
            <w:tcW w:w="1440" w:type="dxa"/>
            <w:tcBorders/>
            <w:vAlign w:val="center"/>
          </w:tcPr>
          <w:p>
            <w:pPr>
              <w:jc w:val="right"/>
            </w:pPr>
            <w:r>
              <w:rPr>
                <w:rFonts w:ascii="宋体" w:eastAsia="宋体" w:hAnsi="宋体" w:cs="宋体"/>
                <w:b w:val="0"/>
                <w:i w:val="0"/>
                <w:color w:val="000000"/>
                <w:sz w:val="17"/>
              </w:rPr>
              <w:t xml:space="preserve">283.18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12,733.42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2100206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妇幼保健医院</w:t>
            </w:r>
          </w:p>
        </w:tc>
        <w:tc>
          <w:tcPr>
            <w:tcW w:w="1440" w:type="dxa"/>
            <w:tcBorders/>
            <w:vAlign w:val="center"/>
          </w:tcPr>
          <w:p>
            <w:pPr>
              <w:jc w:val="right"/>
            </w:pPr>
            <w:r>
              <w:rPr>
                <w:rFonts w:ascii="宋体" w:eastAsia="宋体" w:hAnsi="宋体" w:cs="宋体"/>
                <w:b w:val="0"/>
                <w:i w:val="0"/>
                <w:color w:val="000000"/>
                <w:sz w:val="17"/>
              </w:rPr>
              <w:t xml:space="preserve">12,943.10</w:t>
            </w:r>
          </w:p>
        </w:tc>
        <w:tc>
          <w:tcPr>
            <w:tcW w:w="1440" w:type="dxa"/>
            <w:tcBorders/>
            <w:vAlign w:val="center"/>
          </w:tcPr>
          <w:p>
            <w:pPr>
              <w:jc w:val="right"/>
            </w:pPr>
            <w:r>
              <w:rPr>
                <w:rFonts w:ascii="宋体" w:eastAsia="宋体" w:hAnsi="宋体" w:cs="宋体"/>
                <w:b w:val="0"/>
                <w:i w:val="0"/>
                <w:color w:val="000000"/>
                <w:sz w:val="17"/>
              </w:rPr>
              <w:t xml:space="preserve">209.68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12,733.42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2100299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其他公立医院支出</w:t>
            </w:r>
          </w:p>
        </w:tc>
        <w:tc>
          <w:tcPr>
            <w:tcW w:w="1440" w:type="dxa"/>
            <w:tcBorders/>
            <w:vAlign w:val="center"/>
          </w:tcPr>
          <w:p>
            <w:pPr>
              <w:jc w:val="right"/>
            </w:pPr>
            <w:r>
              <w:rPr>
                <w:rFonts w:ascii="宋体" w:eastAsia="宋体" w:hAnsi="宋体" w:cs="宋体"/>
                <w:b w:val="0"/>
                <w:i w:val="0"/>
                <w:color w:val="000000"/>
                <w:sz w:val="17"/>
              </w:rPr>
              <w:t xml:space="preserve">73.50</w:t>
            </w:r>
          </w:p>
        </w:tc>
        <w:tc>
          <w:tcPr>
            <w:tcW w:w="1440" w:type="dxa"/>
            <w:tcBorders/>
            <w:vAlign w:val="center"/>
          </w:tcPr>
          <w:p>
            <w:pPr>
              <w:jc w:val="right"/>
            </w:pPr>
            <w:r>
              <w:rPr>
                <w:rFonts w:ascii="宋体" w:eastAsia="宋体" w:hAnsi="宋体" w:cs="宋体"/>
                <w:b w:val="0"/>
                <w:i w:val="0"/>
                <w:color w:val="000000"/>
                <w:sz w:val="17"/>
              </w:rPr>
              <w:t xml:space="preserve">73.50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公共卫生</w:t>
            </w:r>
          </w:p>
        </w:tc>
        <w:tc>
          <w:tcPr>
            <w:tcW w:w="1440" w:type="dxa"/>
            <w:tcBorders/>
            <w:vAlign w:val="center"/>
          </w:tcPr>
          <w:p>
            <w:pPr>
              <w:jc w:val="right"/>
            </w:pPr>
            <w:r>
              <w:rPr>
                <w:rFonts w:ascii="宋体" w:eastAsia="宋体" w:hAnsi="宋体" w:cs="宋体"/>
                <w:b w:val="0"/>
                <w:i w:val="0"/>
                <w:color w:val="000000"/>
                <w:sz w:val="17"/>
              </w:rPr>
              <w:t xml:space="preserve">307.78</w:t>
            </w:r>
          </w:p>
        </w:tc>
        <w:tc>
          <w:tcPr>
            <w:tcW w:w="1440" w:type="dxa"/>
            <w:tcBorders/>
            <w:vAlign w:val="center"/>
          </w:tcPr>
          <w:p>
            <w:pPr>
              <w:jc w:val="right"/>
            </w:pPr>
            <w:r>
              <w:rPr>
                <w:rFonts w:ascii="宋体" w:eastAsia="宋体" w:hAnsi="宋体" w:cs="宋体"/>
                <w:b w:val="0"/>
                <w:i w:val="0"/>
                <w:color w:val="000000"/>
                <w:sz w:val="17"/>
              </w:rPr>
              <w:t xml:space="preserve">307.78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2100408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基本公共卫生服务</w:t>
            </w:r>
          </w:p>
        </w:tc>
        <w:tc>
          <w:tcPr>
            <w:tcW w:w="1440" w:type="dxa"/>
            <w:tcBorders/>
            <w:vAlign w:val="center"/>
          </w:tcPr>
          <w:p>
            <w:pPr>
              <w:jc w:val="right"/>
            </w:pPr>
            <w:r>
              <w:rPr>
                <w:rFonts w:ascii="宋体" w:eastAsia="宋体" w:hAnsi="宋体" w:cs="宋体"/>
                <w:b w:val="0"/>
                <w:i w:val="0"/>
                <w:color w:val="000000"/>
                <w:sz w:val="17"/>
              </w:rPr>
              <w:t xml:space="preserve">4.53</w:t>
            </w:r>
          </w:p>
        </w:tc>
        <w:tc>
          <w:tcPr>
            <w:tcW w:w="1440" w:type="dxa"/>
            <w:tcBorders/>
            <w:vAlign w:val="center"/>
          </w:tcPr>
          <w:p>
            <w:pPr>
              <w:jc w:val="right"/>
            </w:pPr>
            <w:r>
              <w:rPr>
                <w:rFonts w:ascii="宋体" w:eastAsia="宋体" w:hAnsi="宋体" w:cs="宋体"/>
                <w:b w:val="0"/>
                <w:i w:val="0"/>
                <w:color w:val="000000"/>
                <w:sz w:val="17"/>
              </w:rPr>
              <w:t xml:space="preserve">4.53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2100409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重大公共卫生服务</w:t>
            </w:r>
          </w:p>
        </w:tc>
        <w:tc>
          <w:tcPr>
            <w:tcW w:w="1440" w:type="dxa"/>
            <w:tcBorders/>
            <w:vAlign w:val="center"/>
          </w:tcPr>
          <w:p>
            <w:pPr>
              <w:jc w:val="right"/>
            </w:pPr>
            <w:r>
              <w:rPr>
                <w:rFonts w:ascii="宋体" w:eastAsia="宋体" w:hAnsi="宋体" w:cs="宋体"/>
                <w:b w:val="0"/>
                <w:i w:val="0"/>
                <w:color w:val="000000"/>
                <w:sz w:val="17"/>
              </w:rPr>
              <w:t xml:space="preserve">55.60</w:t>
            </w:r>
          </w:p>
        </w:tc>
        <w:tc>
          <w:tcPr>
            <w:tcW w:w="1440" w:type="dxa"/>
            <w:tcBorders/>
            <w:vAlign w:val="center"/>
          </w:tcPr>
          <w:p>
            <w:pPr>
              <w:jc w:val="right"/>
            </w:pPr>
            <w:r>
              <w:rPr>
                <w:rFonts w:ascii="宋体" w:eastAsia="宋体" w:hAnsi="宋体" w:cs="宋体"/>
                <w:b w:val="0"/>
                <w:i w:val="0"/>
                <w:color w:val="000000"/>
                <w:sz w:val="17"/>
              </w:rPr>
              <w:t xml:space="preserve">55.60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2100410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突发公共卫生事件应急处理</w:t>
            </w:r>
          </w:p>
        </w:tc>
        <w:tc>
          <w:tcPr>
            <w:tcW w:w="1440" w:type="dxa"/>
            <w:tcBorders/>
            <w:vAlign w:val="center"/>
          </w:tcPr>
          <w:p>
            <w:pPr>
              <w:jc w:val="right"/>
            </w:pPr>
            <w:r>
              <w:rPr>
                <w:rFonts w:ascii="宋体" w:eastAsia="宋体" w:hAnsi="宋体" w:cs="宋体"/>
                <w:b w:val="0"/>
                <w:i w:val="0"/>
                <w:color w:val="000000"/>
                <w:sz w:val="17"/>
              </w:rPr>
              <w:t xml:space="preserve">247.65</w:t>
            </w:r>
          </w:p>
        </w:tc>
        <w:tc>
          <w:tcPr>
            <w:tcW w:w="1440" w:type="dxa"/>
            <w:tcBorders/>
            <w:vAlign w:val="center"/>
          </w:tcPr>
          <w:p>
            <w:pPr>
              <w:jc w:val="right"/>
            </w:pPr>
            <w:r>
              <w:rPr>
                <w:rFonts w:ascii="宋体" w:eastAsia="宋体" w:hAnsi="宋体" w:cs="宋体"/>
                <w:b w:val="0"/>
                <w:i w:val="0"/>
                <w:color w:val="000000"/>
                <w:sz w:val="17"/>
              </w:rPr>
              <w:t xml:space="preserve">247.65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单位：许昌市妇幼保健院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13,328.69</w:t>
            </w:r>
          </w:p>
        </w:tc>
        <w:tc>
          <w:tcPr>
            <w:tcW w:w="1600" w:type="dxa"/>
            <w:tcBorders/>
            <w:vAlign w:val="center"/>
          </w:tcPr>
          <w:p>
            <w:pPr>
              <w:jc w:val="right"/>
            </w:pPr>
            <w:r>
              <w:rPr>
                <w:rFonts w:ascii="宋体" w:eastAsia="宋体" w:hAnsi="宋体" w:cs="宋体"/>
                <w:b/>
                <w:i w:val="0"/>
                <w:color w:val="000000"/>
                <w:sz w:val="19"/>
              </w:rPr>
              <w:t xml:space="preserve">12,908.36</w:t>
            </w:r>
          </w:p>
        </w:tc>
        <w:tc>
          <w:tcPr>
            <w:tcW w:w="1600" w:type="dxa"/>
            <w:tcBorders/>
            <w:vAlign w:val="center"/>
          </w:tcPr>
          <w:p>
            <w:pPr>
              <w:jc w:val="right"/>
            </w:pPr>
            <w:r>
              <w:rPr>
                <w:rFonts w:ascii="宋体" w:eastAsia="宋体" w:hAnsi="宋体" w:cs="宋体"/>
                <w:b/>
                <w:i w:val="0"/>
                <w:color w:val="000000"/>
                <w:sz w:val="19"/>
              </w:rPr>
              <w:t xml:space="preserve">420.33</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13,328.69</w:t>
            </w:r>
          </w:p>
        </w:tc>
        <w:tc>
          <w:tcPr>
            <w:tcW w:w="1600" w:type="dxa"/>
            <w:tcBorders/>
            <w:vAlign w:val="center"/>
          </w:tcPr>
          <w:p>
            <w:pPr>
              <w:jc w:val="right"/>
            </w:pPr>
            <w:r>
              <w:rPr>
                <w:rFonts w:ascii="宋体" w:eastAsia="宋体" w:hAnsi="宋体" w:cs="宋体"/>
                <w:b w:val="0"/>
                <w:i w:val="0"/>
                <w:color w:val="000000"/>
                <w:sz w:val="19"/>
              </w:rPr>
              <w:t xml:space="preserve">12,908.36</w:t>
            </w:r>
          </w:p>
        </w:tc>
        <w:tc>
          <w:tcPr>
            <w:tcW w:w="1600" w:type="dxa"/>
            <w:tcBorders/>
            <w:vAlign w:val="center"/>
          </w:tcPr>
          <w:p>
            <w:pPr>
              <w:jc w:val="right"/>
            </w:pPr>
            <w:r>
              <w:rPr>
                <w:rFonts w:ascii="宋体" w:eastAsia="宋体" w:hAnsi="宋体" w:cs="宋体"/>
                <w:b w:val="0"/>
                <w:i w:val="0"/>
                <w:color w:val="000000"/>
                <w:sz w:val="19"/>
              </w:rPr>
              <w:t xml:space="preserve">420.33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公立医院</w:t>
            </w:r>
          </w:p>
        </w:tc>
        <w:tc>
          <w:tcPr>
            <w:tcW w:w="1600" w:type="dxa"/>
            <w:tcBorders/>
            <w:vAlign w:val="center"/>
          </w:tcPr>
          <w:p>
            <w:pPr>
              <w:jc w:val="right"/>
            </w:pPr>
            <w:r>
              <w:rPr>
                <w:rFonts w:ascii="宋体" w:eastAsia="宋体" w:hAnsi="宋体" w:cs="宋体"/>
                <w:b w:val="0"/>
                <w:i w:val="0"/>
                <w:color w:val="000000"/>
                <w:sz w:val="19"/>
              </w:rPr>
              <w:t xml:space="preserve">12,981.86</w:t>
            </w:r>
          </w:p>
        </w:tc>
        <w:tc>
          <w:tcPr>
            <w:tcW w:w="1600" w:type="dxa"/>
            <w:tcBorders/>
            <w:vAlign w:val="center"/>
          </w:tcPr>
          <w:p>
            <w:pPr>
              <w:jc w:val="right"/>
            </w:pPr>
            <w:r>
              <w:rPr>
                <w:rFonts w:ascii="宋体" w:eastAsia="宋体" w:hAnsi="宋体" w:cs="宋体"/>
                <w:b w:val="0"/>
                <w:i w:val="0"/>
                <w:color w:val="000000"/>
                <w:sz w:val="19"/>
              </w:rPr>
              <w:t xml:space="preserve">12,908.36</w:t>
            </w:r>
          </w:p>
        </w:tc>
        <w:tc>
          <w:tcPr>
            <w:tcW w:w="1600" w:type="dxa"/>
            <w:tcBorders/>
            <w:vAlign w:val="center"/>
          </w:tcPr>
          <w:p>
            <w:pPr>
              <w:jc w:val="right"/>
            </w:pPr>
            <w:r>
              <w:rPr>
                <w:rFonts w:ascii="宋体" w:eastAsia="宋体" w:hAnsi="宋体" w:cs="宋体"/>
                <w:b w:val="0"/>
                <w:i w:val="0"/>
                <w:color w:val="000000"/>
                <w:sz w:val="19"/>
              </w:rPr>
              <w:t xml:space="preserve">73.50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2100206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妇幼保健医院</w:t>
            </w:r>
          </w:p>
        </w:tc>
        <w:tc>
          <w:tcPr>
            <w:tcW w:w="1600" w:type="dxa"/>
            <w:tcBorders/>
            <w:vAlign w:val="center"/>
          </w:tcPr>
          <w:p>
            <w:pPr>
              <w:jc w:val="right"/>
            </w:pPr>
            <w:r>
              <w:rPr>
                <w:rFonts w:ascii="宋体" w:eastAsia="宋体" w:hAnsi="宋体" w:cs="宋体"/>
                <w:b w:val="0"/>
                <w:i w:val="0"/>
                <w:color w:val="000000"/>
                <w:sz w:val="19"/>
              </w:rPr>
              <w:t xml:space="preserve">12,908.36</w:t>
            </w:r>
          </w:p>
        </w:tc>
        <w:tc>
          <w:tcPr>
            <w:tcW w:w="1600" w:type="dxa"/>
            <w:tcBorders/>
            <w:vAlign w:val="center"/>
          </w:tcPr>
          <w:p>
            <w:pPr>
              <w:jc w:val="right"/>
            </w:pPr>
            <w:r>
              <w:rPr>
                <w:rFonts w:ascii="宋体" w:eastAsia="宋体" w:hAnsi="宋体" w:cs="宋体"/>
                <w:b w:val="0"/>
                <w:i w:val="0"/>
                <w:color w:val="000000"/>
                <w:sz w:val="19"/>
              </w:rPr>
              <w:t xml:space="preserve">12,908.36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2100299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其他公立医院支出</w:t>
            </w:r>
          </w:p>
        </w:tc>
        <w:tc>
          <w:tcPr>
            <w:tcW w:w="1600" w:type="dxa"/>
            <w:tcBorders/>
            <w:vAlign w:val="center"/>
          </w:tcPr>
          <w:p>
            <w:pPr>
              <w:jc w:val="right"/>
            </w:pPr>
            <w:r>
              <w:rPr>
                <w:rFonts w:ascii="宋体" w:eastAsia="宋体" w:hAnsi="宋体" w:cs="宋体"/>
                <w:b w:val="0"/>
                <w:i w:val="0"/>
                <w:color w:val="000000"/>
                <w:sz w:val="19"/>
              </w:rPr>
              <w:t xml:space="preserve">73.50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73.50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公共卫生</w:t>
            </w:r>
          </w:p>
        </w:tc>
        <w:tc>
          <w:tcPr>
            <w:tcW w:w="1600" w:type="dxa"/>
            <w:tcBorders/>
            <w:vAlign w:val="center"/>
          </w:tcPr>
          <w:p>
            <w:pPr>
              <w:jc w:val="right"/>
            </w:pPr>
            <w:r>
              <w:rPr>
                <w:rFonts w:ascii="宋体" w:eastAsia="宋体" w:hAnsi="宋体" w:cs="宋体"/>
                <w:b w:val="0"/>
                <w:i w:val="0"/>
                <w:color w:val="000000"/>
                <w:sz w:val="19"/>
              </w:rPr>
              <w:t xml:space="preserve">346.83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346.83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2100403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妇幼保健机构</w:t>
            </w:r>
          </w:p>
        </w:tc>
        <w:tc>
          <w:tcPr>
            <w:tcW w:w="1600" w:type="dxa"/>
            <w:tcBorders/>
            <w:vAlign w:val="center"/>
          </w:tcPr>
          <w:p>
            <w:pPr>
              <w:jc w:val="right"/>
            </w:pPr>
            <w:r>
              <w:rPr>
                <w:rFonts w:ascii="宋体" w:eastAsia="宋体" w:hAnsi="宋体" w:cs="宋体"/>
                <w:b w:val="0"/>
                <w:i w:val="0"/>
                <w:color w:val="000000"/>
                <w:sz w:val="19"/>
              </w:rPr>
              <w:t xml:space="preserve">39.06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39.06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2100408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基本公共卫生服务</w:t>
            </w:r>
          </w:p>
        </w:tc>
        <w:tc>
          <w:tcPr>
            <w:tcW w:w="1600" w:type="dxa"/>
            <w:tcBorders/>
            <w:vAlign w:val="center"/>
          </w:tcPr>
          <w:p>
            <w:pPr>
              <w:jc w:val="right"/>
            </w:pPr>
            <w:r>
              <w:rPr>
                <w:rFonts w:ascii="宋体" w:eastAsia="宋体" w:hAnsi="宋体" w:cs="宋体"/>
                <w:b w:val="0"/>
                <w:i w:val="0"/>
                <w:color w:val="000000"/>
                <w:sz w:val="19"/>
              </w:rPr>
              <w:t xml:space="preserve">4.53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4.53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2100409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重大公共卫生服务</w:t>
            </w:r>
          </w:p>
        </w:tc>
        <w:tc>
          <w:tcPr>
            <w:tcW w:w="1600" w:type="dxa"/>
            <w:tcBorders/>
            <w:vAlign w:val="center"/>
          </w:tcPr>
          <w:p>
            <w:pPr>
              <w:jc w:val="right"/>
            </w:pPr>
            <w:r>
              <w:rPr>
                <w:rFonts w:ascii="宋体" w:eastAsia="宋体" w:hAnsi="宋体" w:cs="宋体"/>
                <w:b w:val="0"/>
                <w:i w:val="0"/>
                <w:color w:val="000000"/>
                <w:sz w:val="19"/>
              </w:rPr>
              <w:t xml:space="preserve">55.60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55.60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2100410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突发公共卫生事件应急处理</w:t>
            </w:r>
          </w:p>
        </w:tc>
        <w:tc>
          <w:tcPr>
            <w:tcW w:w="1600" w:type="dxa"/>
            <w:tcBorders/>
            <w:vAlign w:val="center"/>
          </w:tcPr>
          <w:p>
            <w:pPr>
              <w:jc w:val="right"/>
            </w:pPr>
            <w:r>
              <w:rPr>
                <w:rFonts w:ascii="宋体" w:eastAsia="宋体" w:hAnsi="宋体" w:cs="宋体"/>
                <w:b w:val="0"/>
                <w:i w:val="0"/>
                <w:color w:val="000000"/>
                <w:sz w:val="19"/>
              </w:rPr>
              <w:t xml:space="preserve">247.65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247.65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单位：许昌市妇幼保健院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590.96</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630.01</w:t>
            </w:r>
          </w:p>
        </w:tc>
        <w:tc>
          <w:tcPr>
            <w:tcW w:w="1420" w:type="dxa"/>
            <w:tcBorders/>
            <w:vAlign w:val="center"/>
          </w:tcPr>
          <w:p>
            <w:pPr>
              <w:jc w:val="right"/>
            </w:pPr>
            <w:r>
              <w:rPr>
                <w:rFonts w:ascii="宋体" w:eastAsia="宋体" w:hAnsi="宋体" w:cs="宋体"/>
                <w:b w:val="0"/>
                <w:i w:val="0"/>
                <w:color w:val="000000"/>
                <w:sz w:val="18"/>
              </w:rPr>
              <w:t xml:space="preserve">630.01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590.96</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630.01</w:t>
            </w:r>
          </w:p>
        </w:tc>
        <w:tc>
          <w:tcPr>
            <w:tcW w:w="1420" w:type="dxa"/>
            <w:tcBorders/>
            <w:vAlign w:val="center"/>
          </w:tcPr>
          <w:p>
            <w:pPr>
              <w:jc w:val="right"/>
            </w:pPr>
            <w:r>
              <w:rPr>
                <w:rFonts w:ascii="宋体" w:eastAsia="宋体" w:hAnsi="宋体" w:cs="宋体"/>
                <w:b w:val="0"/>
                <w:i w:val="0"/>
                <w:color w:val="000000"/>
                <w:sz w:val="18"/>
              </w:rPr>
              <w:t xml:space="preserve">630.01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39.06</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39.06</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630.01</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630.01</w:t>
            </w:r>
          </w:p>
        </w:tc>
        <w:tc>
          <w:tcPr>
            <w:tcW w:w="1420" w:type="dxa"/>
            <w:tcBorders/>
            <w:vAlign w:val="center"/>
          </w:tcPr>
          <w:p>
            <w:pPr>
              <w:jc w:val="right"/>
            </w:pPr>
            <w:r>
              <w:rPr>
                <w:rFonts w:ascii="宋体" w:eastAsia="宋体" w:hAnsi="宋体" w:cs="宋体"/>
                <w:b w:val="0"/>
                <w:i w:val="0"/>
                <w:color w:val="000000"/>
                <w:sz w:val="18"/>
              </w:rPr>
              <w:t xml:space="preserve">630.01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单位：许昌市妇幼保健院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630.01</w:t>
            </w:r>
          </w:p>
        </w:tc>
        <w:tc>
          <w:tcPr>
            <w:tcW w:w="2700" w:type="dxa"/>
            <w:tcBorders/>
            <w:vAlign w:val="center"/>
          </w:tcPr>
          <w:p>
            <w:pPr>
              <w:jc w:val="right"/>
            </w:pPr>
            <w:r>
              <w:rPr>
                <w:rFonts w:ascii="宋体" w:eastAsia="宋体" w:hAnsi="宋体" w:cs="宋体"/>
                <w:b/>
                <w:i w:val="0"/>
                <w:color w:val="000000"/>
                <w:sz w:val="25"/>
              </w:rPr>
              <w:t xml:space="preserve">209.68</w:t>
            </w:r>
          </w:p>
        </w:tc>
        <w:tc>
          <w:tcPr>
            <w:tcW w:w="2658" w:type="dxa"/>
            <w:tcBorders/>
            <w:vAlign w:val="center"/>
          </w:tcPr>
          <w:p>
            <w:pPr>
              <w:jc w:val="right"/>
            </w:pPr>
            <w:r>
              <w:rPr>
                <w:rFonts w:ascii="宋体" w:eastAsia="宋体" w:hAnsi="宋体" w:cs="宋体"/>
                <w:b/>
                <w:i w:val="0"/>
                <w:color w:val="000000"/>
                <w:sz w:val="25"/>
              </w:rPr>
              <w:t xml:space="preserve">420.33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630.01</w:t>
            </w:r>
          </w:p>
        </w:tc>
        <w:tc>
          <w:tcPr>
            <w:tcW w:w="2700" w:type="dxa"/>
            <w:tcBorders/>
            <w:vAlign w:val="center"/>
          </w:tcPr>
          <w:p>
            <w:pPr>
              <w:jc w:val="right"/>
            </w:pPr>
            <w:r>
              <w:rPr>
                <w:rFonts w:ascii="宋体" w:eastAsia="宋体" w:hAnsi="宋体" w:cs="宋体"/>
                <w:b w:val="0"/>
                <w:i w:val="0"/>
                <w:color w:val="000000"/>
                <w:sz w:val="25"/>
              </w:rPr>
              <w:t xml:space="preserve">209.68</w:t>
            </w:r>
          </w:p>
        </w:tc>
        <w:tc>
          <w:tcPr>
            <w:tcW w:w="2658" w:type="dxa"/>
            <w:tcBorders/>
            <w:vAlign w:val="center"/>
          </w:tcPr>
          <w:p>
            <w:pPr>
              <w:jc w:val="right"/>
            </w:pPr>
            <w:r>
              <w:rPr>
                <w:rFonts w:ascii="宋体" w:eastAsia="宋体" w:hAnsi="宋体" w:cs="宋体"/>
                <w:b w:val="0"/>
                <w:i w:val="0"/>
                <w:color w:val="000000"/>
                <w:sz w:val="25"/>
              </w:rPr>
              <w:t xml:space="preserve">420.33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公立医院</w:t>
            </w:r>
          </w:p>
        </w:tc>
        <w:tc>
          <w:tcPr>
            <w:tcW w:w="2700" w:type="dxa"/>
            <w:tcBorders/>
            <w:vAlign w:val="center"/>
          </w:tcPr>
          <w:p>
            <w:pPr>
              <w:jc w:val="right"/>
            </w:pPr>
            <w:r>
              <w:rPr>
                <w:rFonts w:ascii="宋体" w:eastAsia="宋体" w:hAnsi="宋体" w:cs="宋体"/>
                <w:b w:val="0"/>
                <w:i w:val="0"/>
                <w:color w:val="000000"/>
                <w:sz w:val="25"/>
              </w:rPr>
              <w:t xml:space="preserve">283.18</w:t>
            </w:r>
          </w:p>
        </w:tc>
        <w:tc>
          <w:tcPr>
            <w:tcW w:w="2700" w:type="dxa"/>
            <w:tcBorders/>
            <w:vAlign w:val="center"/>
          </w:tcPr>
          <w:p>
            <w:pPr>
              <w:jc w:val="right"/>
            </w:pPr>
            <w:r>
              <w:rPr>
                <w:rFonts w:ascii="宋体" w:eastAsia="宋体" w:hAnsi="宋体" w:cs="宋体"/>
                <w:b w:val="0"/>
                <w:i w:val="0"/>
                <w:color w:val="000000"/>
                <w:sz w:val="25"/>
              </w:rPr>
              <w:t xml:space="preserve">209.68</w:t>
            </w:r>
          </w:p>
        </w:tc>
        <w:tc>
          <w:tcPr>
            <w:tcW w:w="2658" w:type="dxa"/>
            <w:tcBorders/>
            <w:vAlign w:val="center"/>
          </w:tcPr>
          <w:p>
            <w:pPr>
              <w:jc w:val="right"/>
            </w:pPr>
            <w:r>
              <w:rPr>
                <w:rFonts w:ascii="宋体" w:eastAsia="宋体" w:hAnsi="宋体" w:cs="宋体"/>
                <w:b w:val="0"/>
                <w:i w:val="0"/>
                <w:color w:val="000000"/>
                <w:sz w:val="25"/>
              </w:rPr>
              <w:t xml:space="preserve">73.50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2100206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妇幼保健医院</w:t>
            </w:r>
          </w:p>
        </w:tc>
        <w:tc>
          <w:tcPr>
            <w:tcW w:w="2700" w:type="dxa"/>
            <w:tcBorders/>
            <w:vAlign w:val="center"/>
          </w:tcPr>
          <w:p>
            <w:pPr>
              <w:jc w:val="right"/>
            </w:pPr>
            <w:r>
              <w:rPr>
                <w:rFonts w:ascii="宋体" w:eastAsia="宋体" w:hAnsi="宋体" w:cs="宋体"/>
                <w:b w:val="0"/>
                <w:i w:val="0"/>
                <w:color w:val="000000"/>
                <w:sz w:val="25"/>
              </w:rPr>
              <w:t xml:space="preserve">209.68</w:t>
            </w:r>
          </w:p>
        </w:tc>
        <w:tc>
          <w:tcPr>
            <w:tcW w:w="2700" w:type="dxa"/>
            <w:tcBorders/>
            <w:vAlign w:val="center"/>
          </w:tcPr>
          <w:p>
            <w:pPr>
              <w:jc w:val="right"/>
            </w:pPr>
            <w:r>
              <w:rPr>
                <w:rFonts w:ascii="宋体" w:eastAsia="宋体" w:hAnsi="宋体" w:cs="宋体"/>
                <w:b w:val="0"/>
                <w:i w:val="0"/>
                <w:color w:val="000000"/>
                <w:sz w:val="25"/>
              </w:rPr>
              <w:t xml:space="preserve">209.68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2100299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其他公立医院支出</w:t>
            </w:r>
          </w:p>
        </w:tc>
        <w:tc>
          <w:tcPr>
            <w:tcW w:w="2700" w:type="dxa"/>
            <w:tcBorders/>
            <w:vAlign w:val="center"/>
          </w:tcPr>
          <w:p>
            <w:pPr>
              <w:jc w:val="right"/>
            </w:pPr>
            <w:r>
              <w:rPr>
                <w:rFonts w:ascii="宋体" w:eastAsia="宋体" w:hAnsi="宋体" w:cs="宋体"/>
                <w:b w:val="0"/>
                <w:i w:val="0"/>
                <w:color w:val="000000"/>
                <w:sz w:val="25"/>
              </w:rPr>
              <w:t xml:space="preserve">73.50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73.50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公共卫生</w:t>
            </w:r>
          </w:p>
        </w:tc>
        <w:tc>
          <w:tcPr>
            <w:tcW w:w="2700" w:type="dxa"/>
            <w:tcBorders/>
            <w:vAlign w:val="center"/>
          </w:tcPr>
          <w:p>
            <w:pPr>
              <w:jc w:val="right"/>
            </w:pPr>
            <w:r>
              <w:rPr>
                <w:rFonts w:ascii="宋体" w:eastAsia="宋体" w:hAnsi="宋体" w:cs="宋体"/>
                <w:b w:val="0"/>
                <w:i w:val="0"/>
                <w:color w:val="000000"/>
                <w:sz w:val="25"/>
              </w:rPr>
              <w:t xml:space="preserve">346.83</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346.83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2100403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妇幼保健机构</w:t>
            </w:r>
          </w:p>
        </w:tc>
        <w:tc>
          <w:tcPr>
            <w:tcW w:w="2700" w:type="dxa"/>
            <w:tcBorders/>
            <w:vAlign w:val="center"/>
          </w:tcPr>
          <w:p>
            <w:pPr>
              <w:jc w:val="right"/>
            </w:pPr>
            <w:r>
              <w:rPr>
                <w:rFonts w:ascii="宋体" w:eastAsia="宋体" w:hAnsi="宋体" w:cs="宋体"/>
                <w:b w:val="0"/>
                <w:i w:val="0"/>
                <w:color w:val="000000"/>
                <w:sz w:val="25"/>
              </w:rPr>
              <w:t xml:space="preserve">39.06</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39.06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2100408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基本公共卫生服务</w:t>
            </w:r>
          </w:p>
        </w:tc>
        <w:tc>
          <w:tcPr>
            <w:tcW w:w="2700" w:type="dxa"/>
            <w:tcBorders/>
            <w:vAlign w:val="center"/>
          </w:tcPr>
          <w:p>
            <w:pPr>
              <w:jc w:val="right"/>
            </w:pPr>
            <w:r>
              <w:rPr>
                <w:rFonts w:ascii="宋体" w:eastAsia="宋体" w:hAnsi="宋体" w:cs="宋体"/>
                <w:b w:val="0"/>
                <w:i w:val="0"/>
                <w:color w:val="000000"/>
                <w:sz w:val="25"/>
              </w:rPr>
              <w:t xml:space="preserve">4.53</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4.53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2100409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重大公共卫生服务</w:t>
            </w:r>
          </w:p>
        </w:tc>
        <w:tc>
          <w:tcPr>
            <w:tcW w:w="2700" w:type="dxa"/>
            <w:tcBorders/>
            <w:vAlign w:val="center"/>
          </w:tcPr>
          <w:p>
            <w:pPr>
              <w:jc w:val="right"/>
            </w:pPr>
            <w:r>
              <w:rPr>
                <w:rFonts w:ascii="宋体" w:eastAsia="宋体" w:hAnsi="宋体" w:cs="宋体"/>
                <w:b w:val="0"/>
                <w:i w:val="0"/>
                <w:color w:val="000000"/>
                <w:sz w:val="25"/>
              </w:rPr>
              <w:t xml:space="preserve">55.60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55.60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2100410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突发公共卫生事件应急处理</w:t>
            </w:r>
          </w:p>
        </w:tc>
        <w:tc>
          <w:tcPr>
            <w:tcW w:w="2700" w:type="dxa"/>
            <w:tcBorders/>
            <w:vAlign w:val="center"/>
          </w:tcPr>
          <w:p>
            <w:pPr>
              <w:jc w:val="right"/>
            </w:pPr>
            <w:r>
              <w:rPr>
                <w:rFonts w:ascii="宋体" w:eastAsia="宋体" w:hAnsi="宋体" w:cs="宋体"/>
                <w:b w:val="0"/>
                <w:i w:val="0"/>
                <w:color w:val="000000"/>
                <w:sz w:val="25"/>
              </w:rPr>
              <w:t xml:space="preserve">247.65</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247.65</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单位：许昌市妇幼保健院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209.68</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209.68</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209.68</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单位：许昌市妇幼保健院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单位：许昌市妇幼保健院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jc w:val="right"/>
            </w:pPr>
            <w:r>
              <w:rPr>
                <w:rFonts w:ascii="宋体" w:eastAsia="宋体" w:hAnsi="宋体" w:cs="宋体"/>
                <w:b/>
                <w:i w:val="0"/>
                <w:color w:val="000000"/>
                <w:sz w:val="28"/>
              </w:rPr>
              <w:t xml:space="preserve">0</w:t>
            </w: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单位：许昌市妇幼保健院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说明：我单位没有预算安排的三公经费，也没有预算安排的三公支出，故本表无数据。</w:t>
      </w: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13363.44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减少2769.19万元，下降17.17%</w:t>
      </w:r>
      <w:r>
        <w:rPr>
          <w:rFonts w:ascii="仿宋" w:eastAsia="仿宋" w:hAnsi="仿宋" w:cs="仿宋" w:hint="eastAsia"/>
          <w:kern w:val="0"/>
          <w:sz w:val="32"/>
          <w:szCs w:val="32"/>
          <w:lang w:val="en-US" w:eastAsia="zh-CN"/>
        </w:rPr>
        <w:t xml:space="preserve">。主要原因是项目支出减少。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13324.38</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财政拨款收入590.96万元，占4.44%；上级补助收入0.00万元，占0.00%；事业收入12733.42万元，占95.56%；经营收入0.00万元，占0.00%；附属单位上缴收入0.00万元，占0.00%；其他收入0.00万元，占0.00%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13328.69</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基本支出12908.36万元，占96.85%；项目支出420.33万元，占3.15%；上缴上级支出0.00万元，占0.00%；经营支出0.00万元，占0.00%；对附属单位补助支出0.00万元，占0.00%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630.01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减少3316.95万元，下降84.04%</w:t>
      </w:r>
      <w:r>
        <w:rPr>
          <w:rFonts w:ascii="仿宋" w:eastAsia="仿宋" w:hAnsi="仿宋" w:cs="仿宋" w:hint="eastAsia"/>
          <w:kern w:val="0"/>
          <w:sz w:val="32"/>
          <w:szCs w:val="32"/>
          <w:lang w:val="en-US" w:eastAsia="zh-CN"/>
        </w:rPr>
        <w:t xml:space="preserve">。主要原因是项目支出减少。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630.01</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4.73</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减少509.07万元，下降44.69%</w:t>
      </w:r>
      <w:r>
        <w:rPr>
          <w:rFonts w:ascii="仿宋" w:eastAsia="仿宋" w:hAnsi="仿宋" w:cs="仿宋" w:hint="eastAsia"/>
          <w:kern w:val="0"/>
          <w:sz w:val="32"/>
          <w:szCs w:val="32"/>
          <w:lang w:val="en-US" w:eastAsia="zh-CN"/>
        </w:rPr>
        <w:t xml:space="preserve">。主要原因是项目支出减少。</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630.01</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卫生健康支出（类）630.01万元，占100.00%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630.01</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630.01</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1.卫生健康支出（类）公立医院（款）妇幼保健医院（项）</w:t>
      </w:r>
      <w:r>
        <w:rPr>
          <w:rFonts w:ascii="仿宋" w:eastAsia="仿宋" w:hAnsi="仿宋" w:cs="仿宋" w:hint="default"/>
          <w:kern w:val="2"/>
          <w:sz w:val="32"/>
          <w:szCs w:val="32"/>
          <w:lang w:val="en-US" w:eastAsia="zh-CN"/>
        </w:rPr>
        <w:t xml:space="preserve">年初预算数为209.68万元，决算数209.68万元,完成年初预算的100.00%，决算数与年初预算数不存在差异。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2.卫生健康支出（类）公立医院（款）其他公立医院支出（项）</w:t>
      </w:r>
      <w:r>
        <w:rPr>
          <w:rFonts w:ascii="仿宋" w:eastAsia="仿宋" w:hAnsi="仿宋" w:cs="仿宋" w:hint="default"/>
          <w:kern w:val="2"/>
          <w:sz w:val="32"/>
          <w:szCs w:val="32"/>
          <w:lang w:val="en-US" w:eastAsia="zh-CN"/>
        </w:rPr>
        <w:t xml:space="preserve">年初预算数为73.50万元，决算数73.50万元,完成年初预算的100.00%，决算数与年初预算数不存在差异。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3.卫生健康支出（类）公共卫生（款）妇幼保健机构（项）</w:t>
      </w:r>
      <w:r>
        <w:rPr>
          <w:rFonts w:ascii="仿宋" w:eastAsia="仿宋" w:hAnsi="仿宋" w:cs="仿宋" w:hint="default"/>
          <w:kern w:val="2"/>
          <w:sz w:val="32"/>
          <w:szCs w:val="32"/>
          <w:lang w:val="en-US" w:eastAsia="zh-CN"/>
        </w:rPr>
        <w:t xml:space="preserve">年初预算数为39.06万元，决算数39.06万元,完成年初预算的100.00%，决算数与年初预算数不存在差异。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4.卫生健康支出（类）公共卫生（款）基本公共卫生服务（项）</w:t>
      </w:r>
      <w:r>
        <w:rPr>
          <w:rFonts w:ascii="仿宋" w:eastAsia="仿宋" w:hAnsi="仿宋" w:cs="仿宋" w:hint="default"/>
          <w:kern w:val="2"/>
          <w:sz w:val="32"/>
          <w:szCs w:val="32"/>
          <w:lang w:val="en-US" w:eastAsia="zh-CN"/>
        </w:rPr>
        <w:t xml:space="preserve">年初预算数为4.53万元，决算数4.53万元,完成年初预算的100.00%，决算数与年初预算数不存在差异。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5.卫生健康支出（类）公共卫生（款）重大公共卫生服务（项）</w:t>
      </w:r>
      <w:r>
        <w:rPr>
          <w:rFonts w:ascii="仿宋" w:eastAsia="仿宋" w:hAnsi="仿宋" w:cs="仿宋" w:hint="default"/>
          <w:kern w:val="2"/>
          <w:sz w:val="32"/>
          <w:szCs w:val="32"/>
          <w:lang w:val="en-US" w:eastAsia="zh-CN"/>
        </w:rPr>
        <w:t xml:space="preserve">年初预算数为55.60万元，决算数55.60万元,完成年初预算的100.00%，决算数与年初预算数不存在差异。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6.卫生健康支出（类）公共卫生（款）突发公共卫生事件应急处理（项）</w:t>
      </w:r>
      <w:r>
        <w:rPr>
          <w:rFonts w:ascii="仿宋" w:eastAsia="仿宋" w:hAnsi="仿宋" w:cs="仿宋" w:hint="default"/>
          <w:kern w:val="2"/>
          <w:sz w:val="32"/>
          <w:szCs w:val="32"/>
          <w:lang w:val="en-US" w:eastAsia="zh-CN"/>
        </w:rPr>
        <w:t xml:space="preserve">年初预算数为247.65万元，决算数247.65万元,完成年初预算的100.00%，决算数与年初预算数不存在差异。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209.68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其中：人员经费209.68万元，主要包括：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办公费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0</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1337.83</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325.80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116.31</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895.72</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9</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7</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19</w:t>
      </w:r>
      <w:r>
        <w:rPr>
          <w:rFonts w:ascii="仿宋" w:eastAsia="仿宋" w:hAnsi="仿宋" w:cs="仿宋" w:hint="eastAsia"/>
          <w:kern w:val="0"/>
          <w:sz w:val="32"/>
          <w:szCs w:val="32"/>
          <w:lang w:val="en-US" w:eastAsia="zh-CN"/>
        </w:rPr>
        <w:t xml:space="preserve">台（套）。</w:t>
      </w:r>
      <w:r>
        <w:rPr>
          <w:rFonts w:ascii="仿宋" w:eastAsia="仿宋" w:hAnsi="仿宋" w:cs="仿宋" w:hint="eastAsia"/>
          <w:kern w:val="0"/>
          <w:sz w:val="32"/>
          <w:szCs w:val="32"/>
          <w:lang w:val="en-US" w:eastAsia="zh-CN"/>
        </w:rPr>
        <w:t xml:space="preserve">财政拨款的公务用车保有量与国有资产车辆差异原因:无差异。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13324.38</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80</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较好</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我院整体绩效自评结果较好</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bookmarkStart w:id="0" w:name="_GoBack"/>
      <w:bookmarkEnd w:id="0"/>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基于项目预期目标的实现程度，我单位对2023年度单位预算项目支出（含单位参与分配的转移支付项目）开展绩效自评，涉及项目2个，项目金额106.10万元。其中：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（1）提前下达2023年重大传染病防控经费，自评得分为100分，等级为“较好”。2023年项目预算执行率100%，达到了年初制定的减少艾滋病新发感染，降低艾滋病病死率目标。</w:t>
        <w:br/>
        <w:t xml:space="preserve">    （2）提前下达2023年公立医院综合改革，自评得分为100分，等级为“较好”。除医院次均门诊费用增幅未达到目标值，其他指标均达到目标值，下一步我院将继续提高医疗质量和服务水平，同时减少医疗成本，降低患者负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从项目绩效自评情况来看，我院项目绩效自评结果较好。</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W w:w="0" w:type="auto"/>
        <w:tblInd w:w="93" w:type="dxa"/>
        <w:tblCellMar>
          <w:top w:w="0" w:type="dxa"/>
          <w:left w:w="108" w:type="dxa"/>
          <w:bottom w:w="0" w:type="dxa"/>
          <w:right w:w="108" w:type="dxa"/>
        </w:tblCellMar>
        <w:tblLook w:val="0000" w:firstRow="0" w:lastRow="0" w:firstColumn="0" w:lastColumn="0" w:noHBand="0" w:noVBand="0"/>
      </w:tblPr>
      <w:tblGrid>
        <w:gridCol w:w="941"/>
        <w:gridCol w:w="442"/>
        <w:gridCol w:w="940"/>
        <w:gridCol w:w="2901"/>
        <w:gridCol w:w="2962"/>
        <w:gridCol w:w="1798"/>
        <w:gridCol w:w="1416"/>
        <w:gridCol w:w="576"/>
        <w:gridCol w:w="1116"/>
        <w:gridCol w:w="989"/>
      </w:tblGrid>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tcBorders>
              <w:top w:val="nil"/>
              <w:left w:val="nil"/>
              <w:bottom w:val="nil"/>
              <w:right w:val="nil"/>
            </w:tcBorders>
            <w:noWrap w:val="1"/>
            <w:vAlign w:val="bottom"/>
          </w:tcPr>
          <w:p>
            <w:pPr>
              <w:pStyle w:val="Normal_a80cf11d-e091-43c7-9fc2-119727df5e8b"/>
              <w:keepNext w:val="0"/>
              <w:keepLines w:val="0"/>
              <w:widowControl/>
              <w:suppressLineNumbers w:val="0"/>
              <w:jc w:val="left"/>
              <w:textAlignment w:val="bottom"/>
              <w:rPr>
                <w:rFonts w:ascii="黑体" w:eastAsia="黑体" w:hAnsi="宋体" w:cs="黑体"/>
                <w:i w:val="0"/>
                <w:iCs w:val="0"/>
                <w:color w:val="000000"/>
                <w:sz w:val="22"/>
                <w:szCs w:val="22"/>
                <w:u w:val="none"/>
              </w:rPr>
            </w:pPr>
            <w:r>
              <w:rPr>
                <w:rFonts w:ascii="黑体" w:eastAsia="黑体" w:hAnsi="宋体" w:cs="黑体" w:hint="eastAsia"/>
                <w:i w:val="0"/>
                <w:iCs w:val="0"/>
                <w:color w:val="000000"/>
                <w:kern w:val="0"/>
                <w:sz w:val="22"/>
                <w:szCs w:val="22"/>
                <w:u w:val="none"/>
                <w:bdr w:val="none" w:sz="0" w:space="0" w:color="auto"/>
                <w:lang w:val="en-US" w:eastAsia="zh-CN" w:bidi="en-AU"/>
              </w:rPr>
              <w:t xml:space="preserve">附</w:t>
            </w:r>
            <w:r>
              <w:rPr>
                <w:rFonts w:ascii="黑体" w:eastAsia="黑体" w:hAnsi="宋体" w:cs="黑体" w:hint="eastAsia"/>
                <w:i w:val="0"/>
                <w:iCs w:val="0"/>
                <w:color w:val="000000"/>
                <w:kern w:val="0"/>
                <w:sz w:val="22"/>
                <w:szCs w:val="22"/>
                <w:u w:val="none"/>
                <w:bdr w:val="none" w:sz="0" w:space="0" w:color="auto"/>
                <w:lang w:val="en-US" w:eastAsia="zh-CN" w:bidi="en-AU"/>
              </w:rPr>
              <w:t xml:space="preserve">件</w:t>
            </w:r>
            <w:r>
              <w:rPr>
                <w:rFonts w:ascii="黑体" w:eastAsia="黑体" w:hAnsi="宋体" w:cs="黑体" w:hint="eastAsia"/>
                <w:i w:val="0"/>
                <w:iCs w:val="0"/>
                <w:color w:val="000000"/>
                <w:kern w:val="0"/>
                <w:sz w:val="22"/>
                <w:szCs w:val="22"/>
                <w:u w:val="none"/>
                <w:bdr w:val="none" w:sz="0" w:space="0" w:color="auto"/>
                <w:lang w:val="en-US" w:eastAsia="zh-CN" w:bidi="en-AU"/>
              </w:rPr>
              <w:t xml:space="preserve">2</w:t>
            </w:r>
          </w:p>
        </w:tc>
        <w:tc>
          <w:tcPr>
            <w:tcW w:type="auto" w:w="0"/>
            <w:tcBorders>
              <w:top w:val="nil"/>
              <w:left w:val="nil"/>
              <w:bottom w:val="nil"/>
              <w:right w:val="nil"/>
            </w:tcBorders>
            <w:noWrap w:val="1"/>
            <w:vAlign w:val="bottom"/>
          </w:tcPr>
          <w:p>
            <w:pPr>
              <w:pStyle w:val="Normal_a80cf11d-e091-43c7-9fc2-119727df5e8b"/>
              <w:rPr>
                <w:rFonts w:ascii="黑体" w:eastAsia="黑体" w:hAnsi="宋体" w:cs="黑体" w:hint="eastAsia"/>
                <w:i w:val="0"/>
                <w:iCs w:val="0"/>
                <w:color w:val="000000"/>
                <w:sz w:val="22"/>
                <w:szCs w:val="22"/>
                <w:u w:val="none"/>
              </w:rPr>
            </w:pPr>
          </w:p>
        </w:tc>
        <w:tc>
          <w:tcPr>
            <w:tcW w:type="auto" w:w="0"/>
            <w:tcBorders>
              <w:top w:val="nil"/>
              <w:left w:val="nil"/>
              <w:bottom w:val="nil"/>
              <w:right w:val="nil"/>
            </w:tcBorders>
            <w:noWrap w:val="1"/>
            <w:vAlign w:val="bottom"/>
          </w:tcPr>
          <w:p>
            <w:pPr>
              <w:pStyle w:val="Normal_a80cf11d-e091-43c7-9fc2-119727df5e8b"/>
              <w:rPr>
                <w:rFonts w:ascii="宋体" w:eastAsia="宋体" w:hAnsi="宋体" w:cs="宋体" w:hint="eastAsia"/>
                <w:i w:val="0"/>
                <w:iCs w:val="0"/>
                <w:color w:val="000000"/>
                <w:sz w:val="20"/>
                <w:szCs w:val="20"/>
                <w:u w:val="none"/>
              </w:rPr>
            </w:pPr>
          </w:p>
        </w:tc>
        <w:tc>
          <w:tcPr>
            <w:tcW w:type="auto" w:w="0"/>
            <w:tcBorders>
              <w:top w:val="nil"/>
              <w:left w:val="nil"/>
              <w:bottom w:val="nil"/>
              <w:right w:val="nil"/>
            </w:tcBorders>
            <w:noWrap w:val="1"/>
            <w:vAlign w:val="bottom"/>
          </w:tcPr>
          <w:p>
            <w:pPr>
              <w:pStyle w:val="Normal_a80cf11d-e091-43c7-9fc2-119727df5e8b"/>
              <w:rPr>
                <w:rFonts w:ascii="宋体" w:eastAsia="宋体" w:hAnsi="宋体" w:cs="宋体" w:hint="eastAsia"/>
                <w:i w:val="0"/>
                <w:iCs w:val="0"/>
                <w:color w:val="000000"/>
                <w:sz w:val="20"/>
                <w:szCs w:val="20"/>
                <w:u w:val="none"/>
              </w:rPr>
            </w:pPr>
          </w:p>
        </w:tc>
        <w:tc>
          <w:tcPr>
            <w:tcW w:type="auto" w:w="0"/>
            <w:tcBorders>
              <w:top w:val="nil"/>
              <w:left w:val="nil"/>
              <w:bottom w:val="nil"/>
              <w:right w:val="nil"/>
            </w:tcBorders>
            <w:noWrap w:val="1"/>
            <w:vAlign w:val="bottom"/>
          </w:tcPr>
          <w:p>
            <w:pPr>
              <w:pStyle w:val="Normal_a80cf11d-e091-43c7-9fc2-119727df5e8b"/>
              <w:rPr>
                <w:rFonts w:ascii="宋体" w:eastAsia="宋体" w:hAnsi="宋体" w:cs="宋体" w:hint="eastAsia"/>
                <w:i w:val="0"/>
                <w:iCs w:val="0"/>
                <w:color w:val="000000"/>
                <w:sz w:val="20"/>
                <w:szCs w:val="20"/>
                <w:u w:val="none"/>
              </w:rPr>
            </w:pPr>
          </w:p>
        </w:tc>
        <w:tc>
          <w:tcPr>
            <w:tcW w:type="auto" w:w="0"/>
            <w:tcBorders>
              <w:top w:val="nil"/>
              <w:left w:val="nil"/>
              <w:bottom w:val="nil"/>
              <w:right w:val="nil"/>
            </w:tcBorders>
            <w:noWrap w:val="1"/>
            <w:vAlign w:val="bottom"/>
          </w:tcPr>
          <w:p>
            <w:pPr>
              <w:pStyle w:val="Normal_a80cf11d-e091-43c7-9fc2-119727df5e8b"/>
              <w:rPr>
                <w:rFonts w:ascii="宋体" w:eastAsia="宋体" w:hAnsi="宋体" w:cs="宋体" w:hint="eastAsia"/>
                <w:i w:val="0"/>
                <w:iCs w:val="0"/>
                <w:color w:val="000000"/>
                <w:sz w:val="20"/>
                <w:szCs w:val="20"/>
                <w:u w:val="none"/>
              </w:rPr>
            </w:pPr>
          </w:p>
        </w:tc>
        <w:tc>
          <w:tcPr>
            <w:tcW w:type="auto" w:w="0"/>
            <w:tcBorders>
              <w:top w:val="nil"/>
              <w:left w:val="nil"/>
              <w:bottom w:val="nil"/>
              <w:right w:val="nil"/>
            </w:tcBorders>
            <w:noWrap w:val="1"/>
            <w:vAlign w:val="bottom"/>
          </w:tcPr>
          <w:p>
            <w:pPr>
              <w:pStyle w:val="Normal_a80cf11d-e091-43c7-9fc2-119727df5e8b"/>
              <w:rPr>
                <w:rFonts w:ascii="宋体" w:eastAsia="宋体" w:hAnsi="宋体" w:cs="宋体" w:hint="eastAsia"/>
                <w:i w:val="0"/>
                <w:iCs w:val="0"/>
                <w:color w:val="000000"/>
                <w:sz w:val="20"/>
                <w:szCs w:val="20"/>
                <w:u w:val="none"/>
              </w:rPr>
            </w:pPr>
          </w:p>
        </w:tc>
        <w:tc>
          <w:tcPr>
            <w:tcW w:type="auto" w:w="0"/>
            <w:tcBorders>
              <w:top w:val="nil"/>
              <w:left w:val="nil"/>
              <w:bottom w:val="nil"/>
              <w:right w:val="nil"/>
            </w:tcBorders>
            <w:noWrap w:val="1"/>
            <w:vAlign w:val="bottom"/>
          </w:tcPr>
          <w:p>
            <w:pPr>
              <w:pStyle w:val="Normal_a80cf11d-e091-43c7-9fc2-119727df5e8b"/>
              <w:rPr>
                <w:rFonts w:ascii="宋体" w:eastAsia="宋体" w:hAnsi="宋体" w:cs="宋体" w:hint="eastAsia"/>
                <w:i w:val="0"/>
                <w:iCs w:val="0"/>
                <w:color w:val="000000"/>
                <w:sz w:val="20"/>
                <w:szCs w:val="20"/>
                <w:u w:val="none"/>
              </w:rPr>
            </w:pPr>
          </w:p>
        </w:tc>
        <w:tc>
          <w:tcPr>
            <w:tcW w:type="auto" w:w="0"/>
            <w:tcBorders>
              <w:top w:val="nil"/>
              <w:left w:val="nil"/>
              <w:bottom w:val="nil"/>
              <w:right w:val="nil"/>
            </w:tcBorders>
            <w:noWrap w:val="1"/>
            <w:vAlign w:val="bottom"/>
          </w:tcPr>
          <w:p>
            <w:pPr>
              <w:pStyle w:val="Normal_a80cf11d-e091-43c7-9fc2-119727df5e8b"/>
              <w:rPr>
                <w:rFonts w:ascii="宋体" w:eastAsia="宋体" w:hAnsi="宋体" w:cs="宋体" w:hint="eastAsia"/>
                <w:i w:val="0"/>
                <w:iCs w:val="0"/>
                <w:color w:val="000000"/>
                <w:sz w:val="20"/>
                <w:szCs w:val="20"/>
                <w:u w:val="none"/>
              </w:rPr>
            </w:pPr>
          </w:p>
        </w:tc>
        <w:tc>
          <w:tcPr>
            <w:tcW w:type="auto" w:w="0"/>
            <w:tcBorders>
              <w:top w:val="nil"/>
              <w:left w:val="nil"/>
              <w:bottom w:val="nil"/>
              <w:right w:val="nil"/>
            </w:tcBorders>
            <w:noWrap w:val="1"/>
            <w:vAlign w:val="bottom"/>
          </w:tcPr>
          <w:p>
            <w:pPr>
              <w:pStyle w:val="Normal_a80cf11d-e091-43c7-9fc2-119727df5e8b"/>
              <w:rPr>
                <w:rFonts w:ascii="宋体" w:eastAsia="宋体" w:hAnsi="宋体" w:cs="宋体" w:hint="eastAsia"/>
                <w:i w:val="0"/>
                <w:iCs w:val="0"/>
                <w:color w:val="000000"/>
                <w:sz w:val="20"/>
                <w:szCs w:val="20"/>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gridSpan w:val="10"/>
            <w:tcBorders>
              <w:top w:val="nil"/>
              <w:left w:val="nil"/>
              <w:bottom w:val="nil"/>
              <w:right w:val="nil"/>
            </w:tcBorders>
            <w:noWrap w:val="0"/>
            <w:vAlign w:val="bottom"/>
          </w:tcPr>
          <w:p>
            <w:pPr>
              <w:pStyle w:val="Normal_a80cf11d-e091-43c7-9fc2-119727df5e8b"/>
              <w:keepNext w:val="0"/>
              <w:keepLines w:val="0"/>
              <w:widowControl/>
              <w:suppressLineNumbers w:val="0"/>
              <w:jc w:val="center"/>
              <w:textAlignment w:val="bottom"/>
              <w:rPr>
                <w:rFonts w:ascii="宋体" w:eastAsia="宋体" w:hAnsi="宋体" w:cs="宋体" w:hint="eastAsia"/>
                <w:b/>
                <w:bCs/>
                <w:i w:val="0"/>
                <w:iCs w:val="0"/>
                <w:color w:val="000000"/>
                <w:sz w:val="32"/>
                <w:szCs w:val="32"/>
                <w:u w:val="none"/>
              </w:rPr>
            </w:pPr>
            <w:r>
              <w:rPr>
                <w:rFonts w:ascii="宋体" w:eastAsia="宋体" w:hAnsi="宋体" w:cs="宋体" w:hint="eastAsia"/>
                <w:b/>
                <w:bCs/>
                <w:i w:val="0"/>
                <w:iCs w:val="0"/>
                <w:color w:val="000000"/>
                <w:kern w:val="0"/>
                <w:sz w:val="32"/>
                <w:szCs w:val="32"/>
                <w:u w:val="none"/>
                <w:bdr w:val="none" w:sz="0" w:space="0" w:color="auto"/>
                <w:lang w:val="en-US" w:eastAsia="zh-CN" w:bidi="en-AU"/>
              </w:rPr>
              <w:t xml:space="preserve">单位整体自评表</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5"/>
        </w:trPr>
        <w:tc>
          <w:tcPr>
            <w:tcW w:type="auto" w:w="0"/>
            <w:gridSpan w:val="10"/>
            <w:tcBorders>
              <w:top w:val="nil"/>
              <w:left w:val="nil"/>
              <w:bottom w:val="nil"/>
              <w:right w:val="nil"/>
            </w:tcBorders>
            <w:noWrap w:val="0"/>
            <w:vAlign w:val="bottom"/>
          </w:tcPr>
          <w:p>
            <w:pPr>
              <w:pStyle w:val="Normal_a80cf11d-e091-43c7-9fc2-119727df5e8b"/>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w:t>
            </w:r>
            <w:r>
              <w:rPr>
                <w:rFonts w:ascii="宋体" w:eastAsia="宋体" w:hAnsi="宋体" w:cs="宋体" w:hint="eastAsia"/>
                <w:i w:val="0"/>
                <w:iCs w:val="0"/>
                <w:color w:val="000000"/>
                <w:kern w:val="0"/>
                <w:sz w:val="22"/>
                <w:szCs w:val="22"/>
                <w:u w:val="none"/>
                <w:bdr w:val="none" w:sz="0" w:space="0" w:color="auto"/>
                <w:lang w:val="en-US" w:eastAsia="zh-CN" w:bidi="en-AU"/>
              </w:rPr>
              <w:t xml:space="preserve">   2023</w:t>
            </w:r>
            <w:r>
              <w:rPr>
                <w:rFonts w:ascii="宋体" w:eastAsia="宋体" w:hAnsi="宋体" w:cs="宋体" w:hint="eastAsia"/>
                <w:i w:val="0"/>
                <w:iCs w:val="0"/>
                <w:color w:val="000000"/>
                <w:kern w:val="0"/>
                <w:sz w:val="22"/>
                <w:szCs w:val="22"/>
                <w:u w:val="none"/>
                <w:bdr w:val="none" w:sz="0" w:space="0" w:color="auto"/>
                <w:lang w:val="en-US" w:eastAsia="zh-CN" w:bidi="en-AU"/>
              </w:rPr>
              <w:t xml:space="preserve"> </w:t>
            </w:r>
            <w:r>
              <w:rPr>
                <w:rFonts w:ascii="宋体" w:eastAsia="宋体" w:hAnsi="宋体" w:cs="宋体" w:hint="eastAsia"/>
                <w:i w:val="0"/>
                <w:iCs w:val="0"/>
                <w:color w:val="000000"/>
                <w:kern w:val="0"/>
                <w:sz w:val="22"/>
                <w:szCs w:val="22"/>
                <w:u w:val="none"/>
                <w:bdr w:val="none" w:sz="0" w:space="0" w:color="auto"/>
                <w:lang w:val="en-US" w:eastAsia="zh-CN" w:bidi="en-AU"/>
              </w:rPr>
              <w:t xml:space="preserve">年度）</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5"/>
        </w:trPr>
        <w:tc>
          <w:tcPr>
            <w:tcW w:type="auto" w:w="0"/>
            <w:tcBorders>
              <w:top w:val="nil"/>
              <w:left w:val="nil"/>
              <w:bottom w:val="single" w:sz="4" w:space="0" w:color="000000"/>
              <w:right w:val="nil"/>
            </w:tcBorders>
            <w:noWrap w:val="0"/>
            <w:vAlign w:val="bottom"/>
          </w:tcPr>
          <w:p>
            <w:pPr>
              <w:pStyle w:val="Normal_a80cf11d-e091-43c7-9fc2-119727df5e8b"/>
              <w:keepNext w:val="0"/>
              <w:keepLines w:val="0"/>
              <w:widowControl/>
              <w:suppressLineNumbers w:val="0"/>
              <w:jc w:val="left"/>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             </w:t>
            </w:r>
          </w:p>
        </w:tc>
        <w:tc>
          <w:tcPr>
            <w:tcW w:type="auto" w:w="0"/>
            <w:tcBorders>
              <w:top w:val="nil"/>
              <w:left w:val="nil"/>
              <w:bottom w:val="single" w:sz="4" w:space="0" w:color="000000"/>
              <w:right w:val="nil"/>
            </w:tcBorders>
            <w:noWrap w:val="0"/>
            <w:vAlign w:val="bottom"/>
          </w:tcPr>
          <w:p>
            <w:pPr>
              <w:pStyle w:val="Normal_a80cf11d-e091-43c7-9fc2-119727df5e8b"/>
              <w:rPr>
                <w:rFonts w:ascii="宋体" w:eastAsia="宋体" w:hAnsi="宋体" w:cs="宋体" w:hint="eastAsia"/>
                <w:i w:val="0"/>
                <w:iCs w:val="0"/>
                <w:color w:val="000000"/>
                <w:sz w:val="18"/>
                <w:szCs w:val="18"/>
                <w:u w:val="none"/>
              </w:rPr>
            </w:pPr>
          </w:p>
        </w:tc>
        <w:tc>
          <w:tcPr>
            <w:tcW w:type="auto" w:w="0"/>
            <w:tcBorders>
              <w:top w:val="nil"/>
              <w:left w:val="nil"/>
              <w:bottom w:val="single" w:sz="4" w:space="0" w:color="000000"/>
              <w:right w:val="nil"/>
            </w:tcBorders>
            <w:noWrap w:val="0"/>
            <w:vAlign w:val="bottom"/>
          </w:tcPr>
          <w:p>
            <w:pPr>
              <w:pStyle w:val="Normal_a80cf11d-e091-43c7-9fc2-119727df5e8b"/>
              <w:rPr>
                <w:rFonts w:ascii="宋体" w:eastAsia="宋体" w:hAnsi="宋体" w:cs="宋体" w:hint="eastAsia"/>
                <w:i w:val="0"/>
                <w:iCs w:val="0"/>
                <w:color w:val="000000"/>
                <w:sz w:val="18"/>
                <w:szCs w:val="18"/>
                <w:u w:val="none"/>
              </w:rPr>
            </w:pPr>
          </w:p>
        </w:tc>
        <w:tc>
          <w:tcPr>
            <w:tcW w:type="auto" w:w="0"/>
            <w:tcBorders>
              <w:top w:val="nil"/>
              <w:left w:val="nil"/>
              <w:bottom w:val="single" w:sz="4" w:space="0" w:color="000000"/>
              <w:right w:val="nil"/>
            </w:tcBorders>
            <w:noWrap w:val="0"/>
            <w:vAlign w:val="bottom"/>
          </w:tcPr>
          <w:p>
            <w:pPr>
              <w:pStyle w:val="Normal_a80cf11d-e091-43c7-9fc2-119727df5e8b"/>
              <w:rPr>
                <w:rFonts w:ascii="宋体" w:eastAsia="宋体" w:hAnsi="宋体" w:cs="宋体" w:hint="eastAsia"/>
                <w:i w:val="0"/>
                <w:iCs w:val="0"/>
                <w:color w:val="000000"/>
                <w:sz w:val="18"/>
                <w:szCs w:val="18"/>
                <w:u w:val="none"/>
              </w:rPr>
            </w:pPr>
          </w:p>
        </w:tc>
        <w:tc>
          <w:tcPr>
            <w:tcW w:type="auto" w:w="0"/>
            <w:tcBorders>
              <w:top w:val="nil"/>
              <w:left w:val="nil"/>
              <w:bottom w:val="single" w:sz="4" w:space="0" w:color="000000"/>
              <w:right w:val="nil"/>
            </w:tcBorders>
            <w:noWrap w:val="0"/>
            <w:vAlign w:val="bottom"/>
          </w:tcPr>
          <w:p>
            <w:pPr>
              <w:pStyle w:val="Normal_a80cf11d-e091-43c7-9fc2-119727df5e8b"/>
              <w:rPr>
                <w:rFonts w:ascii="宋体" w:eastAsia="宋体" w:hAnsi="宋体" w:cs="宋体" w:hint="eastAsia"/>
                <w:i w:val="0"/>
                <w:iCs w:val="0"/>
                <w:color w:val="000000"/>
                <w:sz w:val="18"/>
                <w:szCs w:val="18"/>
                <w:u w:val="none"/>
              </w:rPr>
            </w:pPr>
          </w:p>
        </w:tc>
        <w:tc>
          <w:tcPr>
            <w:tcW w:type="auto" w:w="0"/>
            <w:tcBorders>
              <w:top w:val="nil"/>
              <w:left w:val="nil"/>
              <w:bottom w:val="single" w:sz="4" w:space="0" w:color="000000"/>
              <w:right w:val="nil"/>
            </w:tcBorders>
            <w:noWrap w:val="0"/>
            <w:vAlign w:val="bottom"/>
          </w:tcPr>
          <w:p>
            <w:pPr>
              <w:pStyle w:val="Normal_a80cf11d-e091-43c7-9fc2-119727df5e8b"/>
              <w:rPr>
                <w:rFonts w:ascii="宋体" w:eastAsia="宋体" w:hAnsi="宋体" w:cs="宋体" w:hint="eastAsia"/>
                <w:i w:val="0"/>
                <w:iCs w:val="0"/>
                <w:color w:val="000000"/>
                <w:sz w:val="18"/>
                <w:szCs w:val="18"/>
                <w:u w:val="none"/>
              </w:rPr>
            </w:pPr>
          </w:p>
        </w:tc>
        <w:tc>
          <w:tcPr>
            <w:tcW w:type="auto" w:w="0"/>
            <w:gridSpan w:val="2"/>
            <w:tcBorders>
              <w:top w:val="nil"/>
              <w:left w:val="nil"/>
              <w:bottom w:val="single" w:sz="4" w:space="0" w:color="000000"/>
              <w:right w:val="nil"/>
            </w:tcBorders>
            <w:noWrap w:val="0"/>
            <w:vAlign w:val="bottom"/>
          </w:tcPr>
          <w:p>
            <w:pPr>
              <w:pStyle w:val="Normal_a80cf11d-e091-43c7-9fc2-119727df5e8b"/>
              <w:keepNext w:val="0"/>
              <w:keepLines w:val="0"/>
              <w:widowControl/>
              <w:suppressLineNumbers w:val="0"/>
              <w:jc w:val="right"/>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填表人及联系方式：</w:t>
            </w:r>
          </w:p>
        </w:tc>
        <w:tc>
          <w:tcPr>
            <w:tcW w:type="auto" w:w="0"/>
            <w:gridSpan w:val="2"/>
            <w:tcBorders>
              <w:top w:val="nil"/>
              <w:left w:val="nil"/>
              <w:bottom w:val="single" w:sz="4" w:space="0" w:color="000000"/>
              <w:right w:val="nil"/>
            </w:tcBorders>
            <w:noWrap w:val="0"/>
            <w:vAlign w:val="bottom"/>
          </w:tcPr>
          <w:p>
            <w:pPr>
              <w:pStyle w:val="Normal_a80cf11d-e091-43c7-9fc2-119727df5e8b"/>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0374-3364978</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5"/>
        </w:trPr>
        <w:tc>
          <w:tcPr>
            <w:tcW w:type="auto" w:w="0"/>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单位名称</w:t>
            </w:r>
          </w:p>
        </w:tc>
        <w:tc>
          <w:tcPr>
            <w:tcW w:type="auto" w:w="0"/>
            <w:gridSpan w:val="7"/>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许昌市妇幼保健院</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5"/>
        </w:trPr>
        <w:tc>
          <w:tcPr>
            <w:tcW w:type="auto" w:w="0"/>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gridSpan w:val="7"/>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预算</w:t>
            </w:r>
            <w:r>
              <w:rPr>
                <w:rFonts w:ascii="宋体" w:eastAsia="宋体" w:hAnsi="宋体" w:cs="宋体" w:hint="eastAsia"/>
                <w:i w:val="0"/>
                <w:iCs w:val="0"/>
                <w:color w:val="000000"/>
                <w:kern w:val="0"/>
                <w:sz w:val="18"/>
                <w:szCs w:val="18"/>
                <w:u w:val="none"/>
                <w:bdr w:val="none" w:sz="0" w:space="0" w:color="auto"/>
                <w:lang w:val="en-US" w:eastAsia="zh-CN" w:bidi="en-AU"/>
              </w:rPr>
              <w:br/>
            </w:r>
            <w:r>
              <w:rPr>
                <w:rFonts w:ascii="宋体" w:eastAsia="宋体" w:hAnsi="宋体" w:cs="宋体" w:hint="eastAsia"/>
                <w:i w:val="0"/>
                <w:iCs w:val="0"/>
                <w:color w:val="000000"/>
                <w:kern w:val="0"/>
                <w:sz w:val="18"/>
                <w:szCs w:val="18"/>
                <w:u w:val="none"/>
                <w:bdr w:val="none" w:sz="0" w:space="0" w:color="auto"/>
                <w:lang w:val="en-US" w:eastAsia="zh-CN" w:bidi="en-AU"/>
              </w:rPr>
              <w:t xml:space="preserve">执行</w:t>
            </w:r>
            <w:r>
              <w:rPr>
                <w:rFonts w:ascii="宋体" w:eastAsia="宋体" w:hAnsi="宋体" w:cs="宋体" w:hint="eastAsia"/>
                <w:i w:val="0"/>
                <w:iCs w:val="0"/>
                <w:color w:val="000000"/>
                <w:kern w:val="0"/>
                <w:sz w:val="18"/>
                <w:szCs w:val="18"/>
                <w:u w:val="none"/>
                <w:bdr w:val="none" w:sz="0" w:space="0" w:color="auto"/>
                <w:lang w:val="en-US" w:eastAsia="zh-CN" w:bidi="en-AU"/>
              </w:rPr>
              <w:br/>
            </w:r>
            <w:r>
              <w:rPr>
                <w:rFonts w:ascii="宋体" w:eastAsia="宋体" w:hAnsi="宋体" w:cs="宋体" w:hint="eastAsia"/>
                <w:i w:val="0"/>
                <w:iCs w:val="0"/>
                <w:color w:val="000000"/>
                <w:kern w:val="0"/>
                <w:sz w:val="18"/>
                <w:szCs w:val="18"/>
                <w:u w:val="none"/>
                <w:bdr w:val="none" w:sz="0" w:space="0" w:color="auto"/>
                <w:lang w:val="en-US" w:eastAsia="zh-CN" w:bidi="en-AU"/>
              </w:rPr>
              <w:t xml:space="preserve">情况</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预算执行率</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得分</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5"/>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部门预算总额</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13,324.38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a80cf11d-e091-43c7-9fc2-119727df5e8b"/>
              <w:keepNext w:val="0"/>
              <w:keepLines w:val="0"/>
              <w:widowControl/>
              <w:suppressLineNumbers w:val="0"/>
              <w:jc w:val="right"/>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13324.38</w:t>
            </w:r>
          </w:p>
        </w:tc>
        <w:tc>
          <w:tcPr>
            <w:tcW w:type="auto" w:w="0"/>
            <w:vMerge w:val="restart"/>
            <w:tcBorders>
              <w:top w:val="single" w:sz="4" w:space="0" w:color="000000"/>
              <w:left w:val="single" w:sz="4" w:space="0" w:color="000000"/>
              <w:bottom w:val="nil"/>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a80cf11d-e091-43c7-9fc2-119727df5e8b"/>
              <w:keepNext w:val="0"/>
              <w:keepLines w:val="0"/>
              <w:widowControl/>
              <w:suppressLineNumbers w:val="0"/>
              <w:jc w:val="right"/>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100%</w:t>
            </w:r>
          </w:p>
        </w:tc>
        <w:tc>
          <w:tcPr>
            <w:tcW w:type="auto" w:w="0"/>
            <w:vMerge w:val="restart"/>
            <w:tcBorders>
              <w:top w:val="single" w:sz="4" w:space="0" w:color="000000"/>
              <w:left w:val="single" w:sz="4" w:space="0" w:color="000000"/>
              <w:bottom w:val="nil"/>
              <w:right w:val="single" w:sz="4" w:space="0" w:color="000000"/>
            </w:tcBorders>
            <w:noWrap w:val="1"/>
            <w:vAlign w:val="bottom"/>
          </w:tcPr>
          <w:p>
            <w:pPr>
              <w:pStyle w:val="Normal_a80cf11d-e091-43c7-9fc2-119727df5e8b"/>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10</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资金来源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政府预算资金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a80cf11d-e091-43c7-9fc2-119727df5e8b"/>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noWrap w:val="1"/>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a80cf11d-e091-43c7-9fc2-119727df5e8b"/>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noWrap w:val="1"/>
            <w:vAlign w:val="bottom"/>
          </w:tcPr>
          <w:p>
            <w:pPr>
              <w:pStyle w:val="Normal_a80cf11d-e091-43c7-9fc2-119727df5e8b"/>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206.68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a80cf11d-e091-43c7-9fc2-119727df5e8b"/>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noWrap w:val="1"/>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a80cf11d-e091-43c7-9fc2-119727df5e8b"/>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noWrap w:val="1"/>
            <w:vAlign w:val="bottom"/>
          </w:tcPr>
          <w:p>
            <w:pPr>
              <w:pStyle w:val="Normal_a80cf11d-e091-43c7-9fc2-119727df5e8b"/>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13117.7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a80cf11d-e091-43c7-9fc2-119727df5e8b"/>
              <w:keepNext w:val="0"/>
              <w:keepLines w:val="0"/>
              <w:widowControl/>
              <w:suppressLineNumbers w:val="0"/>
              <w:jc w:val="right"/>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13117.7</w:t>
            </w:r>
          </w:p>
        </w:tc>
        <w:tc>
          <w:tcPr>
            <w:tcW w:type="auto" w:w="0"/>
            <w:vMerge/>
            <w:tcBorders>
              <w:top w:val="single" w:sz="4" w:space="0" w:color="000000"/>
              <w:left w:val="single" w:sz="4" w:space="0" w:color="000000"/>
              <w:bottom w:val="nil"/>
              <w:right w:val="single" w:sz="4" w:space="0" w:color="000000"/>
            </w:tcBorders>
            <w:noWrap w:val="1"/>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a80cf11d-e091-43c7-9fc2-119727df5e8b"/>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noWrap w:val="1"/>
            <w:vAlign w:val="bottom"/>
          </w:tcPr>
          <w:p>
            <w:pPr>
              <w:pStyle w:val="Normal_a80cf11d-e091-43c7-9fc2-119727df5e8b"/>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val="restart"/>
            <w:tcBorders>
              <w:top w:val="single" w:sz="4" w:space="0" w:color="000000"/>
              <w:left w:val="single" w:sz="4" w:space="0" w:color="000000"/>
              <w:bottom w:val="nil"/>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年度</w:t>
            </w:r>
            <w:r>
              <w:rPr>
                <w:rFonts w:ascii="宋体" w:eastAsia="宋体" w:hAnsi="宋体" w:cs="宋体" w:hint="eastAsia"/>
                <w:i w:val="0"/>
                <w:iCs w:val="0"/>
                <w:color w:val="000000"/>
                <w:kern w:val="0"/>
                <w:sz w:val="18"/>
                <w:szCs w:val="18"/>
                <w:u w:val="none"/>
                <w:bdr w:val="none" w:sz="0" w:space="0" w:color="auto"/>
                <w:lang w:val="en-US" w:eastAsia="zh-CN" w:bidi="en-AU"/>
              </w:rPr>
              <w:br/>
            </w:r>
            <w:r>
              <w:rPr>
                <w:rFonts w:ascii="宋体" w:eastAsia="宋体" w:hAnsi="宋体" w:cs="宋体" w:hint="eastAsia"/>
                <w:i w:val="0"/>
                <w:iCs w:val="0"/>
                <w:color w:val="000000"/>
                <w:kern w:val="0"/>
                <w:sz w:val="18"/>
                <w:szCs w:val="18"/>
                <w:u w:val="none"/>
                <w:bdr w:val="none" w:sz="0" w:space="0" w:color="auto"/>
                <w:lang w:val="en-US" w:eastAsia="zh-CN" w:bidi="en-AU"/>
              </w:rPr>
              <w:t xml:space="preserve">履职</w:t>
            </w:r>
            <w:r>
              <w:rPr>
                <w:rFonts w:ascii="宋体" w:eastAsia="宋体" w:hAnsi="宋体" w:cs="宋体" w:hint="eastAsia"/>
                <w:i w:val="0"/>
                <w:iCs w:val="0"/>
                <w:color w:val="000000"/>
                <w:kern w:val="0"/>
                <w:sz w:val="18"/>
                <w:szCs w:val="18"/>
                <w:u w:val="none"/>
                <w:bdr w:val="none" w:sz="0" w:space="0" w:color="auto"/>
                <w:lang w:val="en-US" w:eastAsia="zh-CN" w:bidi="en-AU"/>
              </w:rPr>
              <w:br/>
            </w:r>
            <w:r>
              <w:rPr>
                <w:rFonts w:ascii="宋体" w:eastAsia="宋体" w:hAnsi="宋体" w:cs="宋体" w:hint="eastAsia"/>
                <w:i w:val="0"/>
                <w:iCs w:val="0"/>
                <w:color w:val="000000"/>
                <w:kern w:val="0"/>
                <w:sz w:val="18"/>
                <w:szCs w:val="18"/>
                <w:u w:val="none"/>
                <w:bdr w:val="none" w:sz="0" w:space="0" w:color="auto"/>
                <w:lang w:val="en-US" w:eastAsia="zh-CN" w:bidi="en-AU"/>
              </w:rPr>
              <w:t xml:space="preserve">目标</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预期目标</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实际完成情况</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95"/>
        </w:trPr>
        <w:tc>
          <w:tcPr>
            <w:tcW w:type="auto" w:w="0"/>
            <w:gridSpan w:val="2"/>
            <w:vMerge/>
            <w:tcBorders>
              <w:top w:val="single" w:sz="4" w:space="0" w:color="000000"/>
              <w:left w:val="single" w:sz="4" w:space="0" w:color="000000"/>
              <w:bottom w:val="nil"/>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目标名称</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主要内</w:t>
            </w:r>
            <w:r>
              <w:rPr>
                <w:rFonts w:ascii="宋体" w:eastAsia="宋体" w:hAnsi="宋体" w:cs="宋体" w:hint="eastAsia"/>
                <w:i w:val="0"/>
                <w:iCs w:val="0"/>
                <w:color w:val="000000"/>
                <w:kern w:val="0"/>
                <w:sz w:val="18"/>
                <w:szCs w:val="18"/>
                <w:u w:val="none"/>
                <w:bdr w:val="none" w:sz="0" w:space="0" w:color="auto"/>
                <w:lang w:val="en-US" w:eastAsia="zh-CN" w:bidi="en-AU"/>
              </w:rPr>
              <w:t xml:space="preserve">容</w:t>
            </w:r>
            <w:r>
              <w:rPr>
                <w:rFonts w:ascii="宋体" w:eastAsia="宋体" w:hAnsi="宋体" w:cs="宋体" w:hint="eastAsia"/>
                <w:i w:val="0"/>
                <w:iCs w:val="0"/>
                <w:color w:val="000000"/>
                <w:kern w:val="0"/>
                <w:sz w:val="18"/>
                <w:szCs w:val="18"/>
                <w:u w:val="none"/>
                <w:bdr w:val="none" w:sz="0" w:space="0" w:color="auto"/>
                <w:lang w:val="en-US" w:eastAsia="zh-CN" w:bidi="en-AU"/>
              </w:rPr>
              <w:t xml:space="preserve"> </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目标完成情况</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40"/>
        </w:trPr>
        <w:tc>
          <w:tcPr>
            <w:tcW w:type="auto" w:w="0"/>
            <w:gridSpan w:val="2"/>
            <w:vMerge/>
            <w:tcBorders>
              <w:top w:val="single" w:sz="4" w:space="0" w:color="000000"/>
              <w:left w:val="single" w:sz="4" w:space="0" w:color="000000"/>
              <w:bottom w:val="nil"/>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目</w:t>
            </w:r>
            <w:r>
              <w:rPr>
                <w:rFonts w:ascii="宋体" w:eastAsia="宋体" w:hAnsi="宋体" w:cs="宋体" w:hint="eastAsia"/>
                <w:i w:val="0"/>
                <w:iCs w:val="0"/>
                <w:color w:val="000000"/>
                <w:kern w:val="0"/>
                <w:sz w:val="18"/>
                <w:szCs w:val="18"/>
                <w:u w:val="none"/>
                <w:bdr w:val="none" w:sz="0" w:space="0" w:color="auto"/>
                <w:lang w:val="en-US" w:eastAsia="zh-CN" w:bidi="en-AU"/>
              </w:rPr>
              <w:t xml:space="preserve">标</w:t>
            </w:r>
            <w:r>
              <w:rPr>
                <w:rFonts w:ascii="宋体" w:eastAsia="宋体" w:hAnsi="宋体" w:cs="宋体" w:hint="eastAsia"/>
                <w:i w:val="0"/>
                <w:iCs w:val="0"/>
                <w:color w:val="000000"/>
                <w:kern w:val="0"/>
                <w:sz w:val="18"/>
                <w:szCs w:val="18"/>
                <w:u w:val="none"/>
                <w:bdr w:val="none" w:sz="0" w:space="0" w:color="auto"/>
                <w:lang w:val="en-US" w:eastAsia="zh-CN" w:bidi="en-AU"/>
              </w:rPr>
              <w:t xml:space="preserve">1</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妇女保健、儿童保健、妇女病普查、遗传病筛查、产前诊断与接生、高危孕产妇筛查、监测与监护高危新生儿筛查、治疗与监护儿童疾病防治、妇幼卫生监测与信息管理、妇幼卫生保健人员培训、妇幼卫生检测与信息管理、妇幼卫生保健人员培训、妇幼保健咨询与科学研究、计划生育服务</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bottom"/>
          </w:tcPr>
          <w:p>
            <w:pPr>
              <w:pStyle w:val="Normal_a80cf11d-e091-43c7-9fc2-119727df5e8b"/>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已完成</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二级指标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指标值说明</w:t>
            </w:r>
          </w:p>
        </w:tc>
        <w:tc>
          <w:tcPr>
            <w:tcW w:type="auto" w:w="0"/>
            <w:vMerge w:val="restart"/>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实际完成值</w:t>
            </w:r>
          </w:p>
        </w:tc>
        <w:tc>
          <w:tcPr>
            <w:tcW w:type="auto" w:w="0"/>
            <w:vMerge w:val="restart"/>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偏差原因分析及改进措施</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5"/>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82"/>
        </w:trPr>
        <w:tc>
          <w:tcPr>
            <w:tcW w:type="auto" w:w="0"/>
            <w:vMerge w:val="restart"/>
            <w:tcBorders>
              <w:top w:val="single" w:sz="4" w:space="0" w:color="000000"/>
              <w:left w:val="single" w:sz="4" w:space="0" w:color="000000"/>
              <w:bottom w:val="nil"/>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投入管理指标</w:t>
            </w:r>
          </w:p>
        </w:tc>
        <w:tc>
          <w:tcPr>
            <w:tcW w:type="auto" w:w="0"/>
            <w:vMerge w:val="restart"/>
            <w:tcBorders>
              <w:top w:val="single" w:sz="4" w:space="0" w:color="000000"/>
              <w:left w:val="single" w:sz="4" w:space="0" w:color="000000"/>
              <w:bottom w:val="nil"/>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30</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合法、合规</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合法、合规</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40"/>
        </w:trPr>
        <w:tc>
          <w:tcPr>
            <w:tcW w:type="auto" w:w="0"/>
            <w:vMerge/>
            <w:tcBorders>
              <w:top w:val="single" w:sz="4" w:space="0" w:color="000000"/>
              <w:left w:val="single" w:sz="4" w:space="0" w:color="000000"/>
              <w:bottom w:val="nil"/>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合理</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合理</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82"/>
        </w:trPr>
        <w:tc>
          <w:tcPr>
            <w:tcW w:type="auto" w:w="0"/>
            <w:vMerge/>
            <w:tcBorders>
              <w:top w:val="single" w:sz="4" w:space="0" w:color="000000"/>
              <w:left w:val="single" w:sz="4" w:space="0" w:color="000000"/>
              <w:bottom w:val="nil"/>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有效</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有效</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02"/>
        </w:trPr>
        <w:tc>
          <w:tcPr>
            <w:tcW w:type="auto" w:w="0"/>
            <w:vMerge/>
            <w:tcBorders>
              <w:top w:val="single" w:sz="4" w:space="0" w:color="000000"/>
              <w:left w:val="single" w:sz="4" w:space="0" w:color="000000"/>
              <w:bottom w:val="nil"/>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02"/>
        </w:trPr>
        <w:tc>
          <w:tcPr>
            <w:tcW w:type="auto" w:w="0"/>
            <w:vMerge/>
            <w:tcBorders>
              <w:top w:val="single" w:sz="4" w:space="0" w:color="000000"/>
              <w:left w:val="single" w:sz="4" w:space="0" w:color="000000"/>
              <w:bottom w:val="nil"/>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结转结余率</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同比降低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同比降低</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22"/>
        </w:trPr>
        <w:tc>
          <w:tcPr>
            <w:tcW w:type="auto" w:w="0"/>
            <w:vMerge/>
            <w:tcBorders>
              <w:top w:val="single" w:sz="4" w:space="0" w:color="000000"/>
              <w:left w:val="single" w:sz="4" w:space="0" w:color="000000"/>
              <w:bottom w:val="nil"/>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三公经</w:t>
            </w:r>
            <w:r>
              <w:rPr>
                <w:rFonts w:ascii="宋体" w:eastAsia="宋体" w:hAnsi="宋体" w:cs="宋体" w:hint="eastAsia"/>
                <w:i w:val="0"/>
                <w:iCs w:val="0"/>
                <w:color w:val="000000"/>
                <w:kern w:val="0"/>
                <w:sz w:val="18"/>
                <w:szCs w:val="18"/>
                <w:u w:val="none"/>
                <w:bdr w:val="none" w:sz="0" w:space="0" w:color="auto"/>
                <w:lang w:val="en-US" w:eastAsia="zh-CN" w:bidi="en-AU"/>
              </w:rPr>
              <w:t xml:space="preserve">费</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控制率</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60"/>
        </w:trPr>
        <w:tc>
          <w:tcPr>
            <w:tcW w:type="auto" w:w="0"/>
            <w:vMerge/>
            <w:tcBorders>
              <w:top w:val="single" w:sz="4" w:space="0" w:color="000000"/>
              <w:left w:val="single" w:sz="4" w:space="0" w:color="000000"/>
              <w:bottom w:val="nil"/>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vMerge/>
            <w:tcBorders>
              <w:top w:val="single" w:sz="4" w:space="0" w:color="000000"/>
              <w:left w:val="single" w:sz="4" w:space="0" w:color="000000"/>
              <w:bottom w:val="nil"/>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决算真实性</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真实、准确</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真实、准确</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05"/>
        </w:trPr>
        <w:tc>
          <w:tcPr>
            <w:tcW w:type="auto" w:w="0"/>
            <w:vMerge/>
            <w:tcBorders>
              <w:top w:val="single" w:sz="4" w:space="0" w:color="000000"/>
              <w:left w:val="single" w:sz="4" w:space="0" w:color="000000"/>
              <w:bottom w:val="nil"/>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15"/>
        </w:trPr>
        <w:tc>
          <w:tcPr>
            <w:tcW w:type="auto" w:w="0"/>
            <w:vMerge/>
            <w:tcBorders>
              <w:top w:val="single" w:sz="4" w:space="0" w:color="000000"/>
              <w:left w:val="single" w:sz="4" w:space="0" w:color="000000"/>
              <w:bottom w:val="nil"/>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健全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健全</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85"/>
        </w:trPr>
        <w:tc>
          <w:tcPr>
            <w:tcW w:type="auto" w:w="0"/>
            <w:vMerge/>
            <w:tcBorders>
              <w:top w:val="single" w:sz="4" w:space="0" w:color="000000"/>
              <w:left w:val="single" w:sz="4" w:space="0" w:color="000000"/>
              <w:bottom w:val="nil"/>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按要求公开</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按要求公开</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35"/>
        </w:trPr>
        <w:tc>
          <w:tcPr>
            <w:tcW w:type="auto" w:w="0"/>
            <w:vMerge/>
            <w:tcBorders>
              <w:top w:val="single" w:sz="4" w:space="0" w:color="000000"/>
              <w:left w:val="single" w:sz="4" w:space="0" w:color="000000"/>
              <w:bottom w:val="nil"/>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合法、合规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合法、合规</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19"/>
        </w:trPr>
        <w:tc>
          <w:tcPr>
            <w:tcW w:type="auto" w:w="0"/>
            <w:vMerge/>
            <w:tcBorders>
              <w:top w:val="single" w:sz="4" w:space="0" w:color="000000"/>
              <w:left w:val="single" w:sz="4" w:space="0" w:color="000000"/>
              <w:bottom w:val="nil"/>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nil"/>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22"/>
        </w:trPr>
        <w:tc>
          <w:tcPr>
            <w:tcW w:type="auto" w:w="0"/>
            <w:vMerge/>
            <w:tcBorders>
              <w:top w:val="single" w:sz="4" w:space="0" w:color="000000"/>
              <w:left w:val="single" w:sz="4" w:space="0" w:color="000000"/>
              <w:bottom w:val="nil"/>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60"/>
        </w:trPr>
        <w:tc>
          <w:tcPr>
            <w:tcW w:type="auto" w:w="0"/>
            <w:vMerge w:val="restart"/>
            <w:tcBorders>
              <w:top w:val="nil"/>
              <w:left w:val="single" w:sz="4" w:space="0" w:color="000000"/>
              <w:bottom w:val="nil"/>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vMerge w:val="restart"/>
            <w:tcBorders>
              <w:top w:val="nil"/>
              <w:left w:val="single" w:sz="4" w:space="0" w:color="000000"/>
              <w:bottom w:val="nil"/>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社会公众满意度</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left"/>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80%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95.50%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nil"/>
              <w:left w:val="single" w:sz="4" w:space="0" w:color="000000"/>
              <w:bottom w:val="nil"/>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vMerge/>
            <w:tcBorders>
              <w:top w:val="nil"/>
              <w:left w:val="single" w:sz="4" w:space="0" w:color="000000"/>
              <w:bottom w:val="nil"/>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服务对象满意度</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left"/>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80%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88.70%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rPr>
                <w:rFonts w:ascii="宋体" w:eastAsia="宋体" w:hAnsi="宋体" w:cs="宋体" w:hint="eastAsia"/>
                <w:i w:val="0"/>
                <w:iCs w:val="0"/>
                <w:color w:val="000000"/>
                <w:sz w:val="18"/>
                <w:szCs w:val="18"/>
                <w:u w:val="none"/>
              </w:rPr>
            </w:pPr>
          </w:p>
        </w:tc>
      </w:tr>
    </w:tbl>
    <w:p>
      <w:pPr>
        <w:pStyle w:val="Normal_a80cf11d-e091-43c7-9fc2-119727df5e8b"/>
        <w:sectPr>
          <w:pgSz w:w="16838" w:h="11906" w:orient="landscape"/>
          <w:pgMar w:top="1800" w:right="1440" w:bottom="1800" w:left="1440" w:header="851" w:footer="992" w:gutter="0"/>
          <w:docGrid w:type="lines" w:linePitch="312"/>
        </w:sectPr>
      </w:pPr>
    </w:p>
    <w:tbl>
      <w:tblPr>
        <w:tblW w:w="0" w:type="auto"/>
        <w:tblInd w:w="93" w:type="dxa"/>
        <w:tblCellMar>
          <w:top w:w="0" w:type="dxa"/>
          <w:left w:w="108" w:type="dxa"/>
          <w:bottom w:w="0" w:type="dxa"/>
          <w:right w:w="108" w:type="dxa"/>
        </w:tblCellMar>
        <w:tblLook w:val="0000" w:firstRow="0" w:lastRow="0" w:firstColumn="0" w:lastColumn="0" w:noHBand="0" w:noVBand="0"/>
      </w:tblPr>
      <w:tblGrid>
        <w:gridCol w:w="724"/>
        <w:gridCol w:w="1128"/>
        <w:gridCol w:w="2487"/>
        <w:gridCol w:w="1649"/>
        <w:gridCol w:w="1638"/>
        <w:gridCol w:w="1444"/>
        <w:gridCol w:w="1416"/>
        <w:gridCol w:w="1056"/>
        <w:gridCol w:w="936"/>
        <w:gridCol w:w="1603"/>
      </w:tblGrid>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gridSpan w:val="1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40"/>
                <w:szCs w:val="40"/>
                <w:u w:val="none"/>
              </w:rPr>
            </w:pPr>
            <w:r>
              <w:rPr>
                <w:rFonts w:ascii="宋体" w:eastAsia="宋体" w:hAnsi="宋体" w:cs="宋体" w:hint="eastAsia"/>
                <w:i w:val="0"/>
                <w:iCs w:val="0"/>
                <w:color w:val="000000"/>
                <w:kern w:val="0"/>
                <w:sz w:val="40"/>
                <w:szCs w:val="40"/>
                <w:u w:val="none"/>
                <w:bdr w:val="none" w:sz="0" w:space="0" w:color="auto"/>
                <w:lang w:val="en-US" w:eastAsia="zh-CN" w:bidi="en-AU"/>
              </w:rPr>
              <w:t xml:space="preserve">项目支出绩效自评情况</w:t>
            </w:r>
            <w:r>
              <w:rPr>
                <w:rFonts w:ascii="宋体" w:eastAsia="宋体" w:hAnsi="宋体" w:cs="宋体" w:hint="eastAsia"/>
                <w:i w:val="0"/>
                <w:iCs w:val="0"/>
                <w:color w:val="000000"/>
                <w:kern w:val="0"/>
                <w:sz w:val="40"/>
                <w:szCs w:val="40"/>
                <w:u w:val="none"/>
                <w:bdr w:val="none" w:sz="0" w:space="0" w:color="auto"/>
                <w:lang w:val="en-US" w:eastAsia="zh-CN" w:bidi="en-AU"/>
              </w:rPr>
              <w:t xml:space="preserve">表</w:t>
            </w:r>
            <w:r>
              <w:rPr>
                <w:rFonts w:ascii="宋体" w:eastAsia="宋体" w:hAnsi="宋体" w:cs="宋体" w:hint="eastAsia"/>
                <w:i w:val="0"/>
                <w:iCs w:val="0"/>
                <w:color w:val="000000"/>
                <w:kern w:val="0"/>
                <w:sz w:val="40"/>
                <w:szCs w:val="40"/>
                <w:u w:val="none"/>
                <w:bdr w:val="none" w:sz="0" w:space="0" w:color="auto"/>
                <w:lang w:val="en-US" w:eastAsia="zh-CN" w:bidi="en-AU"/>
              </w:rPr>
              <w:t xml:space="preserve"> </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99"/>
        </w:trPr>
        <w:tc>
          <w:tcPr>
            <w:tcW w:type="auto" w:w="0"/>
            <w:gridSpan w:val="10"/>
            <w:tcBorders>
              <w:top w:val="single" w:sz="4" w:space="0" w:color="000000"/>
              <w:left w:val="single" w:sz="4" w:space="0" w:color="000000"/>
              <w:bottom w:val="single" w:sz="4" w:space="0" w:color="000000"/>
              <w:right w:val="single" w:sz="4" w:space="0" w:color="000000"/>
            </w:tcBorders>
            <w:noWrap w:val="0"/>
            <w:vAlign w:val="top"/>
          </w:tcPr>
          <w:p>
            <w:pPr>
              <w:pStyle w:val="Normal_a80cf11d-e091-43c7-9fc2-119727df5e8b"/>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202</w:t>
            </w:r>
            <w:r>
              <w:rPr>
                <w:rFonts w:ascii="宋体" w:eastAsia="宋体" w:hAnsi="宋体" w:cs="宋体" w:hint="eastAsia"/>
                <w:i w:val="0"/>
                <w:iCs w:val="0"/>
                <w:color w:val="000000"/>
                <w:kern w:val="0"/>
                <w:sz w:val="24"/>
                <w:szCs w:val="24"/>
                <w:u w:val="none"/>
                <w:bdr w:val="none" w:sz="0" w:space="0" w:color="auto"/>
                <w:lang w:val="en-US" w:eastAsia="zh-CN" w:bidi="en-AU"/>
              </w:rPr>
              <w:t xml:space="preserve">4</w:t>
            </w:r>
            <w:r>
              <w:rPr>
                <w:rFonts w:ascii="宋体" w:eastAsia="宋体" w:hAnsi="宋体" w:cs="宋体" w:hint="eastAsia"/>
                <w:i w:val="0"/>
                <w:iCs w:val="0"/>
                <w:color w:val="000000"/>
                <w:kern w:val="0"/>
                <w:sz w:val="24"/>
                <w:szCs w:val="24"/>
                <w:u w:val="none"/>
                <w:bdr w:val="none" w:sz="0" w:space="0" w:color="auto"/>
                <w:lang w:val="en-US" w:eastAsia="zh-CN" w:bidi="en-AU"/>
              </w:rPr>
              <w:t xml:space="preserve">年</w:t>
            </w:r>
            <w:r>
              <w:rPr>
                <w:rFonts w:ascii="宋体" w:eastAsia="宋体" w:hAnsi="宋体" w:cs="宋体" w:hint="eastAsia"/>
                <w:i w:val="0"/>
                <w:iCs w:val="0"/>
                <w:color w:val="000000"/>
                <w:kern w:val="0"/>
                <w:sz w:val="24"/>
                <w:szCs w:val="24"/>
                <w:u w:val="none"/>
                <w:bdr w:val="none" w:sz="0" w:space="0" w:color="auto"/>
                <w:lang w:val="en-US" w:eastAsia="zh-CN" w:bidi="en-AU"/>
              </w:rPr>
              <w:t xml:space="preserve">0</w:t>
            </w:r>
            <w:r>
              <w:rPr>
                <w:rFonts w:ascii="宋体" w:eastAsia="宋体" w:hAnsi="宋体" w:cs="宋体" w:hint="eastAsia"/>
                <w:i w:val="0"/>
                <w:iCs w:val="0"/>
                <w:color w:val="000000"/>
                <w:kern w:val="0"/>
                <w:sz w:val="24"/>
                <w:szCs w:val="24"/>
                <w:u w:val="none"/>
                <w:bdr w:val="none" w:sz="0" w:space="0" w:color="auto"/>
                <w:lang w:val="en-US" w:eastAsia="zh-CN" w:bidi="en-AU"/>
              </w:rPr>
              <w:t xml:space="preserve">9</w:t>
            </w:r>
            <w:r>
              <w:rPr>
                <w:rFonts w:ascii="宋体" w:eastAsia="宋体" w:hAnsi="宋体" w:cs="宋体" w:hint="eastAsia"/>
                <w:i w:val="0"/>
                <w:iCs w:val="0"/>
                <w:color w:val="000000"/>
                <w:kern w:val="0"/>
                <w:sz w:val="24"/>
                <w:szCs w:val="24"/>
                <w:u w:val="none"/>
                <w:bdr w:val="none" w:sz="0" w:space="0" w:color="auto"/>
                <w:lang w:val="en-US" w:eastAsia="zh-CN" w:bidi="en-AU"/>
              </w:rPr>
              <w:t xml:space="preserve">月</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项目名称</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top"/>
          </w:tcPr>
          <w:p>
            <w:pPr>
              <w:pStyle w:val="Normal_a80cf11d-e091-43c7-9fc2-119727df5e8b"/>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提前下</w:t>
            </w:r>
            <w:r>
              <w:rPr>
                <w:rFonts w:ascii="宋体" w:eastAsia="宋体" w:hAnsi="宋体" w:cs="宋体" w:hint="eastAsia"/>
                <w:i w:val="0"/>
                <w:iCs w:val="0"/>
                <w:color w:val="000000"/>
                <w:kern w:val="0"/>
                <w:sz w:val="24"/>
                <w:szCs w:val="24"/>
                <w:u w:val="none"/>
                <w:bdr w:val="none" w:sz="0" w:space="0" w:color="auto"/>
                <w:lang w:val="en-US" w:eastAsia="zh-CN" w:bidi="en-AU"/>
              </w:rPr>
              <w:t xml:space="preserve">达</w:t>
            </w:r>
            <w:r>
              <w:rPr>
                <w:rFonts w:ascii="宋体" w:eastAsia="宋体" w:hAnsi="宋体" w:cs="宋体" w:hint="eastAsia"/>
                <w:i w:val="0"/>
                <w:iCs w:val="0"/>
                <w:color w:val="000000"/>
                <w:kern w:val="0"/>
                <w:sz w:val="24"/>
                <w:szCs w:val="24"/>
                <w:u w:val="none"/>
                <w:bdr w:val="none" w:sz="0" w:space="0" w:color="auto"/>
                <w:lang w:val="en-US" w:eastAsia="zh-CN" w:bidi="en-AU"/>
              </w:rPr>
              <w:t xml:space="preserve">202</w:t>
            </w:r>
            <w:r>
              <w:rPr>
                <w:rFonts w:ascii="宋体" w:eastAsia="宋体" w:hAnsi="宋体" w:cs="宋体" w:hint="eastAsia"/>
                <w:i w:val="0"/>
                <w:iCs w:val="0"/>
                <w:color w:val="000000"/>
                <w:kern w:val="0"/>
                <w:sz w:val="24"/>
                <w:szCs w:val="24"/>
                <w:u w:val="none"/>
                <w:bdr w:val="none" w:sz="0" w:space="0" w:color="auto"/>
                <w:lang w:val="en-US" w:eastAsia="zh-CN" w:bidi="en-AU"/>
              </w:rPr>
              <w:t xml:space="preserve">3</w:t>
            </w:r>
            <w:r>
              <w:rPr>
                <w:rFonts w:ascii="宋体" w:eastAsia="宋体" w:hAnsi="宋体" w:cs="宋体" w:hint="eastAsia"/>
                <w:i w:val="0"/>
                <w:iCs w:val="0"/>
                <w:color w:val="000000"/>
                <w:kern w:val="0"/>
                <w:sz w:val="24"/>
                <w:szCs w:val="24"/>
                <w:u w:val="none"/>
                <w:bdr w:val="none" w:sz="0" w:space="0" w:color="auto"/>
                <w:lang w:val="en-US" w:eastAsia="zh-CN" w:bidi="en-AU"/>
              </w:rPr>
              <w:t xml:space="preserve">年公立医院综合改革（上级提前下达）</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主管部门</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许昌市卫生健康委员会</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实施单位</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许昌市妇幼保健院</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项目资</w:t>
            </w:r>
            <w:r>
              <w:rPr>
                <w:rFonts w:ascii="宋体" w:eastAsia="宋体" w:hAnsi="宋体" w:cs="宋体" w:hint="eastAsia"/>
                <w:i w:val="0"/>
                <w:iCs w:val="0"/>
                <w:color w:val="000000"/>
                <w:kern w:val="0"/>
                <w:sz w:val="24"/>
                <w:szCs w:val="24"/>
                <w:u w:val="none"/>
                <w:bdr w:val="none" w:sz="0" w:space="0" w:color="auto"/>
                <w:lang w:val="en-US" w:eastAsia="zh-CN" w:bidi="en-AU"/>
              </w:rPr>
              <w:t xml:space="preserve">金</w:t>
            </w:r>
            <w:r>
              <w:rPr>
                <w:rFonts w:ascii="宋体" w:eastAsia="宋体" w:hAnsi="宋体" w:cs="宋体" w:hint="eastAsia"/>
                <w:i w:val="0"/>
                <w:iCs w:val="0"/>
                <w:color w:val="000000"/>
                <w:kern w:val="0"/>
                <w:sz w:val="24"/>
                <w:szCs w:val="24"/>
                <w:u w:val="none"/>
                <w:bdr w:val="none" w:sz="0" w:space="0" w:color="auto"/>
                <w:lang w:val="en-US" w:eastAsia="zh-CN" w:bidi="en-AU"/>
              </w:rPr>
              <w:t xml:space="preserve">                </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万</w:t>
            </w:r>
            <w:r>
              <w:rPr>
                <w:rFonts w:ascii="宋体" w:eastAsia="宋体" w:hAnsi="宋体" w:cs="宋体" w:hint="eastAsia"/>
                <w:i w:val="0"/>
                <w:iCs w:val="0"/>
                <w:color w:val="000000"/>
                <w:kern w:val="0"/>
                <w:sz w:val="24"/>
                <w:szCs w:val="24"/>
                <w:u w:val="none"/>
                <w:bdr w:val="none" w:sz="0" w:space="0" w:color="auto"/>
                <w:lang w:val="en-US" w:eastAsia="zh-CN" w:bidi="en-AU"/>
              </w:rPr>
              <w:t xml:space="preserve">元</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得分</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Style w:val="font21"/>
                <w:bdr w:val="none" w:sz="0" w:space="0" w:color="auto"/>
                <w:lang w:val="en-US" w:eastAsia="zh-CN" w:bidi="en-AU"/>
              </w:rPr>
              <w:t xml:space="preserve"> </w:t>
            </w:r>
            <w:r>
              <w:rPr>
                <w:rStyle w:val="font31"/>
                <w:bdr w:val="none" w:sz="0" w:space="0" w:color="auto"/>
                <w:lang w:val="en-US" w:eastAsia="zh-CN" w:bidi="en-AU"/>
              </w:rPr>
              <w:t xml:space="preserve"> </w:t>
            </w:r>
            <w:r>
              <w:rPr>
                <w:rStyle w:val="font31"/>
                <w:bdr w:val="none" w:sz="0" w:space="0" w:color="auto"/>
                <w:lang w:val="en-US" w:eastAsia="zh-CN" w:bidi="en-AU"/>
              </w:rPr>
              <w:t xml:space="preserve">年度资金总额：</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50.5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50.5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50.5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10.00</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财政拨款</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50.5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50.5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50.5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资金管理情况</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分值</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2</w:t>
            </w:r>
            <w:r>
              <w:rPr>
                <w:rFonts w:ascii="宋体" w:eastAsia="宋体" w:hAnsi="宋体" w:cs="宋体" w:hint="eastAsia"/>
                <w:i w:val="0"/>
                <w:iCs w:val="0"/>
                <w:color w:val="000000"/>
                <w:kern w:val="0"/>
                <w:sz w:val="24"/>
                <w:szCs w:val="24"/>
                <w:u w:val="none"/>
                <w:bdr w:val="none" w:sz="0" w:space="0" w:color="auto"/>
                <w:lang w:val="en-US" w:eastAsia="zh-CN" w:bidi="en-AU"/>
              </w:rPr>
              <w:t xml:space="preserve">0</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得分</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存在问题和改进措施</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科学性</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a80cf11d-e091-43c7-9fc2-119727df5e8b"/>
              <w:jc w:val="center"/>
              <w:rPr>
                <w:rFonts w:ascii="宋体" w:eastAsia="宋体" w:hAnsi="宋体" w:cs="宋体" w:hint="eastAsia"/>
                <w:i w:val="0"/>
                <w:iCs w:val="0"/>
                <w:color w:val="000000"/>
                <w:sz w:val="24"/>
                <w:szCs w:val="24"/>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合规性</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a80cf11d-e091-43c7-9fc2-119727df5e8b"/>
              <w:jc w:val="center"/>
              <w:rPr>
                <w:rFonts w:ascii="宋体" w:eastAsia="宋体" w:hAnsi="宋体" w:cs="宋体" w:hint="eastAsia"/>
                <w:i w:val="0"/>
                <w:iCs w:val="0"/>
                <w:color w:val="000000"/>
                <w:sz w:val="24"/>
                <w:szCs w:val="24"/>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规范性</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a80cf11d-e091-43c7-9fc2-119727df5e8b"/>
              <w:jc w:val="center"/>
              <w:rPr>
                <w:rFonts w:ascii="宋体" w:eastAsia="宋体" w:hAnsi="宋体" w:cs="宋体" w:hint="eastAsia"/>
                <w:i w:val="0"/>
                <w:iCs w:val="0"/>
                <w:color w:val="000000"/>
                <w:sz w:val="24"/>
                <w:szCs w:val="24"/>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良好</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a80cf11d-e091-43c7-9fc2-119727df5e8b"/>
              <w:jc w:val="center"/>
              <w:rPr>
                <w:rFonts w:ascii="宋体" w:eastAsia="宋体" w:hAnsi="宋体" w:cs="宋体" w:hint="eastAsia"/>
                <w:i w:val="0"/>
                <w:iCs w:val="0"/>
                <w:color w:val="000000"/>
                <w:sz w:val="24"/>
                <w:szCs w:val="24"/>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3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年度总体目标</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实际完成情况</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494"/>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top"/>
          </w:tcPr>
          <w:p>
            <w:pPr>
              <w:pStyle w:val="Normal_a80cf11d-e091-43c7-9fc2-119727df5e8b"/>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 </w:t>
            </w:r>
            <w:r>
              <w:rPr>
                <w:rFonts w:ascii="宋体" w:eastAsia="宋体" w:hAnsi="宋体" w:cs="宋体" w:hint="eastAsia"/>
                <w:i w:val="0"/>
                <w:iCs w:val="0"/>
                <w:color w:val="000000"/>
                <w:kern w:val="0"/>
                <w:sz w:val="24"/>
                <w:szCs w:val="24"/>
                <w:u w:val="none"/>
                <w:bdr w:val="none" w:sz="0" w:space="0" w:color="auto"/>
                <w:lang w:val="en-US" w:eastAsia="zh-CN" w:bidi="en-AU"/>
              </w:rPr>
              <w:br/>
            </w:r>
            <w:r>
              <w:rPr>
                <w:rFonts w:ascii="宋体" w:eastAsia="宋体" w:hAnsi="宋体" w:cs="宋体" w:hint="eastAsia"/>
                <w:i w:val="0"/>
                <w:iCs w:val="0"/>
                <w:color w:val="000000"/>
                <w:kern w:val="0"/>
                <w:sz w:val="24"/>
                <w:szCs w:val="24"/>
                <w:u w:val="none"/>
                <w:bdr w:val="none" w:sz="0" w:space="0" w:color="auto"/>
                <w:lang w:val="en-US" w:eastAsia="zh-CN" w:bidi="en-AU"/>
              </w:rPr>
              <w:t xml:space="preserve">深化以公益性为导向的公立医院改革，推动公立医院高质量发展，深入推进三明医改经验，促进医保、医疗、医药协同发展。</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top"/>
          </w:tcPr>
          <w:p>
            <w:pPr>
              <w:pStyle w:val="Normal_a80cf11d-e091-43c7-9fc2-119727df5e8b"/>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推动医院高质量发展，促进医保、医疗、医药协同发展。</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绩效指标</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二级指标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实际值完成值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偏差原因分析及改进措施</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公立医院综合改革补助资金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=50.</w:t>
            </w:r>
            <w:r>
              <w:rPr>
                <w:rFonts w:ascii="宋体" w:eastAsia="宋体" w:hAnsi="宋体" w:cs="宋体" w:hint="eastAsia"/>
                <w:i w:val="0"/>
                <w:iCs w:val="0"/>
                <w:color w:val="000000"/>
                <w:kern w:val="0"/>
                <w:sz w:val="24"/>
                <w:szCs w:val="24"/>
                <w:u w:val="none"/>
                <w:bdr w:val="none" w:sz="0" w:space="0" w:color="auto"/>
                <w:lang w:val="en-US" w:eastAsia="zh-CN" w:bidi="en-AU"/>
              </w:rPr>
              <w:t xml:space="preserve">5</w:t>
            </w:r>
            <w:r>
              <w:rPr>
                <w:rFonts w:ascii="宋体" w:eastAsia="宋体" w:hAnsi="宋体" w:cs="宋体" w:hint="eastAsia"/>
                <w:i w:val="0"/>
                <w:iCs w:val="0"/>
                <w:color w:val="000000"/>
                <w:kern w:val="0"/>
                <w:sz w:val="24"/>
                <w:szCs w:val="24"/>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50.</w:t>
            </w:r>
            <w:r>
              <w:rPr>
                <w:rFonts w:ascii="宋体" w:eastAsia="宋体" w:hAnsi="宋体" w:cs="宋体" w:hint="eastAsia"/>
                <w:i w:val="0"/>
                <w:iCs w:val="0"/>
                <w:color w:val="000000"/>
                <w:kern w:val="0"/>
                <w:sz w:val="24"/>
                <w:szCs w:val="24"/>
                <w:u w:val="none"/>
                <w:bdr w:val="none" w:sz="0" w:space="0" w:color="auto"/>
                <w:lang w:val="en-US" w:eastAsia="zh-CN" w:bidi="en-AU"/>
              </w:rPr>
              <w:t xml:space="preserve">5</w:t>
            </w:r>
            <w:r>
              <w:rPr>
                <w:rFonts w:ascii="宋体" w:eastAsia="宋体" w:hAnsi="宋体" w:cs="宋体" w:hint="eastAsia"/>
                <w:i w:val="0"/>
                <w:iCs w:val="0"/>
                <w:color w:val="000000"/>
                <w:kern w:val="0"/>
                <w:sz w:val="24"/>
                <w:szCs w:val="24"/>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三级公立医院安防系统建设达标率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公立医院医疗服务收入（不含药品、耗材、检查、化验收入）占医疗收入的比例</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较上年提高或高于全国平均值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三级公立医院安检覆盖率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公立医院平均住院日</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较上年降低或低于全国平均值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效益指标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公立医院次均门诊费用增幅</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较上年降低或低于全国平均值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三级公立医院门诊人次数与出院人次数比</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较上年降低或低于全国平均值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公立医院人均住院费用增幅</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较上年降低或低于全国平均值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公立医院资产负债率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较上年降低或低于全国平均值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患者满意度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92%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95.6%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r>
    </w:tbl>
    <w:p>
      <w:pPr>
        <w:pStyle w:val="Normal_a80cf11d-e091-43c7-9fc2-119727df5e8b"/>
      </w:pPr>
    </w:p>
    <w:p>
      <w:pPr>
        <w:pStyle w:val="Normal_a80cf11d-e091-43c7-9fc2-119727df5e8b"/>
        <w:bidi w:val="0"/>
        <w:rPr>
          <w:rFonts w:ascii="Calibri" w:eastAsia="宋体" w:hAnsi="Calibri" w:cs="Times New Roman"/>
          <w:kern w:val="2"/>
          <w:sz w:val="21"/>
          <w:szCs w:val="24"/>
          <w:lang w:val="en-US" w:eastAsia="zh-CN" w:bidi="ar-SA"/>
        </w:rPr>
      </w:pPr>
    </w:p>
    <w:p>
      <w:pPr>
        <w:pStyle w:val="Normal_a80cf11d-e091-43c7-9fc2-119727df5e8b"/>
        <w:bidi w:val="0"/>
        <w:rPr>
          <w:lang w:val="en-US" w:eastAsia="zh-CN"/>
        </w:rPr>
      </w:pPr>
    </w:p>
    <w:p>
      <w:pPr>
        <w:pStyle w:val="Normal_a80cf11d-e091-43c7-9fc2-119727df5e8b"/>
        <w:bidi w:val="0"/>
        <w:rPr>
          <w:lang w:val="en-US" w:eastAsia="zh-CN"/>
        </w:rPr>
      </w:pPr>
    </w:p>
    <w:p>
      <w:pPr>
        <w:pStyle w:val="Normal_a80cf11d-e091-43c7-9fc2-119727df5e8b"/>
        <w:bidi w:val="0"/>
        <w:rPr>
          <w:lang w:val="en-US" w:eastAsia="zh-CN"/>
        </w:rPr>
      </w:pPr>
    </w:p>
    <w:p>
      <w:pPr>
        <w:pStyle w:val="Normal_a80cf11d-e091-43c7-9fc2-119727df5e8b"/>
        <w:bidi w:val="0"/>
        <w:rPr>
          <w:lang w:val="en-US" w:eastAsia="zh-CN"/>
        </w:rPr>
      </w:pPr>
    </w:p>
    <w:p>
      <w:pPr>
        <w:pStyle w:val="Normal_a80cf11d-e091-43c7-9fc2-119727df5e8b"/>
        <w:bidi w:val="0"/>
        <w:rPr>
          <w:lang w:val="en-US" w:eastAsia="zh-CN"/>
        </w:rPr>
      </w:pPr>
    </w:p>
    <w:p>
      <w:pPr>
        <w:pStyle w:val="Normal_a80cf11d-e091-43c7-9fc2-119727df5e8b"/>
        <w:bidi w:val="0"/>
        <w:rPr>
          <w:lang w:val="en-US" w:eastAsia="zh-CN"/>
        </w:rPr>
      </w:pPr>
    </w:p>
    <w:p>
      <w:pPr>
        <w:pStyle w:val="Normal_a80cf11d-e091-43c7-9fc2-119727df5e8b"/>
        <w:bidi w:val="0"/>
        <w:rPr>
          <w:lang w:val="en-US" w:eastAsia="zh-CN"/>
        </w:rPr>
      </w:pPr>
    </w:p>
    <w:p>
      <w:pPr>
        <w:pStyle w:val="Normal_a80cf11d-e091-43c7-9fc2-119727df5e8b"/>
        <w:bidi w:val="0"/>
        <w:rPr>
          <w:lang w:val="en-US" w:eastAsia="zh-CN"/>
        </w:rPr>
      </w:pPr>
    </w:p>
    <w:p>
      <w:pPr>
        <w:pStyle w:val="Normal_a80cf11d-e091-43c7-9fc2-119727df5e8b"/>
        <w:bidi w:val="0"/>
        <w:rPr>
          <w:lang w:val="en-US" w:eastAsia="zh-CN"/>
        </w:rPr>
      </w:pPr>
    </w:p>
    <w:p>
      <w:pPr>
        <w:pStyle w:val="Normal_a80cf11d-e091-43c7-9fc2-119727df5e8b"/>
        <w:bidi w:val="0"/>
        <w:rPr>
          <w:lang w:val="en-US" w:eastAsia="zh-CN"/>
        </w:rPr>
      </w:pPr>
    </w:p>
    <w:p>
      <w:pPr>
        <w:pStyle w:val="Normal_a80cf11d-e091-43c7-9fc2-119727df5e8b"/>
        <w:bidi w:val="0"/>
        <w:rPr>
          <w:lang w:val="en-US" w:eastAsia="zh-CN"/>
        </w:rPr>
      </w:pPr>
    </w:p>
    <w:p>
      <w:pPr>
        <w:pStyle w:val="Normal_a80cf11d-e091-43c7-9fc2-119727df5e8b"/>
        <w:bidi w:val="0"/>
        <w:rPr>
          <w:lang w:val="en-US" w:eastAsia="zh-CN"/>
        </w:rPr>
      </w:pPr>
    </w:p>
    <w:p>
      <w:pPr>
        <w:pStyle w:val="Normal_a80cf11d-e091-43c7-9fc2-119727df5e8b"/>
        <w:bidi w:val="0"/>
        <w:rPr>
          <w:lang w:val="en-US" w:eastAsia="zh-CN"/>
        </w:rPr>
      </w:pPr>
    </w:p>
    <w:p>
      <w:pPr>
        <w:pStyle w:val="Normal_a80cf11d-e091-43c7-9fc2-119727df5e8b"/>
        <w:bidi w:val="0"/>
        <w:rPr>
          <w:lang w:val="en-US" w:eastAsia="zh-CN"/>
        </w:rPr>
      </w:pPr>
    </w:p>
    <w:p>
      <w:pPr>
        <w:pStyle w:val="Normal_a80cf11d-e091-43c7-9fc2-119727df5e8b"/>
        <w:bidi w:val="0"/>
        <w:rPr>
          <w:lang w:val="en-US" w:eastAsia="zh-CN"/>
        </w:rPr>
      </w:pPr>
    </w:p>
    <w:p>
      <w:pPr>
        <w:pStyle w:val="Normal_a80cf11d-e091-43c7-9fc2-119727df5e8b"/>
        <w:bidi w:val="0"/>
        <w:jc w:val="left"/>
        <w:rPr>
          <w:lang w:val="en-US" w:eastAsia="zh-CN"/>
        </w:rPr>
      </w:pPr>
    </w:p>
    <w:tbl>
      <w:tblPr>
        <w:tblW w:w="0" w:type="auto"/>
        <w:tblInd w:w="93" w:type="dxa"/>
        <w:tblCellMar>
          <w:top w:w="0" w:type="dxa"/>
          <w:left w:w="108" w:type="dxa"/>
          <w:bottom w:w="0" w:type="dxa"/>
          <w:right w:w="108" w:type="dxa"/>
        </w:tblCellMar>
        <w:tblLook w:val="0000" w:firstRow="0" w:lastRow="0" w:firstColumn="0" w:lastColumn="0" w:noHBand="0" w:noVBand="0"/>
      </w:tblPr>
      <w:tblGrid>
        <w:gridCol w:w="909"/>
        <w:gridCol w:w="1100"/>
        <w:gridCol w:w="2351"/>
        <w:gridCol w:w="1558"/>
        <w:gridCol w:w="1416"/>
        <w:gridCol w:w="1486"/>
        <w:gridCol w:w="1416"/>
        <w:gridCol w:w="1056"/>
        <w:gridCol w:w="936"/>
        <w:gridCol w:w="1853"/>
      </w:tblGrid>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gridSpan w:val="1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40"/>
                <w:szCs w:val="40"/>
                <w:u w:val="none"/>
              </w:rPr>
            </w:pPr>
            <w:r>
              <w:rPr>
                <w:rFonts w:ascii="宋体" w:eastAsia="宋体" w:hAnsi="宋体" w:cs="宋体" w:hint="eastAsia"/>
                <w:i w:val="0"/>
                <w:iCs w:val="0"/>
                <w:color w:val="000000"/>
                <w:kern w:val="0"/>
                <w:sz w:val="40"/>
                <w:szCs w:val="40"/>
                <w:u w:val="none"/>
                <w:bdr w:val="none" w:sz="0" w:space="0" w:color="auto"/>
                <w:lang w:val="en-US" w:eastAsia="zh-CN" w:bidi="en-AU"/>
              </w:rPr>
              <w:t xml:space="preserve">项目支出绩效自评情况</w:t>
            </w:r>
            <w:r>
              <w:rPr>
                <w:rFonts w:ascii="宋体" w:eastAsia="宋体" w:hAnsi="宋体" w:cs="宋体" w:hint="eastAsia"/>
                <w:i w:val="0"/>
                <w:iCs w:val="0"/>
                <w:color w:val="000000"/>
                <w:kern w:val="0"/>
                <w:sz w:val="40"/>
                <w:szCs w:val="40"/>
                <w:u w:val="none"/>
                <w:bdr w:val="none" w:sz="0" w:space="0" w:color="auto"/>
                <w:lang w:val="en-US" w:eastAsia="zh-CN" w:bidi="en-AU"/>
              </w:rPr>
              <w:t xml:space="preserve">表</w:t>
            </w:r>
            <w:r>
              <w:rPr>
                <w:rFonts w:ascii="宋体" w:eastAsia="宋体" w:hAnsi="宋体" w:cs="宋体" w:hint="eastAsia"/>
                <w:i w:val="0"/>
                <w:iCs w:val="0"/>
                <w:color w:val="000000"/>
                <w:kern w:val="0"/>
                <w:sz w:val="40"/>
                <w:szCs w:val="40"/>
                <w:u w:val="none"/>
                <w:bdr w:val="none" w:sz="0" w:space="0" w:color="auto"/>
                <w:lang w:val="en-US" w:eastAsia="zh-CN" w:bidi="en-AU"/>
              </w:rPr>
              <w:t xml:space="preserve"> </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99"/>
        </w:trPr>
        <w:tc>
          <w:tcPr>
            <w:tcW w:type="auto" w:w="0"/>
            <w:gridSpan w:val="10"/>
            <w:tcBorders>
              <w:top w:val="single" w:sz="4" w:space="0" w:color="000000"/>
              <w:left w:val="single" w:sz="4" w:space="0" w:color="000000"/>
              <w:bottom w:val="single" w:sz="4" w:space="0" w:color="000000"/>
              <w:right w:val="single" w:sz="4" w:space="0" w:color="000000"/>
            </w:tcBorders>
            <w:noWrap w:val="0"/>
            <w:vAlign w:val="top"/>
          </w:tcPr>
          <w:p>
            <w:pPr>
              <w:pStyle w:val="Normal_a80cf11d-e091-43c7-9fc2-119727df5e8b"/>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202</w:t>
            </w:r>
            <w:r>
              <w:rPr>
                <w:rFonts w:ascii="宋体" w:eastAsia="宋体" w:hAnsi="宋体" w:cs="宋体" w:hint="eastAsia"/>
                <w:i w:val="0"/>
                <w:iCs w:val="0"/>
                <w:color w:val="000000"/>
                <w:kern w:val="0"/>
                <w:sz w:val="24"/>
                <w:szCs w:val="24"/>
                <w:u w:val="none"/>
                <w:bdr w:val="none" w:sz="0" w:space="0" w:color="auto"/>
                <w:lang w:val="en-US" w:eastAsia="zh-CN" w:bidi="en-AU"/>
              </w:rPr>
              <w:t xml:space="preserve">4</w:t>
            </w:r>
            <w:r>
              <w:rPr>
                <w:rFonts w:ascii="宋体" w:eastAsia="宋体" w:hAnsi="宋体" w:cs="宋体" w:hint="eastAsia"/>
                <w:i w:val="0"/>
                <w:iCs w:val="0"/>
                <w:color w:val="000000"/>
                <w:kern w:val="0"/>
                <w:sz w:val="24"/>
                <w:szCs w:val="24"/>
                <w:u w:val="none"/>
                <w:bdr w:val="none" w:sz="0" w:space="0" w:color="auto"/>
                <w:lang w:val="en-US" w:eastAsia="zh-CN" w:bidi="en-AU"/>
              </w:rPr>
              <w:t xml:space="preserve">年</w:t>
            </w:r>
            <w:r>
              <w:rPr>
                <w:rFonts w:ascii="宋体" w:eastAsia="宋体" w:hAnsi="宋体" w:cs="宋体" w:hint="eastAsia"/>
                <w:i w:val="0"/>
                <w:iCs w:val="0"/>
                <w:color w:val="000000"/>
                <w:kern w:val="0"/>
                <w:sz w:val="24"/>
                <w:szCs w:val="24"/>
                <w:u w:val="none"/>
                <w:bdr w:val="none" w:sz="0" w:space="0" w:color="auto"/>
                <w:lang w:val="en-US" w:eastAsia="zh-CN" w:bidi="en-AU"/>
              </w:rPr>
              <w:t xml:space="preserve">0</w:t>
            </w:r>
            <w:r>
              <w:rPr>
                <w:rFonts w:ascii="宋体" w:eastAsia="宋体" w:hAnsi="宋体" w:cs="宋体" w:hint="eastAsia"/>
                <w:i w:val="0"/>
                <w:iCs w:val="0"/>
                <w:color w:val="000000"/>
                <w:kern w:val="0"/>
                <w:sz w:val="24"/>
                <w:szCs w:val="24"/>
                <w:u w:val="none"/>
                <w:bdr w:val="none" w:sz="0" w:space="0" w:color="auto"/>
                <w:lang w:val="en-US" w:eastAsia="zh-CN" w:bidi="en-AU"/>
              </w:rPr>
              <w:t xml:space="preserve">9</w:t>
            </w:r>
            <w:r>
              <w:rPr>
                <w:rFonts w:ascii="宋体" w:eastAsia="宋体" w:hAnsi="宋体" w:cs="宋体" w:hint="eastAsia"/>
                <w:i w:val="0"/>
                <w:iCs w:val="0"/>
                <w:color w:val="000000"/>
                <w:kern w:val="0"/>
                <w:sz w:val="24"/>
                <w:szCs w:val="24"/>
                <w:u w:val="none"/>
                <w:bdr w:val="none" w:sz="0" w:space="0" w:color="auto"/>
                <w:lang w:val="en-US" w:eastAsia="zh-CN" w:bidi="en-AU"/>
              </w:rPr>
              <w:t xml:space="preserve">月</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项目名称</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top"/>
          </w:tcPr>
          <w:p>
            <w:pPr>
              <w:pStyle w:val="Normal_a80cf11d-e091-43c7-9fc2-119727df5e8b"/>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提前下</w:t>
            </w:r>
            <w:r>
              <w:rPr>
                <w:rFonts w:ascii="宋体" w:eastAsia="宋体" w:hAnsi="宋体" w:cs="宋体" w:hint="eastAsia"/>
                <w:i w:val="0"/>
                <w:iCs w:val="0"/>
                <w:color w:val="000000"/>
                <w:kern w:val="0"/>
                <w:sz w:val="24"/>
                <w:szCs w:val="24"/>
                <w:u w:val="none"/>
                <w:bdr w:val="none" w:sz="0" w:space="0" w:color="auto"/>
                <w:lang w:val="en-US" w:eastAsia="zh-CN" w:bidi="en-AU"/>
              </w:rPr>
              <w:t xml:space="preserve">达</w:t>
            </w:r>
            <w:r>
              <w:rPr>
                <w:rFonts w:ascii="宋体" w:eastAsia="宋体" w:hAnsi="宋体" w:cs="宋体" w:hint="eastAsia"/>
                <w:i w:val="0"/>
                <w:iCs w:val="0"/>
                <w:color w:val="000000"/>
                <w:kern w:val="0"/>
                <w:sz w:val="24"/>
                <w:szCs w:val="24"/>
                <w:u w:val="none"/>
                <w:bdr w:val="none" w:sz="0" w:space="0" w:color="auto"/>
                <w:lang w:val="en-US" w:eastAsia="zh-CN" w:bidi="en-AU"/>
              </w:rPr>
              <w:t xml:space="preserve">202</w:t>
            </w:r>
            <w:r>
              <w:rPr>
                <w:rFonts w:ascii="宋体" w:eastAsia="宋体" w:hAnsi="宋体" w:cs="宋体" w:hint="eastAsia"/>
                <w:i w:val="0"/>
                <w:iCs w:val="0"/>
                <w:color w:val="000000"/>
                <w:kern w:val="0"/>
                <w:sz w:val="24"/>
                <w:szCs w:val="24"/>
                <w:u w:val="none"/>
                <w:bdr w:val="none" w:sz="0" w:space="0" w:color="auto"/>
                <w:lang w:val="en-US" w:eastAsia="zh-CN" w:bidi="en-AU"/>
              </w:rPr>
              <w:t xml:space="preserve">3</w:t>
            </w:r>
            <w:r>
              <w:rPr>
                <w:rFonts w:ascii="宋体" w:eastAsia="宋体" w:hAnsi="宋体" w:cs="宋体" w:hint="eastAsia"/>
                <w:i w:val="0"/>
                <w:iCs w:val="0"/>
                <w:color w:val="000000"/>
                <w:kern w:val="0"/>
                <w:sz w:val="24"/>
                <w:szCs w:val="24"/>
                <w:u w:val="none"/>
                <w:bdr w:val="none" w:sz="0" w:space="0" w:color="auto"/>
                <w:lang w:val="en-US" w:eastAsia="zh-CN" w:bidi="en-AU"/>
              </w:rPr>
              <w:t xml:space="preserve">年重大传染病防控经费（上级提前下达）</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主管部门</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许昌市卫生健康委员会</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实施单位</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许昌市妇幼保健院</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项目资</w:t>
            </w:r>
            <w:r>
              <w:rPr>
                <w:rFonts w:ascii="宋体" w:eastAsia="宋体" w:hAnsi="宋体" w:cs="宋体" w:hint="eastAsia"/>
                <w:i w:val="0"/>
                <w:iCs w:val="0"/>
                <w:color w:val="000000"/>
                <w:kern w:val="0"/>
                <w:sz w:val="24"/>
                <w:szCs w:val="24"/>
                <w:u w:val="none"/>
                <w:bdr w:val="none" w:sz="0" w:space="0" w:color="auto"/>
                <w:lang w:val="en-US" w:eastAsia="zh-CN" w:bidi="en-AU"/>
              </w:rPr>
              <w:t xml:space="preserve">金</w:t>
            </w:r>
            <w:r>
              <w:rPr>
                <w:rFonts w:ascii="宋体" w:eastAsia="宋体" w:hAnsi="宋体" w:cs="宋体" w:hint="eastAsia"/>
                <w:i w:val="0"/>
                <w:iCs w:val="0"/>
                <w:color w:val="000000"/>
                <w:kern w:val="0"/>
                <w:sz w:val="24"/>
                <w:szCs w:val="24"/>
                <w:u w:val="none"/>
                <w:bdr w:val="none" w:sz="0" w:space="0" w:color="auto"/>
                <w:lang w:val="en-US" w:eastAsia="zh-CN" w:bidi="en-AU"/>
              </w:rPr>
              <w:t xml:space="preserve">                </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万</w:t>
            </w:r>
            <w:r>
              <w:rPr>
                <w:rFonts w:ascii="宋体" w:eastAsia="宋体" w:hAnsi="宋体" w:cs="宋体" w:hint="eastAsia"/>
                <w:i w:val="0"/>
                <w:iCs w:val="0"/>
                <w:color w:val="000000"/>
                <w:kern w:val="0"/>
                <w:sz w:val="24"/>
                <w:szCs w:val="24"/>
                <w:u w:val="none"/>
                <w:bdr w:val="none" w:sz="0" w:space="0" w:color="auto"/>
                <w:lang w:val="en-US" w:eastAsia="zh-CN" w:bidi="en-AU"/>
              </w:rPr>
              <w:t xml:space="preserve">元</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得分</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 </w:t>
            </w:r>
            <w:r>
              <w:rPr>
                <w:rFonts w:ascii="宋体" w:eastAsia="宋体" w:hAnsi="宋体" w:cs="宋体" w:hint="eastAsia"/>
                <w:i w:val="0"/>
                <w:iCs w:val="0"/>
                <w:color w:val="000000"/>
                <w:kern w:val="0"/>
                <w:sz w:val="24"/>
                <w:szCs w:val="24"/>
                <w:u w:val="none"/>
                <w:bdr w:val="none" w:sz="0" w:space="0" w:color="auto"/>
                <w:lang w:val="en-US" w:eastAsia="zh-CN" w:bidi="en-AU"/>
              </w:rPr>
              <w:t xml:space="preserve"> </w:t>
            </w:r>
            <w:r>
              <w:rPr>
                <w:rFonts w:ascii="宋体" w:eastAsia="宋体" w:hAnsi="宋体" w:cs="宋体" w:hint="eastAsia"/>
                <w:i w:val="0"/>
                <w:iCs w:val="0"/>
                <w:color w:val="000000"/>
                <w:kern w:val="0"/>
                <w:sz w:val="24"/>
                <w:szCs w:val="24"/>
                <w:u w:val="none"/>
                <w:bdr w:val="none" w:sz="0" w:space="0" w:color="auto"/>
                <w:lang w:val="en-US" w:eastAsia="zh-CN" w:bidi="en-AU"/>
              </w:rPr>
              <w:t xml:space="preserve">年度资金总额：</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55.6</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55.6</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55.6</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10.00</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财政拨款</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55.6</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55.6</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55.6</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资金管理情况</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分值</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2</w:t>
            </w:r>
            <w:r>
              <w:rPr>
                <w:rFonts w:ascii="宋体" w:eastAsia="宋体" w:hAnsi="宋体" w:cs="宋体" w:hint="eastAsia"/>
                <w:i w:val="0"/>
                <w:iCs w:val="0"/>
                <w:color w:val="000000"/>
                <w:kern w:val="0"/>
                <w:sz w:val="24"/>
                <w:szCs w:val="24"/>
                <w:u w:val="none"/>
                <w:bdr w:val="none" w:sz="0" w:space="0" w:color="auto"/>
                <w:lang w:val="en-US" w:eastAsia="zh-CN" w:bidi="en-AU"/>
              </w:rPr>
              <w:t xml:space="preserve">0</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得分</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存在问题和改进措施</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科学性</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a80cf11d-e091-43c7-9fc2-119727df5e8b"/>
              <w:jc w:val="center"/>
              <w:rPr>
                <w:rFonts w:ascii="宋体" w:eastAsia="宋体" w:hAnsi="宋体" w:cs="宋体" w:hint="eastAsia"/>
                <w:i w:val="0"/>
                <w:iCs w:val="0"/>
                <w:color w:val="000000"/>
                <w:sz w:val="24"/>
                <w:szCs w:val="24"/>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合规性</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a80cf11d-e091-43c7-9fc2-119727df5e8b"/>
              <w:jc w:val="center"/>
              <w:rPr>
                <w:rFonts w:ascii="宋体" w:eastAsia="宋体" w:hAnsi="宋体" w:cs="宋体" w:hint="eastAsia"/>
                <w:i w:val="0"/>
                <w:iCs w:val="0"/>
                <w:color w:val="000000"/>
                <w:sz w:val="24"/>
                <w:szCs w:val="24"/>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规范性</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a80cf11d-e091-43c7-9fc2-119727df5e8b"/>
              <w:jc w:val="center"/>
              <w:rPr>
                <w:rFonts w:ascii="宋体" w:eastAsia="宋体" w:hAnsi="宋体" w:cs="宋体" w:hint="eastAsia"/>
                <w:i w:val="0"/>
                <w:iCs w:val="0"/>
                <w:color w:val="000000"/>
                <w:sz w:val="24"/>
                <w:szCs w:val="24"/>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良好</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a80cf11d-e091-43c7-9fc2-119727df5e8b"/>
              <w:jc w:val="center"/>
              <w:rPr>
                <w:rFonts w:ascii="宋体" w:eastAsia="宋体" w:hAnsi="宋体" w:cs="宋体" w:hint="eastAsia"/>
                <w:i w:val="0"/>
                <w:iCs w:val="0"/>
                <w:color w:val="000000"/>
                <w:sz w:val="24"/>
                <w:szCs w:val="24"/>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3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年度总体目标</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实际完成情况</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494"/>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top"/>
          </w:tcPr>
          <w:p>
            <w:pPr>
              <w:pStyle w:val="Normal_a80cf11d-e091-43c7-9fc2-119727df5e8b"/>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            </w:t>
            </w:r>
            <w:r>
              <w:rPr>
                <w:rFonts w:ascii="宋体" w:eastAsia="宋体" w:hAnsi="宋体" w:cs="宋体" w:hint="eastAsia"/>
                <w:i w:val="0"/>
                <w:iCs w:val="0"/>
                <w:color w:val="000000"/>
                <w:kern w:val="0"/>
                <w:sz w:val="24"/>
                <w:szCs w:val="24"/>
                <w:u w:val="none"/>
                <w:bdr w:val="none" w:sz="0" w:space="0" w:color="auto"/>
                <w:lang w:val="en-US" w:eastAsia="zh-CN" w:bidi="en-AU"/>
              </w:rPr>
              <w:br/>
            </w:r>
            <w:r>
              <w:rPr>
                <w:rFonts w:ascii="宋体" w:eastAsia="宋体" w:hAnsi="宋体" w:cs="宋体" w:hint="eastAsia"/>
                <w:i w:val="0"/>
                <w:iCs w:val="0"/>
                <w:color w:val="000000"/>
                <w:kern w:val="0"/>
                <w:sz w:val="24"/>
                <w:szCs w:val="24"/>
                <w:u w:val="none"/>
                <w:bdr w:val="none" w:sz="0" w:space="0" w:color="auto"/>
                <w:lang w:val="en-US" w:eastAsia="zh-CN" w:bidi="en-AU"/>
              </w:rPr>
              <w:t xml:space="preserve">减少艾滋病新发感染，降低艾滋病病死率。</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top"/>
          </w:tcPr>
          <w:p>
            <w:pPr>
              <w:pStyle w:val="Normal_a80cf11d-e091-43c7-9fc2-119727df5e8b"/>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减少艾滋病新发感染，降低艾滋病病死率。</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绩效指标</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二级指标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实际值完成值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偏差原因分析及改进措施</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重大传染病防控经费</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=55600</w:t>
            </w:r>
            <w:r>
              <w:rPr>
                <w:rFonts w:ascii="宋体" w:eastAsia="宋体" w:hAnsi="宋体" w:cs="宋体" w:hint="eastAsia"/>
                <w:i w:val="0"/>
                <w:iCs w:val="0"/>
                <w:color w:val="000000"/>
                <w:kern w:val="0"/>
                <w:sz w:val="24"/>
                <w:szCs w:val="24"/>
                <w:u w:val="none"/>
                <w:bdr w:val="none" w:sz="0" w:space="0" w:color="auto"/>
                <w:lang w:val="en-US" w:eastAsia="zh-CN" w:bidi="en-AU"/>
              </w:rPr>
              <w:t xml:space="preserve">0</w:t>
            </w:r>
            <w:r>
              <w:rPr>
                <w:rFonts w:ascii="宋体" w:eastAsia="宋体" w:hAnsi="宋体" w:cs="宋体" w:hint="eastAsia"/>
                <w:i w:val="0"/>
                <w:iCs w:val="0"/>
                <w:color w:val="000000"/>
                <w:kern w:val="0"/>
                <w:sz w:val="24"/>
                <w:szCs w:val="24"/>
                <w:u w:val="none"/>
                <w:bdr w:val="none" w:sz="0" w:space="0" w:color="auto"/>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55600</w:t>
            </w:r>
            <w:r>
              <w:rPr>
                <w:rFonts w:ascii="宋体" w:eastAsia="宋体" w:hAnsi="宋体" w:cs="宋体" w:hint="eastAsia"/>
                <w:i w:val="0"/>
                <w:iCs w:val="0"/>
                <w:color w:val="000000"/>
                <w:kern w:val="0"/>
                <w:sz w:val="24"/>
                <w:szCs w:val="24"/>
                <w:u w:val="none"/>
                <w:bdr w:val="none" w:sz="0" w:space="0" w:color="auto"/>
                <w:lang w:val="en-US" w:eastAsia="zh-CN" w:bidi="en-AU"/>
              </w:rPr>
              <w:t xml:space="preserve">0</w:t>
            </w:r>
            <w:r>
              <w:rPr>
                <w:rFonts w:ascii="宋体" w:eastAsia="宋体" w:hAnsi="宋体" w:cs="宋体" w:hint="eastAsia"/>
                <w:i w:val="0"/>
                <w:iCs w:val="0"/>
                <w:color w:val="000000"/>
                <w:kern w:val="0"/>
                <w:sz w:val="24"/>
                <w:szCs w:val="24"/>
                <w:u w:val="none"/>
                <w:bdr w:val="none" w:sz="0" w:space="0" w:color="auto"/>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艾滋病免费治疗抗病毒治疗任务完成率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艾滋病感染孕产妇所生儿童抗病毒用药比例</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居民健康水平提高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中长期</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艾滋病筛查和干预人员满意度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80cf11d-e091-43c7-9fc2-119727df5e8b"/>
              <w:jc w:val="center"/>
              <w:rPr>
                <w:rFonts w:ascii="宋体" w:eastAsia="宋体" w:hAnsi="宋体" w:cs="宋体" w:hint="eastAsia"/>
                <w:i w:val="0"/>
                <w:iCs w:val="0"/>
                <w:color w:val="000000"/>
                <w:sz w:val="24"/>
                <w:szCs w:val="24"/>
                <w:u w:val="none"/>
              </w:rPr>
            </w:pPr>
          </w:p>
        </w:tc>
      </w:tr>
    </w:tbl>
    <w:p>
      <w:pPr>
        <w:pStyle w:val="Normal_a80cf11d-e091-43c7-9fc2-119727df5e8b"/>
        <w:bidi w:val="0"/>
        <w:jc w:val="left"/>
        <w:rPr>
          <w:lang w:val="en-US" w:eastAsia="zh-CN"/>
        </w:rPr>
        <w:sectPr>
          <w:pgSz w:w="16838" w:h="11906" w:orient="landscape"/>
          <w:pgMar w:top="1800" w:right="1440" w:bottom="1800" w:left="1440" w:header="851" w:footer="992" w:gutter="0"/>
          <w:docGrid w:type="lines" w:linePitch="312"/>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3"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894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a80cf11d-e091-43c7-9fc2-119727df5e8b">
    <w:name w:val="Normal_a80cf11d-e091-43c7-9fc2-119727df5e8b"/>
    <w:qFormat/>
    <w:pPr>
      <w:widowControl w:val="0"/>
      <w:jc w:val="both"/>
    </w:pPr>
    <w:rPr>
      <w:rFonts w:ascii="Calibri" w:eastAsia="宋体" w:hAnsi="Calibri" w:cs="Times New Roman"/>
      <w:kern w:val="2"/>
      <w:sz w:val="21"/>
      <w:szCs w:val="24"/>
      <w:lang w:val="en-US" w:eastAsia="zh-CN" w:bidi="ar-SA"/>
    </w:rPr>
  </w:style>
  <w:style w:type="character" w:styleId="DefaultParagraphFont0">
    <w:name w:val="默认段落字体"/>
    <w:next w:val="DefaultParagraphFont"/>
    <w:semiHidden/>
    <w:rPr/>
  </w:style>
  <w:style w:type="character" w:styleId="font21">
    <w:name w:val="font21"/>
    <w:basedOn w:val="DefaultParagraphFont0"/>
    <w:next w:val="Footer"/>
    <w:rPr>
      <w:rStyle w:val="DefaultParagraphFont"/>
      <w:rFonts w:ascii="宋体" w:eastAsia="宋体" w:hAnsi="宋体" w:cs="宋体" w:hint="eastAsia"/>
      <w:i w:val="0"/>
      <w:iCs w:val="0"/>
      <w:color w:val="000000"/>
      <w:sz w:val="24"/>
      <w:szCs w:val="24"/>
      <w:u w:val="none"/>
    </w:rPr>
  </w:style>
  <w:style w:type="character" w:styleId="font31">
    <w:name w:val="font31"/>
    <w:basedOn w:val="DefaultParagraphFont0"/>
    <w:next w:val="Header"/>
    <w:rPr>
      <w:rStyle w:val="DefaultParagraphFont"/>
      <w:rFonts w:ascii="宋体" w:eastAsia="宋体" w:hAnsi="宋体" w:cs="宋体" w:hint="eastAsia"/>
      <w:i w:val="0"/>
      <w:iCs w:val="0"/>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