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许昌市卫生计生监督局</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许昌市卫生计生监督局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许昌市卫生计生监督局概况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负责监督检查全市卫生计生法律法规的落实情况，依法开展医疗卫生、传染病防治、公共场所卫生、饮用水卫生、放射卫生、职业卫生、学校卫生、计划生育、中医服务、消毒产品、涉水产品、餐具集中消毒服务单位监督执法工作；依法查处非法行医、非法采供血、非法开展胎儿性别鉴定、非法开展人工终止妊娠及“代孕”等违法违规行为；负责对下级卫生计生监督机构的工作进行监督和业务指导。</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许昌市卫生计生监督局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行政办公室、后勤科、财务科、信息宣传科、法制稽查科、医疗卫生监督科、学校卫生监督科、放射和职业卫生监督科、公共场所卫生监督科、计划生育监督科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许昌市卫生计生监督局</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许昌市卫生计生监督局。</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单位：许昌市卫生计生监督局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628.11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28.67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64.13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505.13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30.19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628.11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628.11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628.11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628.11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单位：许昌市卫生计生监督局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628.11</w:t>
            </w:r>
          </w:p>
        </w:tc>
        <w:tc>
          <w:tcPr>
            <w:tcW w:w="1440" w:type="dxa"/>
            <w:tcBorders/>
            <w:vAlign w:val="center"/>
          </w:tcPr>
          <w:p>
            <w:pPr>
              <w:jc w:val="right"/>
            </w:pPr>
            <w:r>
              <w:rPr>
                <w:rFonts w:ascii="宋体" w:eastAsia="宋体" w:hAnsi="宋体" w:cs="宋体"/>
                <w:b/>
                <w:i w:val="0"/>
                <w:color w:val="000000"/>
                <w:sz w:val="17"/>
              </w:rPr>
              <w:t xml:space="preserve">628.11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28.67</w:t>
            </w:r>
          </w:p>
        </w:tc>
        <w:tc>
          <w:tcPr>
            <w:tcW w:w="1440" w:type="dxa"/>
            <w:tcBorders/>
            <w:vAlign w:val="center"/>
          </w:tcPr>
          <w:p>
            <w:pPr>
              <w:jc w:val="right"/>
            </w:pPr>
            <w:r>
              <w:rPr>
                <w:rFonts w:ascii="宋体" w:eastAsia="宋体" w:hAnsi="宋体" w:cs="宋体"/>
                <w:b w:val="0"/>
                <w:i w:val="0"/>
                <w:color w:val="000000"/>
                <w:sz w:val="17"/>
              </w:rPr>
              <w:t xml:space="preserve">28.67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2.81</w:t>
            </w:r>
          </w:p>
        </w:tc>
        <w:tc>
          <w:tcPr>
            <w:tcW w:w="1440" w:type="dxa"/>
            <w:tcBorders/>
            <w:vAlign w:val="center"/>
          </w:tcPr>
          <w:p>
            <w:pPr>
              <w:jc w:val="right"/>
            </w:pPr>
            <w:r>
              <w:rPr>
                <w:rFonts w:ascii="宋体" w:eastAsia="宋体" w:hAnsi="宋体" w:cs="宋体"/>
                <w:b w:val="0"/>
                <w:i w:val="0"/>
                <w:color w:val="000000"/>
                <w:sz w:val="17"/>
              </w:rPr>
              <w:t xml:space="preserve">2.81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2.81</w:t>
            </w:r>
          </w:p>
        </w:tc>
        <w:tc>
          <w:tcPr>
            <w:tcW w:w="1440" w:type="dxa"/>
            <w:tcBorders/>
            <w:vAlign w:val="center"/>
          </w:tcPr>
          <w:p>
            <w:pPr>
              <w:jc w:val="right"/>
            </w:pPr>
            <w:r>
              <w:rPr>
                <w:rFonts w:ascii="宋体" w:eastAsia="宋体" w:hAnsi="宋体" w:cs="宋体"/>
                <w:b w:val="0"/>
                <w:i w:val="0"/>
                <w:color w:val="000000"/>
                <w:sz w:val="17"/>
              </w:rPr>
              <w:t xml:space="preserve">2.81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25.86</w:t>
            </w:r>
          </w:p>
        </w:tc>
        <w:tc>
          <w:tcPr>
            <w:tcW w:w="1440" w:type="dxa"/>
            <w:tcBorders/>
            <w:vAlign w:val="center"/>
          </w:tcPr>
          <w:p>
            <w:pPr>
              <w:jc w:val="right"/>
            </w:pPr>
            <w:r>
              <w:rPr>
                <w:rFonts w:ascii="宋体" w:eastAsia="宋体" w:hAnsi="宋体" w:cs="宋体"/>
                <w:b w:val="0"/>
                <w:i w:val="0"/>
                <w:color w:val="000000"/>
                <w:sz w:val="17"/>
              </w:rPr>
              <w:t xml:space="preserve">25.86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25.86</w:t>
            </w:r>
          </w:p>
        </w:tc>
        <w:tc>
          <w:tcPr>
            <w:tcW w:w="1440" w:type="dxa"/>
            <w:tcBorders/>
            <w:vAlign w:val="center"/>
          </w:tcPr>
          <w:p>
            <w:pPr>
              <w:jc w:val="right"/>
            </w:pPr>
            <w:r>
              <w:rPr>
                <w:rFonts w:ascii="宋体" w:eastAsia="宋体" w:hAnsi="宋体" w:cs="宋体"/>
                <w:b w:val="0"/>
                <w:i w:val="0"/>
                <w:color w:val="000000"/>
                <w:sz w:val="17"/>
              </w:rPr>
              <w:t xml:space="preserve">25.86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64.13</w:t>
            </w:r>
          </w:p>
        </w:tc>
        <w:tc>
          <w:tcPr>
            <w:tcW w:w="1440" w:type="dxa"/>
            <w:tcBorders/>
            <w:vAlign w:val="center"/>
          </w:tcPr>
          <w:p>
            <w:pPr>
              <w:jc w:val="right"/>
            </w:pPr>
            <w:r>
              <w:rPr>
                <w:rFonts w:ascii="宋体" w:eastAsia="宋体" w:hAnsi="宋体" w:cs="宋体"/>
                <w:b w:val="0"/>
                <w:i w:val="0"/>
                <w:color w:val="000000"/>
                <w:sz w:val="17"/>
              </w:rPr>
              <w:t xml:space="preserve">64.13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64.13</w:t>
            </w:r>
          </w:p>
        </w:tc>
        <w:tc>
          <w:tcPr>
            <w:tcW w:w="1440" w:type="dxa"/>
            <w:tcBorders/>
            <w:vAlign w:val="center"/>
          </w:tcPr>
          <w:p>
            <w:pPr>
              <w:jc w:val="right"/>
            </w:pPr>
            <w:r>
              <w:rPr>
                <w:rFonts w:ascii="宋体" w:eastAsia="宋体" w:hAnsi="宋体" w:cs="宋体"/>
                <w:b w:val="0"/>
                <w:i w:val="0"/>
                <w:color w:val="000000"/>
                <w:sz w:val="17"/>
              </w:rPr>
              <w:t xml:space="preserve">64.13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32.07</w:t>
            </w:r>
          </w:p>
        </w:tc>
        <w:tc>
          <w:tcPr>
            <w:tcW w:w="1440" w:type="dxa"/>
            <w:tcBorders/>
            <w:vAlign w:val="center"/>
          </w:tcPr>
          <w:p>
            <w:pPr>
              <w:jc w:val="right"/>
            </w:pPr>
            <w:r>
              <w:rPr>
                <w:rFonts w:ascii="宋体" w:eastAsia="宋体" w:hAnsi="宋体" w:cs="宋体"/>
                <w:b w:val="0"/>
                <w:i w:val="0"/>
                <w:color w:val="000000"/>
                <w:sz w:val="17"/>
              </w:rPr>
              <w:t xml:space="preserve">32.07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32.06</w:t>
            </w:r>
          </w:p>
        </w:tc>
        <w:tc>
          <w:tcPr>
            <w:tcW w:w="1440" w:type="dxa"/>
            <w:tcBorders/>
            <w:vAlign w:val="center"/>
          </w:tcPr>
          <w:p>
            <w:pPr>
              <w:jc w:val="right"/>
            </w:pPr>
            <w:r>
              <w:rPr>
                <w:rFonts w:ascii="宋体" w:eastAsia="宋体" w:hAnsi="宋体" w:cs="宋体"/>
                <w:b w:val="0"/>
                <w:i w:val="0"/>
                <w:color w:val="000000"/>
                <w:sz w:val="17"/>
              </w:rPr>
              <w:t xml:space="preserve">32.06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505.13</w:t>
            </w:r>
          </w:p>
        </w:tc>
        <w:tc>
          <w:tcPr>
            <w:tcW w:w="1440" w:type="dxa"/>
            <w:tcBorders/>
            <w:vAlign w:val="center"/>
          </w:tcPr>
          <w:p>
            <w:pPr>
              <w:jc w:val="right"/>
            </w:pPr>
            <w:r>
              <w:rPr>
                <w:rFonts w:ascii="宋体" w:eastAsia="宋体" w:hAnsi="宋体" w:cs="宋体"/>
                <w:b w:val="0"/>
                <w:i w:val="0"/>
                <w:color w:val="000000"/>
                <w:sz w:val="17"/>
              </w:rPr>
              <w:t xml:space="preserve">505.13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455.70</w:t>
            </w:r>
          </w:p>
        </w:tc>
        <w:tc>
          <w:tcPr>
            <w:tcW w:w="1440" w:type="dxa"/>
            <w:tcBorders/>
            <w:vAlign w:val="center"/>
          </w:tcPr>
          <w:p>
            <w:pPr>
              <w:jc w:val="right"/>
            </w:pPr>
            <w:r>
              <w:rPr>
                <w:rFonts w:ascii="宋体" w:eastAsia="宋体" w:hAnsi="宋体" w:cs="宋体"/>
                <w:b w:val="0"/>
                <w:i w:val="0"/>
                <w:color w:val="000000"/>
                <w:sz w:val="17"/>
              </w:rPr>
              <w:t xml:space="preserve">455.70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卫生监督机构</w:t>
            </w:r>
          </w:p>
        </w:tc>
        <w:tc>
          <w:tcPr>
            <w:tcW w:w="1440" w:type="dxa"/>
            <w:tcBorders/>
            <w:vAlign w:val="center"/>
          </w:tcPr>
          <w:p>
            <w:pPr>
              <w:jc w:val="right"/>
            </w:pPr>
            <w:r>
              <w:rPr>
                <w:rFonts w:ascii="宋体" w:eastAsia="宋体" w:hAnsi="宋体" w:cs="宋体"/>
                <w:b w:val="0"/>
                <w:i w:val="0"/>
                <w:color w:val="000000"/>
                <w:sz w:val="17"/>
              </w:rPr>
              <w:t xml:space="preserve">450.04</w:t>
            </w:r>
          </w:p>
        </w:tc>
        <w:tc>
          <w:tcPr>
            <w:tcW w:w="1440" w:type="dxa"/>
            <w:tcBorders/>
            <w:vAlign w:val="center"/>
          </w:tcPr>
          <w:p>
            <w:pPr>
              <w:jc w:val="right"/>
            </w:pPr>
            <w:r>
              <w:rPr>
                <w:rFonts w:ascii="宋体" w:eastAsia="宋体" w:hAnsi="宋体" w:cs="宋体"/>
                <w:b w:val="0"/>
                <w:i w:val="0"/>
                <w:color w:val="000000"/>
                <w:sz w:val="17"/>
              </w:rPr>
              <w:t xml:space="preserve">450.04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基本公共卫生服务</w:t>
            </w:r>
          </w:p>
        </w:tc>
        <w:tc>
          <w:tcPr>
            <w:tcW w:w="1440" w:type="dxa"/>
            <w:tcBorders/>
            <w:vAlign w:val="center"/>
          </w:tcPr>
          <w:p>
            <w:pPr>
              <w:jc w:val="right"/>
            </w:pPr>
            <w:r>
              <w:rPr>
                <w:rFonts w:ascii="宋体" w:eastAsia="宋体" w:hAnsi="宋体" w:cs="宋体"/>
                <w:b w:val="0"/>
                <w:i w:val="0"/>
                <w:color w:val="000000"/>
                <w:sz w:val="17"/>
              </w:rPr>
              <w:t xml:space="preserve">5.66</w:t>
            </w:r>
          </w:p>
        </w:tc>
        <w:tc>
          <w:tcPr>
            <w:tcW w:w="1440" w:type="dxa"/>
            <w:tcBorders/>
            <w:vAlign w:val="center"/>
          </w:tcPr>
          <w:p>
            <w:pPr>
              <w:jc w:val="right"/>
            </w:pPr>
            <w:r>
              <w:rPr>
                <w:rFonts w:ascii="宋体" w:eastAsia="宋体" w:hAnsi="宋体" w:cs="宋体"/>
                <w:b w:val="0"/>
                <w:i w:val="0"/>
                <w:color w:val="000000"/>
                <w:sz w:val="17"/>
              </w:rPr>
              <w:t xml:space="preserve">5.66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29.43</w:t>
            </w:r>
          </w:p>
        </w:tc>
        <w:tc>
          <w:tcPr>
            <w:tcW w:w="1440" w:type="dxa"/>
            <w:tcBorders/>
            <w:vAlign w:val="center"/>
          </w:tcPr>
          <w:p>
            <w:pPr>
              <w:jc w:val="right"/>
            </w:pPr>
            <w:r>
              <w:rPr>
                <w:rFonts w:ascii="宋体" w:eastAsia="宋体" w:hAnsi="宋体" w:cs="宋体"/>
                <w:b w:val="0"/>
                <w:i w:val="0"/>
                <w:color w:val="000000"/>
                <w:sz w:val="17"/>
              </w:rPr>
              <w:t xml:space="preserve">29.43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15.63</w:t>
            </w:r>
          </w:p>
        </w:tc>
        <w:tc>
          <w:tcPr>
            <w:tcW w:w="1440" w:type="dxa"/>
            <w:tcBorders/>
            <w:vAlign w:val="center"/>
          </w:tcPr>
          <w:p>
            <w:pPr>
              <w:jc w:val="right"/>
            </w:pPr>
            <w:r>
              <w:rPr>
                <w:rFonts w:ascii="宋体" w:eastAsia="宋体" w:hAnsi="宋体" w:cs="宋体"/>
                <w:b w:val="0"/>
                <w:i w:val="0"/>
                <w:color w:val="000000"/>
                <w:sz w:val="17"/>
              </w:rPr>
              <w:t xml:space="preserve">15.63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13.80</w:t>
            </w:r>
          </w:p>
        </w:tc>
        <w:tc>
          <w:tcPr>
            <w:tcW w:w="1440" w:type="dxa"/>
            <w:tcBorders/>
            <w:vAlign w:val="center"/>
          </w:tcPr>
          <w:p>
            <w:pPr>
              <w:jc w:val="right"/>
            </w:pPr>
            <w:r>
              <w:rPr>
                <w:rFonts w:ascii="宋体" w:eastAsia="宋体" w:hAnsi="宋体" w:cs="宋体"/>
                <w:b w:val="0"/>
                <w:i w:val="0"/>
                <w:color w:val="000000"/>
                <w:sz w:val="17"/>
              </w:rPr>
              <w:t xml:space="preserve">13.80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其他卫生健康支出</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20.00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30.19</w:t>
            </w:r>
          </w:p>
        </w:tc>
        <w:tc>
          <w:tcPr>
            <w:tcW w:w="1440" w:type="dxa"/>
            <w:tcBorders/>
            <w:vAlign w:val="center"/>
          </w:tcPr>
          <w:p>
            <w:pPr>
              <w:jc w:val="right"/>
            </w:pPr>
            <w:r>
              <w:rPr>
                <w:rFonts w:ascii="宋体" w:eastAsia="宋体" w:hAnsi="宋体" w:cs="宋体"/>
                <w:b w:val="0"/>
                <w:i w:val="0"/>
                <w:color w:val="000000"/>
                <w:sz w:val="17"/>
              </w:rPr>
              <w:t xml:space="preserve">30.19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30.19</w:t>
            </w:r>
          </w:p>
        </w:tc>
        <w:tc>
          <w:tcPr>
            <w:tcW w:w="1440" w:type="dxa"/>
            <w:tcBorders/>
            <w:vAlign w:val="center"/>
          </w:tcPr>
          <w:p>
            <w:pPr>
              <w:jc w:val="right"/>
            </w:pPr>
            <w:r>
              <w:rPr>
                <w:rFonts w:ascii="宋体" w:eastAsia="宋体" w:hAnsi="宋体" w:cs="宋体"/>
                <w:b w:val="0"/>
                <w:i w:val="0"/>
                <w:color w:val="000000"/>
                <w:sz w:val="17"/>
              </w:rPr>
              <w:t xml:space="preserve">30.19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30.19</w:t>
            </w:r>
          </w:p>
        </w:tc>
        <w:tc>
          <w:tcPr>
            <w:tcW w:w="1440" w:type="dxa"/>
            <w:tcBorders/>
            <w:vAlign w:val="center"/>
          </w:tcPr>
          <w:p>
            <w:pPr>
              <w:jc w:val="right"/>
            </w:pPr>
            <w:r>
              <w:rPr>
                <w:rFonts w:ascii="宋体" w:eastAsia="宋体" w:hAnsi="宋体" w:cs="宋体"/>
                <w:b w:val="0"/>
                <w:i w:val="0"/>
                <w:color w:val="000000"/>
                <w:sz w:val="17"/>
              </w:rPr>
              <w:t xml:space="preserve">30.19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单位：许昌市卫生计生监督局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628.11</w:t>
            </w:r>
          </w:p>
        </w:tc>
        <w:tc>
          <w:tcPr>
            <w:tcW w:w="1600" w:type="dxa"/>
            <w:tcBorders/>
            <w:vAlign w:val="center"/>
          </w:tcPr>
          <w:p>
            <w:pPr>
              <w:jc w:val="right"/>
            </w:pPr>
            <w:r>
              <w:rPr>
                <w:rFonts w:ascii="宋体" w:eastAsia="宋体" w:hAnsi="宋体" w:cs="宋体"/>
                <w:b/>
                <w:i w:val="0"/>
                <w:color w:val="000000"/>
                <w:sz w:val="19"/>
              </w:rPr>
              <w:t xml:space="preserve">602.45</w:t>
            </w:r>
          </w:p>
        </w:tc>
        <w:tc>
          <w:tcPr>
            <w:tcW w:w="1600" w:type="dxa"/>
            <w:tcBorders/>
            <w:vAlign w:val="center"/>
          </w:tcPr>
          <w:p>
            <w:pPr>
              <w:jc w:val="right"/>
            </w:pPr>
            <w:r>
              <w:rPr>
                <w:rFonts w:ascii="宋体" w:eastAsia="宋体" w:hAnsi="宋体" w:cs="宋体"/>
                <w:b/>
                <w:i w:val="0"/>
                <w:color w:val="000000"/>
                <w:sz w:val="19"/>
              </w:rPr>
              <w:t xml:space="preserve">25.66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28.67</w:t>
            </w:r>
          </w:p>
        </w:tc>
        <w:tc>
          <w:tcPr>
            <w:tcW w:w="1600" w:type="dxa"/>
            <w:tcBorders/>
            <w:vAlign w:val="center"/>
          </w:tcPr>
          <w:p>
            <w:pPr>
              <w:jc w:val="right"/>
            </w:pPr>
            <w:r>
              <w:rPr>
                <w:rFonts w:ascii="宋体" w:eastAsia="宋体" w:hAnsi="宋体" w:cs="宋体"/>
                <w:b w:val="0"/>
                <w:i w:val="0"/>
                <w:color w:val="000000"/>
                <w:sz w:val="19"/>
              </w:rPr>
              <w:t xml:space="preserve">28.67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2.81</w:t>
            </w:r>
          </w:p>
        </w:tc>
        <w:tc>
          <w:tcPr>
            <w:tcW w:w="1600" w:type="dxa"/>
            <w:tcBorders/>
            <w:vAlign w:val="center"/>
          </w:tcPr>
          <w:p>
            <w:pPr>
              <w:jc w:val="right"/>
            </w:pPr>
            <w:r>
              <w:rPr>
                <w:rFonts w:ascii="宋体" w:eastAsia="宋体" w:hAnsi="宋体" w:cs="宋体"/>
                <w:b w:val="0"/>
                <w:i w:val="0"/>
                <w:color w:val="000000"/>
                <w:sz w:val="19"/>
              </w:rPr>
              <w:t xml:space="preserve">2.81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2.81</w:t>
            </w:r>
          </w:p>
        </w:tc>
        <w:tc>
          <w:tcPr>
            <w:tcW w:w="1600" w:type="dxa"/>
            <w:tcBorders/>
            <w:vAlign w:val="center"/>
          </w:tcPr>
          <w:p>
            <w:pPr>
              <w:jc w:val="right"/>
            </w:pPr>
            <w:r>
              <w:rPr>
                <w:rFonts w:ascii="宋体" w:eastAsia="宋体" w:hAnsi="宋体" w:cs="宋体"/>
                <w:b w:val="0"/>
                <w:i w:val="0"/>
                <w:color w:val="000000"/>
                <w:sz w:val="19"/>
              </w:rPr>
              <w:t xml:space="preserve">2.81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25.86</w:t>
            </w:r>
          </w:p>
        </w:tc>
        <w:tc>
          <w:tcPr>
            <w:tcW w:w="1600" w:type="dxa"/>
            <w:tcBorders/>
            <w:vAlign w:val="center"/>
          </w:tcPr>
          <w:p>
            <w:pPr>
              <w:jc w:val="right"/>
            </w:pPr>
            <w:r>
              <w:rPr>
                <w:rFonts w:ascii="宋体" w:eastAsia="宋体" w:hAnsi="宋体" w:cs="宋体"/>
                <w:b w:val="0"/>
                <w:i w:val="0"/>
                <w:color w:val="000000"/>
                <w:sz w:val="19"/>
              </w:rPr>
              <w:t xml:space="preserve">25.86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25.86</w:t>
            </w:r>
          </w:p>
        </w:tc>
        <w:tc>
          <w:tcPr>
            <w:tcW w:w="1600" w:type="dxa"/>
            <w:tcBorders/>
            <w:vAlign w:val="center"/>
          </w:tcPr>
          <w:p>
            <w:pPr>
              <w:jc w:val="right"/>
            </w:pPr>
            <w:r>
              <w:rPr>
                <w:rFonts w:ascii="宋体" w:eastAsia="宋体" w:hAnsi="宋体" w:cs="宋体"/>
                <w:b w:val="0"/>
                <w:i w:val="0"/>
                <w:color w:val="000000"/>
                <w:sz w:val="19"/>
              </w:rPr>
              <w:t xml:space="preserve">25.86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64.13</w:t>
            </w:r>
          </w:p>
        </w:tc>
        <w:tc>
          <w:tcPr>
            <w:tcW w:w="1600" w:type="dxa"/>
            <w:tcBorders/>
            <w:vAlign w:val="center"/>
          </w:tcPr>
          <w:p>
            <w:pPr>
              <w:jc w:val="right"/>
            </w:pPr>
            <w:r>
              <w:rPr>
                <w:rFonts w:ascii="宋体" w:eastAsia="宋体" w:hAnsi="宋体" w:cs="宋体"/>
                <w:b w:val="0"/>
                <w:i w:val="0"/>
                <w:color w:val="000000"/>
                <w:sz w:val="19"/>
              </w:rPr>
              <w:t xml:space="preserve">64.13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64.13</w:t>
            </w:r>
          </w:p>
        </w:tc>
        <w:tc>
          <w:tcPr>
            <w:tcW w:w="1600" w:type="dxa"/>
            <w:tcBorders/>
            <w:vAlign w:val="center"/>
          </w:tcPr>
          <w:p>
            <w:pPr>
              <w:jc w:val="right"/>
            </w:pPr>
            <w:r>
              <w:rPr>
                <w:rFonts w:ascii="宋体" w:eastAsia="宋体" w:hAnsi="宋体" w:cs="宋体"/>
                <w:b w:val="0"/>
                <w:i w:val="0"/>
                <w:color w:val="000000"/>
                <w:sz w:val="19"/>
              </w:rPr>
              <w:t xml:space="preserve">64.13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32.07</w:t>
            </w:r>
          </w:p>
        </w:tc>
        <w:tc>
          <w:tcPr>
            <w:tcW w:w="1600" w:type="dxa"/>
            <w:tcBorders/>
            <w:vAlign w:val="center"/>
          </w:tcPr>
          <w:p>
            <w:pPr>
              <w:jc w:val="right"/>
            </w:pPr>
            <w:r>
              <w:rPr>
                <w:rFonts w:ascii="宋体" w:eastAsia="宋体" w:hAnsi="宋体" w:cs="宋体"/>
                <w:b w:val="0"/>
                <w:i w:val="0"/>
                <w:color w:val="000000"/>
                <w:sz w:val="19"/>
              </w:rPr>
              <w:t xml:space="preserve">32.07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32.06</w:t>
            </w:r>
          </w:p>
        </w:tc>
        <w:tc>
          <w:tcPr>
            <w:tcW w:w="1600" w:type="dxa"/>
            <w:tcBorders/>
            <w:vAlign w:val="center"/>
          </w:tcPr>
          <w:p>
            <w:pPr>
              <w:jc w:val="right"/>
            </w:pPr>
            <w:r>
              <w:rPr>
                <w:rFonts w:ascii="宋体" w:eastAsia="宋体" w:hAnsi="宋体" w:cs="宋体"/>
                <w:b w:val="0"/>
                <w:i w:val="0"/>
                <w:color w:val="000000"/>
                <w:sz w:val="19"/>
              </w:rPr>
              <w:t xml:space="preserve">32.06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505.13</w:t>
            </w:r>
          </w:p>
        </w:tc>
        <w:tc>
          <w:tcPr>
            <w:tcW w:w="1600" w:type="dxa"/>
            <w:tcBorders/>
            <w:vAlign w:val="center"/>
          </w:tcPr>
          <w:p>
            <w:pPr>
              <w:jc w:val="right"/>
            </w:pPr>
            <w:r>
              <w:rPr>
                <w:rFonts w:ascii="宋体" w:eastAsia="宋体" w:hAnsi="宋体" w:cs="宋体"/>
                <w:b w:val="0"/>
                <w:i w:val="0"/>
                <w:color w:val="000000"/>
                <w:sz w:val="19"/>
              </w:rPr>
              <w:t xml:space="preserve">479.46</w:t>
            </w:r>
          </w:p>
        </w:tc>
        <w:tc>
          <w:tcPr>
            <w:tcW w:w="1600" w:type="dxa"/>
            <w:tcBorders/>
            <w:vAlign w:val="center"/>
          </w:tcPr>
          <w:p>
            <w:pPr>
              <w:jc w:val="right"/>
            </w:pPr>
            <w:r>
              <w:rPr>
                <w:rFonts w:ascii="宋体" w:eastAsia="宋体" w:hAnsi="宋体" w:cs="宋体"/>
                <w:b w:val="0"/>
                <w:i w:val="0"/>
                <w:color w:val="000000"/>
                <w:sz w:val="19"/>
              </w:rPr>
              <w:t xml:space="preserve">25.66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455.70</w:t>
            </w:r>
          </w:p>
        </w:tc>
        <w:tc>
          <w:tcPr>
            <w:tcW w:w="1600" w:type="dxa"/>
            <w:tcBorders/>
            <w:vAlign w:val="center"/>
          </w:tcPr>
          <w:p>
            <w:pPr>
              <w:jc w:val="right"/>
            </w:pPr>
            <w:r>
              <w:rPr>
                <w:rFonts w:ascii="宋体" w:eastAsia="宋体" w:hAnsi="宋体" w:cs="宋体"/>
                <w:b w:val="0"/>
                <w:i w:val="0"/>
                <w:color w:val="000000"/>
                <w:sz w:val="19"/>
              </w:rPr>
              <w:t xml:space="preserve">450.04</w:t>
            </w:r>
          </w:p>
        </w:tc>
        <w:tc>
          <w:tcPr>
            <w:tcW w:w="1600" w:type="dxa"/>
            <w:tcBorders/>
            <w:vAlign w:val="center"/>
          </w:tcPr>
          <w:p>
            <w:pPr>
              <w:jc w:val="right"/>
            </w:pPr>
            <w:r>
              <w:rPr>
                <w:rFonts w:ascii="宋体" w:eastAsia="宋体" w:hAnsi="宋体" w:cs="宋体"/>
                <w:b w:val="0"/>
                <w:i w:val="0"/>
                <w:color w:val="000000"/>
                <w:sz w:val="19"/>
              </w:rPr>
              <w:t xml:space="preserve">5.66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卫生监督机构</w:t>
            </w:r>
          </w:p>
        </w:tc>
        <w:tc>
          <w:tcPr>
            <w:tcW w:w="1600" w:type="dxa"/>
            <w:tcBorders/>
            <w:vAlign w:val="center"/>
          </w:tcPr>
          <w:p>
            <w:pPr>
              <w:jc w:val="right"/>
            </w:pPr>
            <w:r>
              <w:rPr>
                <w:rFonts w:ascii="宋体" w:eastAsia="宋体" w:hAnsi="宋体" w:cs="宋体"/>
                <w:b w:val="0"/>
                <w:i w:val="0"/>
                <w:color w:val="000000"/>
                <w:sz w:val="19"/>
              </w:rPr>
              <w:t xml:space="preserve">450.04</w:t>
            </w:r>
          </w:p>
        </w:tc>
        <w:tc>
          <w:tcPr>
            <w:tcW w:w="1600" w:type="dxa"/>
            <w:tcBorders/>
            <w:vAlign w:val="center"/>
          </w:tcPr>
          <w:p>
            <w:pPr>
              <w:jc w:val="right"/>
            </w:pPr>
            <w:r>
              <w:rPr>
                <w:rFonts w:ascii="宋体" w:eastAsia="宋体" w:hAnsi="宋体" w:cs="宋体"/>
                <w:b w:val="0"/>
                <w:i w:val="0"/>
                <w:color w:val="000000"/>
                <w:sz w:val="19"/>
              </w:rPr>
              <w:t xml:space="preserve">450.04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基本公共卫生服务</w:t>
            </w:r>
          </w:p>
        </w:tc>
        <w:tc>
          <w:tcPr>
            <w:tcW w:w="1600" w:type="dxa"/>
            <w:tcBorders/>
            <w:vAlign w:val="center"/>
          </w:tcPr>
          <w:p>
            <w:pPr>
              <w:jc w:val="right"/>
            </w:pPr>
            <w:r>
              <w:rPr>
                <w:rFonts w:ascii="宋体" w:eastAsia="宋体" w:hAnsi="宋体" w:cs="宋体"/>
                <w:b w:val="0"/>
                <w:i w:val="0"/>
                <w:color w:val="000000"/>
                <w:sz w:val="19"/>
              </w:rPr>
              <w:t xml:space="preserve">5.66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29.43</w:t>
            </w:r>
          </w:p>
        </w:tc>
        <w:tc>
          <w:tcPr>
            <w:tcW w:w="1600" w:type="dxa"/>
            <w:tcBorders/>
            <w:vAlign w:val="center"/>
          </w:tcPr>
          <w:p>
            <w:pPr>
              <w:jc w:val="right"/>
            </w:pPr>
            <w:r>
              <w:rPr>
                <w:rFonts w:ascii="宋体" w:eastAsia="宋体" w:hAnsi="宋体" w:cs="宋体"/>
                <w:b w:val="0"/>
                <w:i w:val="0"/>
                <w:color w:val="000000"/>
                <w:sz w:val="19"/>
              </w:rPr>
              <w:t xml:space="preserve">29.43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15.63</w:t>
            </w:r>
          </w:p>
        </w:tc>
        <w:tc>
          <w:tcPr>
            <w:tcW w:w="1600" w:type="dxa"/>
            <w:tcBorders/>
            <w:vAlign w:val="center"/>
          </w:tcPr>
          <w:p>
            <w:pPr>
              <w:jc w:val="right"/>
            </w:pPr>
            <w:r>
              <w:rPr>
                <w:rFonts w:ascii="宋体" w:eastAsia="宋体" w:hAnsi="宋体" w:cs="宋体"/>
                <w:b w:val="0"/>
                <w:i w:val="0"/>
                <w:color w:val="000000"/>
                <w:sz w:val="19"/>
              </w:rPr>
              <w:t xml:space="preserve">15.63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13.80</w:t>
            </w:r>
          </w:p>
        </w:tc>
        <w:tc>
          <w:tcPr>
            <w:tcW w:w="1600" w:type="dxa"/>
            <w:tcBorders/>
            <w:vAlign w:val="center"/>
          </w:tcPr>
          <w:p>
            <w:pPr>
              <w:jc w:val="right"/>
            </w:pPr>
            <w:r>
              <w:rPr>
                <w:rFonts w:ascii="宋体" w:eastAsia="宋体" w:hAnsi="宋体" w:cs="宋体"/>
                <w:b w:val="0"/>
                <w:i w:val="0"/>
                <w:color w:val="000000"/>
                <w:sz w:val="19"/>
              </w:rPr>
              <w:t xml:space="preserve">13.80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30.19</w:t>
            </w:r>
          </w:p>
        </w:tc>
        <w:tc>
          <w:tcPr>
            <w:tcW w:w="1600" w:type="dxa"/>
            <w:tcBorders/>
            <w:vAlign w:val="center"/>
          </w:tcPr>
          <w:p>
            <w:pPr>
              <w:jc w:val="right"/>
            </w:pPr>
            <w:r>
              <w:rPr>
                <w:rFonts w:ascii="宋体" w:eastAsia="宋体" w:hAnsi="宋体" w:cs="宋体"/>
                <w:b w:val="0"/>
                <w:i w:val="0"/>
                <w:color w:val="000000"/>
                <w:sz w:val="19"/>
              </w:rPr>
              <w:t xml:space="preserve">30.19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30.19</w:t>
            </w:r>
          </w:p>
        </w:tc>
        <w:tc>
          <w:tcPr>
            <w:tcW w:w="1600" w:type="dxa"/>
            <w:tcBorders/>
            <w:vAlign w:val="center"/>
          </w:tcPr>
          <w:p>
            <w:pPr>
              <w:jc w:val="right"/>
            </w:pPr>
            <w:r>
              <w:rPr>
                <w:rFonts w:ascii="宋体" w:eastAsia="宋体" w:hAnsi="宋体" w:cs="宋体"/>
                <w:b w:val="0"/>
                <w:i w:val="0"/>
                <w:color w:val="000000"/>
                <w:sz w:val="19"/>
              </w:rPr>
              <w:t xml:space="preserve">30.19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30.19</w:t>
            </w:r>
          </w:p>
        </w:tc>
        <w:tc>
          <w:tcPr>
            <w:tcW w:w="1600" w:type="dxa"/>
            <w:tcBorders/>
            <w:vAlign w:val="center"/>
          </w:tcPr>
          <w:p>
            <w:pPr>
              <w:jc w:val="right"/>
            </w:pPr>
            <w:r>
              <w:rPr>
                <w:rFonts w:ascii="宋体" w:eastAsia="宋体" w:hAnsi="宋体" w:cs="宋体"/>
                <w:b w:val="0"/>
                <w:i w:val="0"/>
                <w:color w:val="000000"/>
                <w:sz w:val="19"/>
              </w:rPr>
              <w:t xml:space="preserve">30.19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单位：许昌市卫生计生监督局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628.11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28.67</w:t>
            </w:r>
          </w:p>
        </w:tc>
        <w:tc>
          <w:tcPr>
            <w:tcW w:w="1420" w:type="dxa"/>
            <w:tcBorders/>
            <w:vAlign w:val="center"/>
          </w:tcPr>
          <w:p>
            <w:pPr>
              <w:jc w:val="right"/>
            </w:pPr>
            <w:r>
              <w:rPr>
                <w:rFonts w:ascii="宋体" w:eastAsia="宋体" w:hAnsi="宋体" w:cs="宋体"/>
                <w:b w:val="0"/>
                <w:i w:val="0"/>
                <w:color w:val="000000"/>
                <w:sz w:val="18"/>
              </w:rPr>
              <w:t xml:space="preserve">28.67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64.13</w:t>
            </w:r>
          </w:p>
        </w:tc>
        <w:tc>
          <w:tcPr>
            <w:tcW w:w="1420" w:type="dxa"/>
            <w:tcBorders/>
            <w:vAlign w:val="center"/>
          </w:tcPr>
          <w:p>
            <w:pPr>
              <w:jc w:val="right"/>
            </w:pPr>
            <w:r>
              <w:rPr>
                <w:rFonts w:ascii="宋体" w:eastAsia="宋体" w:hAnsi="宋体" w:cs="宋体"/>
                <w:b w:val="0"/>
                <w:i w:val="0"/>
                <w:color w:val="000000"/>
                <w:sz w:val="18"/>
              </w:rPr>
              <w:t xml:space="preserve">64.13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505.13</w:t>
            </w:r>
          </w:p>
        </w:tc>
        <w:tc>
          <w:tcPr>
            <w:tcW w:w="1420" w:type="dxa"/>
            <w:tcBorders/>
            <w:vAlign w:val="center"/>
          </w:tcPr>
          <w:p>
            <w:pPr>
              <w:jc w:val="right"/>
            </w:pPr>
            <w:r>
              <w:rPr>
                <w:rFonts w:ascii="宋体" w:eastAsia="宋体" w:hAnsi="宋体" w:cs="宋体"/>
                <w:b w:val="0"/>
                <w:i w:val="0"/>
                <w:color w:val="000000"/>
                <w:sz w:val="18"/>
              </w:rPr>
              <w:t xml:space="preserve">505.13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30.19</w:t>
            </w:r>
          </w:p>
        </w:tc>
        <w:tc>
          <w:tcPr>
            <w:tcW w:w="1420" w:type="dxa"/>
            <w:tcBorders/>
            <w:vAlign w:val="center"/>
          </w:tcPr>
          <w:p>
            <w:pPr>
              <w:jc w:val="right"/>
            </w:pPr>
            <w:r>
              <w:rPr>
                <w:rFonts w:ascii="宋体" w:eastAsia="宋体" w:hAnsi="宋体" w:cs="宋体"/>
                <w:b w:val="0"/>
                <w:i w:val="0"/>
                <w:color w:val="000000"/>
                <w:sz w:val="18"/>
              </w:rPr>
              <w:t xml:space="preserve">30.19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628.11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628.11</w:t>
            </w:r>
          </w:p>
        </w:tc>
        <w:tc>
          <w:tcPr>
            <w:tcW w:w="1420" w:type="dxa"/>
            <w:tcBorders/>
            <w:vAlign w:val="center"/>
          </w:tcPr>
          <w:p>
            <w:pPr>
              <w:jc w:val="right"/>
            </w:pPr>
            <w:r>
              <w:rPr>
                <w:rFonts w:ascii="宋体" w:eastAsia="宋体" w:hAnsi="宋体" w:cs="宋体"/>
                <w:b w:val="0"/>
                <w:i w:val="0"/>
                <w:color w:val="000000"/>
                <w:sz w:val="18"/>
              </w:rPr>
              <w:t xml:space="preserve">628.11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628.11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628.11</w:t>
            </w:r>
          </w:p>
        </w:tc>
        <w:tc>
          <w:tcPr>
            <w:tcW w:w="1420" w:type="dxa"/>
            <w:tcBorders/>
            <w:vAlign w:val="center"/>
          </w:tcPr>
          <w:p>
            <w:pPr>
              <w:jc w:val="right"/>
            </w:pPr>
            <w:r>
              <w:rPr>
                <w:rFonts w:ascii="宋体" w:eastAsia="宋体" w:hAnsi="宋体" w:cs="宋体"/>
                <w:b w:val="0"/>
                <w:i w:val="0"/>
                <w:color w:val="000000"/>
                <w:sz w:val="18"/>
              </w:rPr>
              <w:t xml:space="preserve">628.11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单位：许昌市卫生计生监督局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628.11</w:t>
            </w:r>
          </w:p>
        </w:tc>
        <w:tc>
          <w:tcPr>
            <w:tcW w:w="2700" w:type="dxa"/>
            <w:tcBorders/>
            <w:vAlign w:val="center"/>
          </w:tcPr>
          <w:p>
            <w:pPr>
              <w:jc w:val="right"/>
            </w:pPr>
            <w:r>
              <w:rPr>
                <w:rFonts w:ascii="宋体" w:eastAsia="宋体" w:hAnsi="宋体" w:cs="宋体"/>
                <w:b/>
                <w:i w:val="0"/>
                <w:color w:val="000000"/>
                <w:sz w:val="25"/>
              </w:rPr>
              <w:t xml:space="preserve">602.45</w:t>
            </w:r>
          </w:p>
        </w:tc>
        <w:tc>
          <w:tcPr>
            <w:tcW w:w="2658" w:type="dxa"/>
            <w:tcBorders/>
            <w:vAlign w:val="center"/>
          </w:tcPr>
          <w:p>
            <w:pPr>
              <w:jc w:val="right"/>
            </w:pPr>
            <w:r>
              <w:rPr>
                <w:rFonts w:ascii="宋体" w:eastAsia="宋体" w:hAnsi="宋体" w:cs="宋体"/>
                <w:b/>
                <w:i w:val="0"/>
                <w:color w:val="000000"/>
                <w:sz w:val="25"/>
              </w:rPr>
              <w:t xml:space="preserve">25.66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28.67</w:t>
            </w:r>
          </w:p>
        </w:tc>
        <w:tc>
          <w:tcPr>
            <w:tcW w:w="2700" w:type="dxa"/>
            <w:tcBorders/>
            <w:vAlign w:val="center"/>
          </w:tcPr>
          <w:p>
            <w:pPr>
              <w:jc w:val="right"/>
            </w:pPr>
            <w:r>
              <w:rPr>
                <w:rFonts w:ascii="宋体" w:eastAsia="宋体" w:hAnsi="宋体" w:cs="宋体"/>
                <w:b w:val="0"/>
                <w:i w:val="0"/>
                <w:color w:val="000000"/>
                <w:sz w:val="25"/>
              </w:rPr>
              <w:t xml:space="preserve">28.67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2.81</w:t>
            </w:r>
          </w:p>
        </w:tc>
        <w:tc>
          <w:tcPr>
            <w:tcW w:w="2700" w:type="dxa"/>
            <w:tcBorders/>
            <w:vAlign w:val="center"/>
          </w:tcPr>
          <w:p>
            <w:pPr>
              <w:jc w:val="right"/>
            </w:pPr>
            <w:r>
              <w:rPr>
                <w:rFonts w:ascii="宋体" w:eastAsia="宋体" w:hAnsi="宋体" w:cs="宋体"/>
                <w:b w:val="0"/>
                <w:i w:val="0"/>
                <w:color w:val="000000"/>
                <w:sz w:val="25"/>
              </w:rPr>
              <w:t xml:space="preserve">2.81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2.81</w:t>
            </w:r>
          </w:p>
        </w:tc>
        <w:tc>
          <w:tcPr>
            <w:tcW w:w="2700" w:type="dxa"/>
            <w:tcBorders/>
            <w:vAlign w:val="center"/>
          </w:tcPr>
          <w:p>
            <w:pPr>
              <w:jc w:val="right"/>
            </w:pPr>
            <w:r>
              <w:rPr>
                <w:rFonts w:ascii="宋体" w:eastAsia="宋体" w:hAnsi="宋体" w:cs="宋体"/>
                <w:b w:val="0"/>
                <w:i w:val="0"/>
                <w:color w:val="000000"/>
                <w:sz w:val="25"/>
              </w:rPr>
              <w:t xml:space="preserve">2.81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25.86</w:t>
            </w:r>
          </w:p>
        </w:tc>
        <w:tc>
          <w:tcPr>
            <w:tcW w:w="2700" w:type="dxa"/>
            <w:tcBorders/>
            <w:vAlign w:val="center"/>
          </w:tcPr>
          <w:p>
            <w:pPr>
              <w:jc w:val="right"/>
            </w:pPr>
            <w:r>
              <w:rPr>
                <w:rFonts w:ascii="宋体" w:eastAsia="宋体" w:hAnsi="宋体" w:cs="宋体"/>
                <w:b w:val="0"/>
                <w:i w:val="0"/>
                <w:color w:val="000000"/>
                <w:sz w:val="25"/>
              </w:rPr>
              <w:t xml:space="preserve">25.86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25.86</w:t>
            </w:r>
          </w:p>
        </w:tc>
        <w:tc>
          <w:tcPr>
            <w:tcW w:w="2700" w:type="dxa"/>
            <w:tcBorders/>
            <w:vAlign w:val="center"/>
          </w:tcPr>
          <w:p>
            <w:pPr>
              <w:jc w:val="right"/>
            </w:pPr>
            <w:r>
              <w:rPr>
                <w:rFonts w:ascii="宋体" w:eastAsia="宋体" w:hAnsi="宋体" w:cs="宋体"/>
                <w:b w:val="0"/>
                <w:i w:val="0"/>
                <w:color w:val="000000"/>
                <w:sz w:val="25"/>
              </w:rPr>
              <w:t xml:space="preserve">25.86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64.13</w:t>
            </w:r>
          </w:p>
        </w:tc>
        <w:tc>
          <w:tcPr>
            <w:tcW w:w="2700" w:type="dxa"/>
            <w:tcBorders/>
            <w:vAlign w:val="center"/>
          </w:tcPr>
          <w:p>
            <w:pPr>
              <w:jc w:val="right"/>
            </w:pPr>
            <w:r>
              <w:rPr>
                <w:rFonts w:ascii="宋体" w:eastAsia="宋体" w:hAnsi="宋体" w:cs="宋体"/>
                <w:b w:val="0"/>
                <w:i w:val="0"/>
                <w:color w:val="000000"/>
                <w:sz w:val="25"/>
              </w:rPr>
              <w:t xml:space="preserve">64.13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64.13</w:t>
            </w:r>
          </w:p>
        </w:tc>
        <w:tc>
          <w:tcPr>
            <w:tcW w:w="2700" w:type="dxa"/>
            <w:tcBorders/>
            <w:vAlign w:val="center"/>
          </w:tcPr>
          <w:p>
            <w:pPr>
              <w:jc w:val="right"/>
            </w:pPr>
            <w:r>
              <w:rPr>
                <w:rFonts w:ascii="宋体" w:eastAsia="宋体" w:hAnsi="宋体" w:cs="宋体"/>
                <w:b w:val="0"/>
                <w:i w:val="0"/>
                <w:color w:val="000000"/>
                <w:sz w:val="25"/>
              </w:rPr>
              <w:t xml:space="preserve">64.13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32.07</w:t>
            </w:r>
          </w:p>
        </w:tc>
        <w:tc>
          <w:tcPr>
            <w:tcW w:w="2700" w:type="dxa"/>
            <w:tcBorders/>
            <w:vAlign w:val="center"/>
          </w:tcPr>
          <w:p>
            <w:pPr>
              <w:jc w:val="right"/>
            </w:pPr>
            <w:r>
              <w:rPr>
                <w:rFonts w:ascii="宋体" w:eastAsia="宋体" w:hAnsi="宋体" w:cs="宋体"/>
                <w:b w:val="0"/>
                <w:i w:val="0"/>
                <w:color w:val="000000"/>
                <w:sz w:val="25"/>
              </w:rPr>
              <w:t xml:space="preserve">32.07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32.06</w:t>
            </w:r>
          </w:p>
        </w:tc>
        <w:tc>
          <w:tcPr>
            <w:tcW w:w="2700" w:type="dxa"/>
            <w:tcBorders/>
            <w:vAlign w:val="center"/>
          </w:tcPr>
          <w:p>
            <w:pPr>
              <w:jc w:val="right"/>
            </w:pPr>
            <w:r>
              <w:rPr>
                <w:rFonts w:ascii="宋体" w:eastAsia="宋体" w:hAnsi="宋体" w:cs="宋体"/>
                <w:b w:val="0"/>
                <w:i w:val="0"/>
                <w:color w:val="000000"/>
                <w:sz w:val="25"/>
              </w:rPr>
              <w:t xml:space="preserve">32.06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505.13</w:t>
            </w:r>
          </w:p>
        </w:tc>
        <w:tc>
          <w:tcPr>
            <w:tcW w:w="2700" w:type="dxa"/>
            <w:tcBorders/>
            <w:vAlign w:val="center"/>
          </w:tcPr>
          <w:p>
            <w:pPr>
              <w:jc w:val="right"/>
            </w:pPr>
            <w:r>
              <w:rPr>
                <w:rFonts w:ascii="宋体" w:eastAsia="宋体" w:hAnsi="宋体" w:cs="宋体"/>
                <w:b w:val="0"/>
                <w:i w:val="0"/>
                <w:color w:val="000000"/>
                <w:sz w:val="25"/>
              </w:rPr>
              <w:t xml:space="preserve">479.46</w:t>
            </w:r>
          </w:p>
        </w:tc>
        <w:tc>
          <w:tcPr>
            <w:tcW w:w="2658" w:type="dxa"/>
            <w:tcBorders/>
            <w:vAlign w:val="center"/>
          </w:tcPr>
          <w:p>
            <w:pPr>
              <w:jc w:val="right"/>
            </w:pPr>
            <w:r>
              <w:rPr>
                <w:rFonts w:ascii="宋体" w:eastAsia="宋体" w:hAnsi="宋体" w:cs="宋体"/>
                <w:b w:val="0"/>
                <w:i w:val="0"/>
                <w:color w:val="000000"/>
                <w:sz w:val="25"/>
              </w:rPr>
              <w:t xml:space="preserve">25.66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455.70</w:t>
            </w:r>
          </w:p>
        </w:tc>
        <w:tc>
          <w:tcPr>
            <w:tcW w:w="2700" w:type="dxa"/>
            <w:tcBorders/>
            <w:vAlign w:val="center"/>
          </w:tcPr>
          <w:p>
            <w:pPr>
              <w:jc w:val="right"/>
            </w:pPr>
            <w:r>
              <w:rPr>
                <w:rFonts w:ascii="宋体" w:eastAsia="宋体" w:hAnsi="宋体" w:cs="宋体"/>
                <w:b w:val="0"/>
                <w:i w:val="0"/>
                <w:color w:val="000000"/>
                <w:sz w:val="25"/>
              </w:rPr>
              <w:t xml:space="preserve">450.04</w:t>
            </w:r>
          </w:p>
        </w:tc>
        <w:tc>
          <w:tcPr>
            <w:tcW w:w="2658" w:type="dxa"/>
            <w:tcBorders/>
            <w:vAlign w:val="center"/>
          </w:tcPr>
          <w:p>
            <w:pPr>
              <w:jc w:val="right"/>
            </w:pPr>
            <w:r>
              <w:rPr>
                <w:rFonts w:ascii="宋体" w:eastAsia="宋体" w:hAnsi="宋体" w:cs="宋体"/>
                <w:b w:val="0"/>
                <w:i w:val="0"/>
                <w:color w:val="000000"/>
                <w:sz w:val="25"/>
              </w:rPr>
              <w:t xml:space="preserve">5.66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卫生监督机构</w:t>
            </w:r>
          </w:p>
        </w:tc>
        <w:tc>
          <w:tcPr>
            <w:tcW w:w="2700" w:type="dxa"/>
            <w:tcBorders/>
            <w:vAlign w:val="center"/>
          </w:tcPr>
          <w:p>
            <w:pPr>
              <w:jc w:val="right"/>
            </w:pPr>
            <w:r>
              <w:rPr>
                <w:rFonts w:ascii="宋体" w:eastAsia="宋体" w:hAnsi="宋体" w:cs="宋体"/>
                <w:b w:val="0"/>
                <w:i w:val="0"/>
                <w:color w:val="000000"/>
                <w:sz w:val="25"/>
              </w:rPr>
              <w:t xml:space="preserve">450.04</w:t>
            </w:r>
          </w:p>
        </w:tc>
        <w:tc>
          <w:tcPr>
            <w:tcW w:w="2700" w:type="dxa"/>
            <w:tcBorders/>
            <w:vAlign w:val="center"/>
          </w:tcPr>
          <w:p>
            <w:pPr>
              <w:jc w:val="right"/>
            </w:pPr>
            <w:r>
              <w:rPr>
                <w:rFonts w:ascii="宋体" w:eastAsia="宋体" w:hAnsi="宋体" w:cs="宋体"/>
                <w:b w:val="0"/>
                <w:i w:val="0"/>
                <w:color w:val="000000"/>
                <w:sz w:val="25"/>
              </w:rPr>
              <w:t xml:space="preserve">450.04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基本公共卫生服务</w:t>
            </w:r>
          </w:p>
        </w:tc>
        <w:tc>
          <w:tcPr>
            <w:tcW w:w="2700" w:type="dxa"/>
            <w:tcBorders/>
            <w:vAlign w:val="center"/>
          </w:tcPr>
          <w:p>
            <w:pPr>
              <w:jc w:val="right"/>
            </w:pPr>
            <w:r>
              <w:rPr>
                <w:rFonts w:ascii="宋体" w:eastAsia="宋体" w:hAnsi="宋体" w:cs="宋体"/>
                <w:b w:val="0"/>
                <w:i w:val="0"/>
                <w:color w:val="000000"/>
                <w:sz w:val="25"/>
              </w:rPr>
              <w:t xml:space="preserve">5.66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5.66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29.43</w:t>
            </w:r>
          </w:p>
        </w:tc>
        <w:tc>
          <w:tcPr>
            <w:tcW w:w="2700" w:type="dxa"/>
            <w:tcBorders/>
            <w:vAlign w:val="center"/>
          </w:tcPr>
          <w:p>
            <w:pPr>
              <w:jc w:val="right"/>
            </w:pPr>
            <w:r>
              <w:rPr>
                <w:rFonts w:ascii="宋体" w:eastAsia="宋体" w:hAnsi="宋体" w:cs="宋体"/>
                <w:b w:val="0"/>
                <w:i w:val="0"/>
                <w:color w:val="000000"/>
                <w:sz w:val="25"/>
              </w:rPr>
              <w:t xml:space="preserve">29.43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15.63</w:t>
            </w:r>
          </w:p>
        </w:tc>
        <w:tc>
          <w:tcPr>
            <w:tcW w:w="2700" w:type="dxa"/>
            <w:tcBorders/>
            <w:vAlign w:val="center"/>
          </w:tcPr>
          <w:p>
            <w:pPr>
              <w:jc w:val="right"/>
            </w:pPr>
            <w:r>
              <w:rPr>
                <w:rFonts w:ascii="宋体" w:eastAsia="宋体" w:hAnsi="宋体" w:cs="宋体"/>
                <w:b w:val="0"/>
                <w:i w:val="0"/>
                <w:color w:val="000000"/>
                <w:sz w:val="25"/>
              </w:rPr>
              <w:t xml:space="preserve">15.63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13.80</w:t>
            </w:r>
          </w:p>
        </w:tc>
        <w:tc>
          <w:tcPr>
            <w:tcW w:w="2700" w:type="dxa"/>
            <w:tcBorders/>
            <w:vAlign w:val="center"/>
          </w:tcPr>
          <w:p>
            <w:pPr>
              <w:jc w:val="right"/>
            </w:pPr>
            <w:r>
              <w:rPr>
                <w:rFonts w:ascii="宋体" w:eastAsia="宋体" w:hAnsi="宋体" w:cs="宋体"/>
                <w:b w:val="0"/>
                <w:i w:val="0"/>
                <w:color w:val="000000"/>
                <w:sz w:val="25"/>
              </w:rPr>
              <w:t xml:space="preserve">13.80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20.00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20.00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30.19</w:t>
            </w:r>
          </w:p>
        </w:tc>
        <w:tc>
          <w:tcPr>
            <w:tcW w:w="2700" w:type="dxa"/>
            <w:tcBorders/>
            <w:vAlign w:val="center"/>
          </w:tcPr>
          <w:p>
            <w:pPr>
              <w:jc w:val="right"/>
            </w:pPr>
            <w:r>
              <w:rPr>
                <w:rFonts w:ascii="宋体" w:eastAsia="宋体" w:hAnsi="宋体" w:cs="宋体"/>
                <w:b w:val="0"/>
                <w:i w:val="0"/>
                <w:color w:val="000000"/>
                <w:sz w:val="25"/>
              </w:rPr>
              <w:t xml:space="preserve">30.19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30.19</w:t>
            </w:r>
          </w:p>
        </w:tc>
        <w:tc>
          <w:tcPr>
            <w:tcW w:w="2700" w:type="dxa"/>
            <w:tcBorders/>
            <w:vAlign w:val="center"/>
          </w:tcPr>
          <w:p>
            <w:pPr>
              <w:jc w:val="right"/>
            </w:pPr>
            <w:r>
              <w:rPr>
                <w:rFonts w:ascii="宋体" w:eastAsia="宋体" w:hAnsi="宋体" w:cs="宋体"/>
                <w:b w:val="0"/>
                <w:i w:val="0"/>
                <w:color w:val="000000"/>
                <w:sz w:val="25"/>
              </w:rPr>
              <w:t xml:space="preserve">30.19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30.19</w:t>
            </w:r>
          </w:p>
        </w:tc>
        <w:tc>
          <w:tcPr>
            <w:tcW w:w="2700" w:type="dxa"/>
            <w:tcBorders/>
            <w:vAlign w:val="center"/>
          </w:tcPr>
          <w:p>
            <w:pPr>
              <w:jc w:val="right"/>
            </w:pPr>
            <w:r>
              <w:rPr>
                <w:rFonts w:ascii="宋体" w:eastAsia="宋体" w:hAnsi="宋体" w:cs="宋体"/>
                <w:b w:val="0"/>
                <w:i w:val="0"/>
                <w:color w:val="000000"/>
                <w:sz w:val="25"/>
              </w:rPr>
              <w:t xml:space="preserve">30.19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单位：许昌市卫生计生监督局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535.49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34.22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99.47</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7.89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153.62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170.08</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0.03</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20.05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0.51</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32.07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2.21</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2.32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14.11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15.24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0.34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2.13</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30.19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1.23</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0.34</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32.75</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1.12</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32.75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0.24</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6.12</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2.81</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3.23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3.32</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0.99</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568.24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34.22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单位：许昌市卫生计生监督局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单位：许昌市卫生计生监督局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单位：许昌市卫生计生监督局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5.30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5.00</w:t>
            </w:r>
          </w:p>
        </w:tc>
        <w:tc>
          <w:tcPr>
            <w:tcW w:w="1160" w:type="dxa"/>
            <w:tcBorders/>
            <w:vAlign w:val="center"/>
          </w:tcPr>
          <w:p>
            <w:pPr>
              <w:jc w:val="right"/>
            </w:pPr>
            <w:r>
              <w:rPr>
                <w:rFonts w:ascii="宋体" w:eastAsia="宋体" w:hAnsi="宋体" w:cs="宋体"/>
                <w:b w:val="0"/>
                <w:i w:val="0"/>
                <w:color w:val="000000"/>
                <w:sz w:val="17"/>
              </w:rPr>
              <w:t xml:space="preserve">0.30</w:t>
            </w:r>
          </w:p>
        </w:tc>
        <w:tc>
          <w:tcPr>
            <w:tcW w:w="1160" w:type="dxa"/>
            <w:tcBorders/>
            <w:vAlign w:val="center"/>
          </w:tcPr>
          <w:p>
            <w:pPr>
              <w:jc w:val="right"/>
            </w:pPr>
            <w:r>
              <w:rPr>
                <w:rFonts w:ascii="宋体" w:eastAsia="宋体" w:hAnsi="宋体" w:cs="宋体"/>
                <w:b w:val="0"/>
                <w:i w:val="0"/>
                <w:color w:val="000000"/>
                <w:sz w:val="17"/>
              </w:rPr>
              <w:t xml:space="preserve">3.57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3.32</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3.32</w:t>
            </w:r>
          </w:p>
        </w:tc>
        <w:tc>
          <w:tcPr>
            <w:tcW w:w="1198" w:type="dxa"/>
            <w:tcBorders/>
            <w:vAlign w:val="center"/>
          </w:tcPr>
          <w:p>
            <w:pPr>
              <w:jc w:val="right"/>
            </w:pPr>
            <w:r>
              <w:rPr>
                <w:rFonts w:ascii="宋体" w:eastAsia="宋体" w:hAnsi="宋体" w:cs="宋体"/>
                <w:b w:val="0"/>
                <w:i w:val="0"/>
                <w:color w:val="000000"/>
                <w:sz w:val="17"/>
              </w:rPr>
              <w:t xml:space="preserve">0.24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628.11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减少115.13万元，下降15.49%</w:t>
      </w:r>
      <w:r>
        <w:rPr>
          <w:rFonts w:ascii="仿宋" w:eastAsia="仿宋" w:hAnsi="仿宋" w:cs="仿宋" w:hint="eastAsia"/>
          <w:kern w:val="0"/>
          <w:sz w:val="32"/>
          <w:szCs w:val="32"/>
          <w:lang w:val="en-US" w:eastAsia="zh-CN"/>
        </w:rPr>
        <w:t xml:space="preserve">。主要原因是2023年较2022年项目经费支出有所减少导致收支降低。</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628.11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财政拨款收入628.11万元，占100.00%；上级补助收入0.00万元，占0.00%；事业收入0.00万元，占0.00%；经营收入0.00万元，占0.00%；附属单位上缴收入0.00万元，占0.00%；其他收入0.00万元，占0.00%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628.11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基本支出602.45万元，占95.91%；项目支出25.66万元，占4.09%；上缴上级支出0.00万元，占0.00%；经营支出0.00万元，占0.00%；对附属单位补助支出0.00万元，占0.00%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628.11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减少115.13万元，下降15.49%</w:t>
      </w:r>
      <w:r>
        <w:rPr>
          <w:rFonts w:ascii="仿宋" w:eastAsia="仿宋" w:hAnsi="仿宋" w:cs="仿宋" w:hint="eastAsia"/>
          <w:kern w:val="0"/>
          <w:sz w:val="32"/>
          <w:szCs w:val="32"/>
          <w:lang w:val="en-US" w:eastAsia="zh-CN"/>
        </w:rPr>
        <w:t xml:space="preserve">。主要原因是2023年较2022年项目经费支出有所减少导致收支降低。</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628.11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减少115.13万元，下降15.49%</w:t>
      </w:r>
      <w:r>
        <w:rPr>
          <w:rFonts w:ascii="仿宋" w:eastAsia="仿宋" w:hAnsi="仿宋" w:cs="仿宋" w:hint="eastAsia"/>
          <w:kern w:val="0"/>
          <w:sz w:val="32"/>
          <w:szCs w:val="32"/>
          <w:lang w:val="en-US" w:eastAsia="zh-CN"/>
        </w:rPr>
        <w:t xml:space="preserve">。主要原因是2023年较2022年项目经费支出有所减少导致收支降低。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628.11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一般公共服务支出（类）28.67万元，占4.56%；社会保障和就业支出（类）64.13万元，占10.21%；卫生健康支出（类）505.13万元，占80.42%；住房保障支出（类）30.19万元，占4.81%</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577.81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628.11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108.71</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年初预算数为2.81万元，决算数2.81万元,完成年初预算的100.00%，决算数与年初预算数不存在差异。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年初预算数为0.00万元，决算数25.86万元,决算数与年初预算数存在差异的主要原因是该项支出是年中追加人员经费，年初无预算支出。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年初预算数为30.56万元，决算数32.07万元,完成年初预算的104.94%，决算数与年初预算数存在差异的主要原因是2023年中新增退休人员导致年终决算数大于年初预算数。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年初预算数为32.79万元，决算数32.06万元,完成年初预算的97.77%，决算数与年初预算数存在差异的主要原因是2023年中在职人员减少导致年终决算数小于年初预算数。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5.卫生健康支出（类）公共卫生（款）卫生监督机构（项）</w:t>
      </w:r>
      <w:r>
        <w:rPr>
          <w:rFonts w:ascii="仿宋" w:eastAsia="仿宋" w:hAnsi="仿宋" w:cs="仿宋" w:hint="default"/>
          <w:kern w:val="2"/>
          <w:sz w:val="32"/>
          <w:szCs w:val="32"/>
          <w:lang w:val="en-US" w:eastAsia="zh-CN"/>
        </w:rPr>
        <w:t xml:space="preserve">年初预算数为448.65万元，决算数450.04万元,完成年初预算的100.31%，决算数与年初预算数存在差异的主要原因是2023年中追加人员经费导致年终决算数大于年初预算数。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6.卫生健康支出（类）公共卫生（款）基本公共卫生服务（项）</w:t>
      </w:r>
      <w:r>
        <w:rPr>
          <w:rFonts w:ascii="仿宋" w:eastAsia="仿宋" w:hAnsi="仿宋" w:cs="仿宋" w:hint="default"/>
          <w:kern w:val="2"/>
          <w:sz w:val="32"/>
          <w:szCs w:val="32"/>
          <w:lang w:val="en-US" w:eastAsia="zh-CN"/>
        </w:rPr>
        <w:t xml:space="preserve">年初预算数为0.00万元，决算数5.66万元,决算数与年初预算数存在差异的主要原因是该项目支出是年中追加项目经费，年初无预算支出。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年初预算数为16.93万元，决算数15.63万元,完成年初预算的92.32%，决算数与年初预算数存在差异的主要原因是2023年中在职人员减少导致年终决算数小于年初预算数。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8.卫生健康支出（类）行政事业单位医疗（款）公务员医疗补助（项）</w:t>
      </w:r>
      <w:r>
        <w:rPr>
          <w:rFonts w:ascii="仿宋" w:eastAsia="仿宋" w:hAnsi="仿宋" w:cs="仿宋" w:hint="default"/>
          <w:kern w:val="2"/>
          <w:sz w:val="32"/>
          <w:szCs w:val="32"/>
          <w:lang w:val="en-US" w:eastAsia="zh-CN"/>
        </w:rPr>
        <w:t xml:space="preserve">年初预算数为13.80万元，决算数13.80万元,完成年初预算的100.00%，决算数与年初预算数不存在差异。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9.卫生健康支出（类）其他卫生健康支出（款）其他卫生健康支出（项）</w:t>
      </w:r>
      <w:r>
        <w:rPr>
          <w:rFonts w:ascii="仿宋" w:eastAsia="仿宋" w:hAnsi="仿宋" w:cs="仿宋" w:hint="default"/>
          <w:kern w:val="2"/>
          <w:sz w:val="32"/>
          <w:szCs w:val="32"/>
          <w:lang w:val="en-US" w:eastAsia="zh-CN"/>
        </w:rPr>
        <w:t xml:space="preserve">年初预算数为0.00万元，决算数20.00万元,决算数与年初预算数存在差异的主要原因是该项目支出是年中追加项目经费，年初无预算支出。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年初预算数为32.25万元，决算数30.19万元,完成年初预算的93.61%，决算数与年初预算数存在差异的主要原因是2023年中在职人员减少导致年终决算数小于年初预算数。</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602.45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其中：人员经费568.24万元，主要包括：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公用经费34.22万元，主要包括：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5.30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，完成预算的67.36%</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2023年度“三公”经费支出决算数与预算数存在差异的主要原因是2023年度压缩三公经费开支导致年终决算数小于年初预算数。</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3.32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,完成预算的66.40%</w:t>
      </w:r>
      <w:r>
        <w:rPr>
          <w:rFonts w:ascii="仿宋" w:eastAsia="仿宋" w:hAnsi="仿宋" w:cs="仿宋" w:hint="eastAsia"/>
          <w:kern w:val="0"/>
          <w:sz w:val="32"/>
          <w:szCs w:val="32"/>
          <w:lang w:val="en-US" w:eastAsia="zh-CN"/>
        </w:rPr>
        <w:t xml:space="preserve">，占93.00%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0.24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，完成预算的80.00%</w:t>
      </w:r>
      <w:r>
        <w:rPr>
          <w:rFonts w:ascii="仿宋" w:eastAsia="仿宋" w:hAnsi="仿宋" w:cs="仿宋" w:hint="eastAsia"/>
          <w:kern w:val="0"/>
          <w:sz w:val="32"/>
          <w:szCs w:val="32"/>
          <w:lang w:val="en-US" w:eastAsia="zh-CN"/>
        </w:rPr>
        <w:t xml:space="preserve">，占6.72%</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5.00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3.32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，完成预算的66.40%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决算数与预算数存在差异的主要原因是2023年度压缩公务用车运行维护费开支导致年终决算数小于年初预算数。</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3.32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主要用于2023年度我单位公务用车加油、保险、维修维护等相关支出。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5</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0.30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0.24</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决算数与预算数存在差异的主要原因是2023年度公务接待人次减少导致公务接待费支出较预算减少。</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0.24</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主要用于接待国内其他单位来访人员指导考察工作支出。</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30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财政拨款的公务用车保有量与国有资产车辆差异原因:我单位现有一台公务用车老旧不能使用没有财政拨款经费。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629.69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99.90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我单位较好完成了各项目标工作任务，资金得到充分使用</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基于项目预期目标的实现程度，我单位对2023年度单位预算项目支出（含单位参与分配的转移支付项目）开展绩效自评，涉及项目2个，项目金额25.66万元。其中：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（1）基本公共卫生服务补助项目，自评得分为97.80分，等级为“优”。该项目总体目标为完成国家食品安全标准跟踪评价任务，预算金额7.24万元，实际支付金额5.66万元，项目目标已完成。</w:t>
        <w:br/>
        <w:t xml:space="preserve">    （2）卫生监督能力提升项目，自评得分为100分，等级为“优”、该项目总体目标为卫生监督机构规范化建设工作达到验收要求，预算金额20万元，实际支付金额20万元，项目目标已完成。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从项目绩效自评情况来看，我单位较好完成了各个项目既定目标，今后将继续做好项目绩效目标制定及评价工作，细化项目分析指标，使项目自评更好反应资金使用情况。</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676"/>
        <w:gridCol w:w="3369"/>
        <w:gridCol w:w="1439"/>
        <w:gridCol w:w="713"/>
        <w:gridCol w:w="2355"/>
        <w:gridCol w:w="1442"/>
        <w:gridCol w:w="1136"/>
        <w:gridCol w:w="596"/>
        <w:gridCol w:w="596"/>
        <w:gridCol w:w="781"/>
        <w:gridCol w:w="56"/>
        <w:gridCol w:w="218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bCs w:val="0"/>
                <w:color w:val="000000"/>
                <w:sz w:val="38"/>
                <w:szCs w:val="38"/>
                <w:bdr w:val="none" w:sz="0" w:space="0" w:color="auto"/>
                <w:lang w:val="en-US"/>
              </w:rPr>
            </w:pPr>
            <w:r>
              <w:rPr>
                <w:rFonts w:ascii="宋体" w:eastAsia="宋体" w:hAnsi="宋体" w:cs="宋体" w:hint="eastAsia"/>
                <w:b/>
                <w:bCs w:val="0"/>
                <w:color w:val="000000"/>
                <w:kern w:val="0"/>
                <w:sz w:val="38"/>
                <w:szCs w:val="38"/>
                <w:bdr w:val="none" w:sz="0" w:space="0" w:color="auto"/>
                <w:lang w:val="en-US" w:eastAsia="zh-CN" w:bidi="en-AU"/>
              </w:rPr>
              <w:t xml:space="preserve">单位整体自评表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577.81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629.69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628.11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9.9</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资金来源：</w:t>
            </w: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1</w:t>
            </w:r>
            <w:r>
              <w:rPr>
                <w:rFonts w:ascii="宋体" w:eastAsia="宋体" w:hAnsi="宋体" w:cs="宋体" w:hint="eastAsia"/>
                <w:color w:val="000000"/>
                <w:kern w:val="0"/>
                <w:sz w:val="18"/>
                <w:szCs w:val="18"/>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577.81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629.69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628.11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    </w:t>
            </w:r>
            <w:r>
              <w:rPr>
                <w:rFonts w:ascii="宋体" w:eastAsia="宋体" w:hAnsi="宋体" w:cs="宋体" w:hint="eastAsia"/>
                <w:color w:val="000000"/>
                <w:kern w:val="0"/>
                <w:sz w:val="18"/>
                <w:szCs w:val="18"/>
                <w:bdr w:val="none" w:sz="0" w:space="0" w:color="auto"/>
                <w:lang w:val="en-US" w:eastAsia="zh-CN" w:bidi="en-AU"/>
              </w:rPr>
              <w:t xml:space="preserve"> </w:t>
            </w: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2</w:t>
            </w:r>
            <w:r>
              <w:rPr>
                <w:rFonts w:ascii="宋体" w:eastAsia="宋体" w:hAnsi="宋体" w:cs="宋体" w:hint="eastAsia"/>
                <w:color w:val="000000"/>
                <w:kern w:val="0"/>
                <w:sz w:val="18"/>
                <w:szCs w:val="18"/>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    </w:t>
            </w:r>
            <w:r>
              <w:rPr>
                <w:rFonts w:ascii="宋体" w:eastAsia="宋体" w:hAnsi="宋体" w:cs="宋体" w:hint="eastAsia"/>
                <w:color w:val="000000"/>
                <w:kern w:val="0"/>
                <w:sz w:val="18"/>
                <w:szCs w:val="18"/>
                <w:bdr w:val="none" w:sz="0" w:space="0" w:color="auto"/>
                <w:lang w:val="en-US" w:eastAsia="zh-CN" w:bidi="en-AU"/>
              </w:rPr>
              <w:t xml:space="preserve"> </w:t>
            </w: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3</w:t>
            </w:r>
            <w:r>
              <w:rPr>
                <w:rFonts w:ascii="宋体" w:eastAsia="宋体" w:hAnsi="宋体" w:cs="宋体" w:hint="eastAsia"/>
                <w:color w:val="000000"/>
                <w:kern w:val="0"/>
                <w:sz w:val="18"/>
                <w:szCs w:val="18"/>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目</w:t>
            </w:r>
            <w:r>
              <w:rPr>
                <w:rFonts w:ascii="宋体" w:eastAsia="宋体" w:hAnsi="宋体" w:cs="宋体" w:hint="eastAsia"/>
                <w:color w:val="000000"/>
                <w:kern w:val="0"/>
                <w:sz w:val="18"/>
                <w:szCs w:val="18"/>
                <w:bdr w:val="none" w:sz="0" w:space="0" w:color="auto"/>
                <w:lang w:val="en-US" w:eastAsia="zh-CN" w:bidi="en-AU"/>
              </w:rPr>
              <w:t xml:space="preserve">标</w:t>
            </w:r>
            <w:r>
              <w:rPr>
                <w:rFonts w:ascii="宋体" w:eastAsia="宋体" w:hAnsi="宋体" w:cs="宋体" w:hint="eastAsia"/>
                <w:color w:val="000000"/>
                <w:kern w:val="0"/>
                <w:sz w:val="18"/>
                <w:szCs w:val="18"/>
                <w:bdr w:val="none" w:sz="0" w:space="0" w:color="auto"/>
                <w:lang w:val="en-US" w:eastAsia="zh-CN" w:bidi="en-AU"/>
              </w:rPr>
              <w:t xml:space="preserve">1</w:t>
            </w:r>
            <w:r>
              <w:rPr>
                <w:rFonts w:ascii="宋体" w:eastAsia="宋体" w:hAnsi="宋体" w:cs="宋体" w:hint="eastAsia"/>
                <w:color w:val="000000"/>
                <w:kern w:val="0"/>
                <w:sz w:val="18"/>
                <w:szCs w:val="18"/>
                <w:bdr w:val="none" w:sz="0" w:space="0" w:color="auto"/>
                <w:lang w:val="en-US" w:eastAsia="zh-CN" w:bidi="en-AU"/>
              </w:rPr>
              <w:t xml:space="preserve">：医疗卫生、传染病防治、公共场所卫生、饮用水卫生、放射卫生、职业卫生、学校卫生等监督执法工作有效开展</w:t>
            </w:r>
            <w:r>
              <w:rPr>
                <w:rFonts w:ascii="宋体" w:eastAsia="宋体" w:hAnsi="宋体" w:cs="宋体" w:hint="eastAsia"/>
                <w:color w:val="000000"/>
                <w:kern w:val="0"/>
                <w:sz w:val="18"/>
                <w:szCs w:val="18"/>
                <w:bdr w:val="none" w:sz="0" w:space="0" w:color="auto"/>
                <w:lang w:val="en-US" w:eastAsia="zh-CN" w:bidi="en-AU"/>
              </w:rPr>
              <w:br/>
            </w:r>
            <w:r>
              <w:rPr>
                <w:rFonts w:ascii="宋体" w:eastAsia="宋体" w:hAnsi="宋体" w:cs="宋体" w:hint="eastAsia"/>
                <w:color w:val="000000"/>
                <w:kern w:val="0"/>
                <w:sz w:val="18"/>
                <w:szCs w:val="18"/>
                <w:bdr w:val="none" w:sz="0" w:space="0" w:color="auto"/>
                <w:lang w:val="en-US" w:eastAsia="zh-CN" w:bidi="en-AU"/>
              </w:rPr>
              <w:t xml:space="preserve">目</w:t>
            </w:r>
            <w:r>
              <w:rPr>
                <w:rFonts w:ascii="宋体" w:eastAsia="宋体" w:hAnsi="宋体" w:cs="宋体" w:hint="eastAsia"/>
                <w:color w:val="000000"/>
                <w:kern w:val="0"/>
                <w:sz w:val="18"/>
                <w:szCs w:val="18"/>
                <w:bdr w:val="none" w:sz="0" w:space="0" w:color="auto"/>
                <w:lang w:val="en-US" w:eastAsia="zh-CN" w:bidi="en-AU"/>
              </w:rPr>
              <w:t xml:space="preserve">标</w:t>
            </w:r>
            <w:r>
              <w:rPr>
                <w:rFonts w:ascii="宋体" w:eastAsia="宋体" w:hAnsi="宋体" w:cs="宋体" w:hint="eastAsia"/>
                <w:color w:val="000000"/>
                <w:kern w:val="0"/>
                <w:sz w:val="18"/>
                <w:szCs w:val="18"/>
                <w:bdr w:val="none" w:sz="0" w:space="0" w:color="auto"/>
                <w:lang w:val="en-US" w:eastAsia="zh-CN" w:bidi="en-AU"/>
              </w:rPr>
              <w:t xml:space="preserve">2</w:t>
            </w:r>
            <w:r>
              <w:rPr>
                <w:rFonts w:ascii="宋体" w:eastAsia="宋体" w:hAnsi="宋体" w:cs="宋体" w:hint="eastAsia"/>
                <w:color w:val="000000"/>
                <w:kern w:val="0"/>
                <w:sz w:val="18"/>
                <w:szCs w:val="18"/>
                <w:bdr w:val="none" w:sz="0" w:space="0" w:color="auto"/>
                <w:lang w:val="en-US" w:eastAsia="zh-CN" w:bidi="en-AU"/>
              </w:rPr>
              <w:t xml:space="preserve">：双随机监督抽查圆满完成</w:t>
            </w:r>
            <w:r>
              <w:rPr>
                <w:rFonts w:ascii="宋体" w:eastAsia="宋体" w:hAnsi="宋体" w:cs="宋体" w:hint="eastAsia"/>
                <w:color w:val="000000"/>
                <w:kern w:val="0"/>
                <w:sz w:val="18"/>
                <w:szCs w:val="18"/>
                <w:bdr w:val="none" w:sz="0" w:space="0" w:color="auto"/>
                <w:lang w:val="en-US" w:eastAsia="zh-CN" w:bidi="en-AU"/>
              </w:rPr>
              <w:br/>
            </w:r>
            <w:r>
              <w:rPr>
                <w:rFonts w:ascii="宋体" w:eastAsia="宋体" w:hAnsi="宋体" w:cs="宋体" w:hint="eastAsia"/>
                <w:color w:val="000000"/>
                <w:kern w:val="0"/>
                <w:sz w:val="18"/>
                <w:szCs w:val="18"/>
                <w:bdr w:val="none" w:sz="0" w:space="0" w:color="auto"/>
                <w:lang w:val="en-US" w:eastAsia="zh-CN" w:bidi="en-AU"/>
              </w:rPr>
              <w:t xml:space="preserve">目</w:t>
            </w:r>
            <w:r>
              <w:rPr>
                <w:rFonts w:ascii="宋体" w:eastAsia="宋体" w:hAnsi="宋体" w:cs="宋体" w:hint="eastAsia"/>
                <w:color w:val="000000"/>
                <w:kern w:val="0"/>
                <w:sz w:val="18"/>
                <w:szCs w:val="18"/>
                <w:bdr w:val="none" w:sz="0" w:space="0" w:color="auto"/>
                <w:lang w:val="en-US" w:eastAsia="zh-CN" w:bidi="en-AU"/>
              </w:rPr>
              <w:t xml:space="preserve">标</w:t>
            </w:r>
            <w:r>
              <w:rPr>
                <w:rFonts w:ascii="宋体" w:eastAsia="宋体" w:hAnsi="宋体" w:cs="宋体" w:hint="eastAsia"/>
                <w:color w:val="000000"/>
                <w:kern w:val="0"/>
                <w:sz w:val="18"/>
                <w:szCs w:val="18"/>
                <w:bdr w:val="none" w:sz="0" w:space="0" w:color="auto"/>
                <w:lang w:val="en-US" w:eastAsia="zh-CN" w:bidi="en-AU"/>
              </w:rPr>
              <w:t xml:space="preserve">3</w:t>
            </w:r>
            <w:r>
              <w:rPr>
                <w:rFonts w:ascii="宋体" w:eastAsia="宋体" w:hAnsi="宋体" w:cs="宋体" w:hint="eastAsia"/>
                <w:color w:val="000000"/>
                <w:kern w:val="0"/>
                <w:sz w:val="18"/>
                <w:szCs w:val="18"/>
                <w:bdr w:val="none" w:sz="0" w:space="0" w:color="auto"/>
                <w:lang w:val="en-US" w:eastAsia="zh-CN" w:bidi="en-AU"/>
              </w:rPr>
              <w:t xml:space="preserve">：食品安全标准跟踪评价工作圆满完成</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达到预期目标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任</w:t>
            </w:r>
            <w:r>
              <w:rPr>
                <w:rFonts w:ascii="宋体" w:eastAsia="宋体" w:hAnsi="宋体" w:cs="宋体" w:hint="eastAsia"/>
                <w:color w:val="000000"/>
                <w:kern w:val="0"/>
                <w:sz w:val="18"/>
                <w:szCs w:val="18"/>
                <w:bdr w:val="none" w:sz="0" w:space="0" w:color="auto"/>
                <w:lang w:val="en-US" w:eastAsia="zh-CN" w:bidi="en-AU"/>
              </w:rPr>
              <w:t xml:space="preserve">务</w:t>
            </w:r>
            <w:r>
              <w:rPr>
                <w:rFonts w:ascii="宋体" w:eastAsia="宋体" w:hAnsi="宋体" w:cs="宋体" w:hint="eastAsia"/>
                <w:color w:val="000000"/>
                <w:kern w:val="0"/>
                <w:sz w:val="18"/>
                <w:szCs w:val="18"/>
                <w:bdr w:val="none" w:sz="0" w:space="0" w:color="auto"/>
                <w:lang w:val="en-US" w:eastAsia="zh-CN" w:bidi="en-AU"/>
              </w:rPr>
              <w:t xml:space="preserve">1</w:t>
            </w:r>
            <w:r>
              <w:rPr>
                <w:rFonts w:ascii="宋体" w:eastAsia="宋体" w:hAnsi="宋体" w:cs="宋体" w:hint="eastAsia"/>
                <w:color w:val="000000"/>
                <w:kern w:val="0"/>
                <w:sz w:val="18"/>
                <w:szCs w:val="18"/>
                <w:bdr w:val="none" w:sz="0" w:space="0" w:color="auto"/>
                <w:lang w:val="en-US" w:eastAsia="zh-CN" w:bidi="en-AU"/>
              </w:rPr>
              <w:t xml:space="preserve">：双随机监督抽查</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对被监督单位开展卫生执法工作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任</w:t>
            </w:r>
            <w:r>
              <w:rPr>
                <w:rFonts w:ascii="宋体" w:eastAsia="宋体" w:hAnsi="宋体" w:cs="宋体" w:hint="eastAsia"/>
                <w:color w:val="000000"/>
                <w:kern w:val="0"/>
                <w:sz w:val="18"/>
                <w:szCs w:val="18"/>
                <w:bdr w:val="none" w:sz="0" w:space="0" w:color="auto"/>
                <w:lang w:val="en-US" w:eastAsia="zh-CN" w:bidi="en-AU"/>
              </w:rPr>
              <w:t xml:space="preserve">务</w:t>
            </w:r>
            <w:r>
              <w:rPr>
                <w:rFonts w:ascii="宋体" w:eastAsia="宋体" w:hAnsi="宋体" w:cs="宋体" w:hint="eastAsia"/>
                <w:color w:val="000000"/>
                <w:kern w:val="0"/>
                <w:sz w:val="18"/>
                <w:szCs w:val="18"/>
                <w:bdr w:val="none" w:sz="0" w:space="0" w:color="auto"/>
                <w:lang w:val="en-US" w:eastAsia="zh-CN" w:bidi="en-AU"/>
              </w:rPr>
              <w:t xml:space="preserve">2</w:t>
            </w:r>
            <w:r>
              <w:rPr>
                <w:rFonts w:ascii="宋体" w:eastAsia="宋体" w:hAnsi="宋体" w:cs="宋体" w:hint="eastAsia"/>
                <w:color w:val="000000"/>
                <w:kern w:val="0"/>
                <w:sz w:val="18"/>
                <w:szCs w:val="18"/>
                <w:bdr w:val="none" w:sz="0" w:space="0" w:color="auto"/>
                <w:lang w:val="en-US" w:eastAsia="zh-CN" w:bidi="en-AU"/>
              </w:rPr>
              <w:t xml:space="preserve">：食品安全标准跟踪评价</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开展食品安全标准调查调研工作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nil"/>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nil"/>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三公经</w:t>
            </w:r>
            <w:r>
              <w:rPr>
                <w:rFonts w:ascii="宋体" w:eastAsia="宋体" w:hAnsi="宋体" w:cs="宋体" w:hint="eastAsia"/>
                <w:color w:val="000000"/>
                <w:kern w:val="0"/>
                <w:sz w:val="18"/>
                <w:szCs w:val="18"/>
                <w:bdr w:val="none" w:sz="0" w:space="0" w:color="auto"/>
                <w:lang w:val="en-US" w:eastAsia="zh-CN" w:bidi="en-AU"/>
              </w:rPr>
              <w:t xml:space="preserve">费</w:t>
            </w: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主要任</w:t>
            </w:r>
            <w:r>
              <w:rPr>
                <w:rFonts w:ascii="宋体" w:eastAsia="宋体" w:hAnsi="宋体" w:cs="宋体" w:hint="eastAsia"/>
                <w:color w:val="000000"/>
                <w:kern w:val="0"/>
                <w:sz w:val="18"/>
                <w:szCs w:val="18"/>
                <w:bdr w:val="none" w:sz="0" w:space="0" w:color="auto"/>
                <w:lang w:val="en-US" w:eastAsia="zh-CN" w:bidi="en-AU"/>
              </w:rPr>
              <w:t xml:space="preserve">务</w:t>
            </w:r>
            <w:r>
              <w:rPr>
                <w:rFonts w:ascii="宋体" w:eastAsia="宋体" w:hAnsi="宋体" w:cs="宋体" w:hint="eastAsia"/>
                <w:color w:val="000000"/>
                <w:kern w:val="0"/>
                <w:sz w:val="18"/>
                <w:szCs w:val="18"/>
                <w:bdr w:val="none" w:sz="0" w:space="0" w:color="auto"/>
                <w:lang w:val="en-US" w:eastAsia="zh-CN" w:bidi="en-AU"/>
              </w:rPr>
              <w:t xml:space="preserve">1</w:t>
            </w:r>
            <w:r>
              <w:rPr>
                <w:rFonts w:ascii="宋体" w:eastAsia="宋体" w:hAnsi="宋体" w:cs="宋体" w:hint="eastAsia"/>
                <w:color w:val="000000"/>
                <w:kern w:val="0"/>
                <w:sz w:val="18"/>
                <w:szCs w:val="18"/>
                <w:bdr w:val="none" w:sz="0" w:space="0" w:color="auto"/>
                <w:lang w:val="en-US" w:eastAsia="zh-CN" w:bidi="en-AU"/>
              </w:rPr>
              <w:t xml:space="preserve">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主要任</w:t>
            </w:r>
            <w:r>
              <w:rPr>
                <w:rFonts w:ascii="宋体" w:eastAsia="宋体" w:hAnsi="宋体" w:cs="宋体" w:hint="eastAsia"/>
                <w:color w:val="000000"/>
                <w:kern w:val="0"/>
                <w:sz w:val="18"/>
                <w:szCs w:val="18"/>
                <w:bdr w:val="none" w:sz="0" w:space="0" w:color="auto"/>
                <w:lang w:val="en-US" w:eastAsia="zh-CN" w:bidi="en-AU"/>
              </w:rPr>
              <w:t xml:space="preserve">务</w:t>
            </w:r>
            <w:r>
              <w:rPr>
                <w:rFonts w:ascii="宋体" w:eastAsia="宋体" w:hAnsi="宋体" w:cs="宋体" w:hint="eastAsia"/>
                <w:color w:val="000000"/>
                <w:kern w:val="0"/>
                <w:sz w:val="18"/>
                <w:szCs w:val="18"/>
                <w:bdr w:val="none" w:sz="0" w:space="0" w:color="auto"/>
                <w:lang w:val="en-US" w:eastAsia="zh-CN" w:bidi="en-AU"/>
              </w:rPr>
              <w:t xml:space="preserve">2</w:t>
            </w:r>
            <w:r>
              <w:rPr>
                <w:rFonts w:ascii="宋体" w:eastAsia="宋体" w:hAnsi="宋体" w:cs="宋体" w:hint="eastAsia"/>
                <w:color w:val="000000"/>
                <w:kern w:val="0"/>
                <w:sz w:val="18"/>
                <w:szCs w:val="18"/>
                <w:bdr w:val="none" w:sz="0" w:space="0" w:color="auto"/>
                <w:lang w:val="en-US" w:eastAsia="zh-CN" w:bidi="en-AU"/>
              </w:rPr>
              <w:t xml:space="preserve">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履职目</w:t>
            </w:r>
            <w:r>
              <w:rPr>
                <w:rFonts w:ascii="宋体" w:eastAsia="宋体" w:hAnsi="宋体" w:cs="宋体" w:hint="eastAsia"/>
                <w:color w:val="000000"/>
                <w:kern w:val="0"/>
                <w:sz w:val="18"/>
                <w:szCs w:val="18"/>
                <w:bdr w:val="none" w:sz="0" w:space="0" w:color="auto"/>
                <w:lang w:val="en-US" w:eastAsia="zh-CN" w:bidi="en-AU"/>
              </w:rPr>
              <w:t xml:space="preserve">标</w:t>
            </w:r>
            <w:r>
              <w:rPr>
                <w:rFonts w:ascii="宋体" w:eastAsia="宋体" w:hAnsi="宋体" w:cs="宋体" w:hint="eastAsia"/>
                <w:color w:val="000000"/>
                <w:kern w:val="0"/>
                <w:sz w:val="18"/>
                <w:szCs w:val="18"/>
                <w:bdr w:val="none" w:sz="0" w:space="0" w:color="auto"/>
                <w:lang w:val="en-US" w:eastAsia="zh-CN" w:bidi="en-AU"/>
              </w:rPr>
              <w:t xml:space="preserve">1</w:t>
            </w:r>
            <w:r>
              <w:rPr>
                <w:rFonts w:ascii="宋体" w:eastAsia="宋体" w:hAnsi="宋体" w:cs="宋体" w:hint="eastAsia"/>
                <w:color w:val="000000"/>
                <w:kern w:val="0"/>
                <w:sz w:val="18"/>
                <w:szCs w:val="18"/>
                <w:bdr w:val="none" w:sz="0" w:space="0" w:color="auto"/>
                <w:lang w:val="en-US" w:eastAsia="zh-CN" w:bidi="en-AU"/>
              </w:rPr>
              <w:t xml:space="preserve">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履职目</w:t>
            </w:r>
            <w:r>
              <w:rPr>
                <w:rFonts w:ascii="宋体" w:eastAsia="宋体" w:hAnsi="宋体" w:cs="宋体" w:hint="eastAsia"/>
                <w:color w:val="000000"/>
                <w:kern w:val="0"/>
                <w:sz w:val="18"/>
                <w:szCs w:val="18"/>
                <w:bdr w:val="none" w:sz="0" w:space="0" w:color="auto"/>
                <w:lang w:val="en-US" w:eastAsia="zh-CN" w:bidi="en-AU"/>
              </w:rPr>
              <w:t xml:space="preserve">标</w:t>
            </w:r>
            <w:r>
              <w:rPr>
                <w:rFonts w:ascii="宋体" w:eastAsia="宋体" w:hAnsi="宋体" w:cs="宋体" w:hint="eastAsia"/>
                <w:color w:val="000000"/>
                <w:kern w:val="0"/>
                <w:sz w:val="18"/>
                <w:szCs w:val="18"/>
                <w:bdr w:val="none" w:sz="0" w:space="0" w:color="auto"/>
                <w:lang w:val="en-US" w:eastAsia="zh-CN" w:bidi="en-AU"/>
              </w:rPr>
              <w:t xml:space="preserve">2</w:t>
            </w:r>
            <w:r>
              <w:rPr>
                <w:rFonts w:ascii="宋体" w:eastAsia="宋体" w:hAnsi="宋体" w:cs="宋体" w:hint="eastAsia"/>
                <w:color w:val="000000"/>
                <w:kern w:val="0"/>
                <w:sz w:val="18"/>
                <w:szCs w:val="18"/>
                <w:bdr w:val="none" w:sz="0" w:space="0" w:color="auto"/>
                <w:lang w:val="en-US" w:eastAsia="zh-CN" w:bidi="en-AU"/>
              </w:rPr>
              <w:t xml:space="preserve">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履职目</w:t>
            </w:r>
            <w:r>
              <w:rPr>
                <w:rFonts w:ascii="宋体" w:eastAsia="宋体" w:hAnsi="宋体" w:cs="宋体" w:hint="eastAsia"/>
                <w:color w:val="000000"/>
                <w:kern w:val="0"/>
                <w:sz w:val="18"/>
                <w:szCs w:val="18"/>
                <w:bdr w:val="none" w:sz="0" w:space="0" w:color="auto"/>
                <w:lang w:val="en-US" w:eastAsia="zh-CN" w:bidi="en-AU"/>
              </w:rPr>
              <w:t xml:space="preserve">标</w:t>
            </w:r>
            <w:r>
              <w:rPr>
                <w:rFonts w:ascii="宋体" w:eastAsia="宋体" w:hAnsi="宋体" w:cs="宋体" w:hint="eastAsia"/>
                <w:color w:val="000000"/>
                <w:kern w:val="0"/>
                <w:sz w:val="18"/>
                <w:szCs w:val="18"/>
                <w:bdr w:val="none" w:sz="0" w:space="0" w:color="auto"/>
                <w:lang w:val="en-US" w:eastAsia="zh-CN" w:bidi="en-AU"/>
              </w:rPr>
              <w:t xml:space="preserve">3</w:t>
            </w:r>
            <w:r>
              <w:rPr>
                <w:rFonts w:ascii="宋体" w:eastAsia="宋体" w:hAnsi="宋体" w:cs="宋体" w:hint="eastAsia"/>
                <w:color w:val="000000"/>
                <w:kern w:val="0"/>
                <w:sz w:val="18"/>
                <w:szCs w:val="18"/>
                <w:bdr w:val="none" w:sz="0" w:space="0" w:color="auto"/>
                <w:lang w:val="en-US" w:eastAsia="zh-CN" w:bidi="en-AU"/>
              </w:rPr>
              <w:t xml:space="preserve">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社会效益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人民群众满意度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r>
    </w:tbl>
    <w:p>
      <w:pPr>
        <w:pStyle w:val="Normal_ea3b8418-47cf-44ea-9c5a-99b6fee6d06b"/>
        <w:sectPr>
          <w:pgSz w:w="12240" w:h="15840"/>
          <w:pgMar w:top="720" w:right="720" w:bottom="720" w:left="720" w:header="720" w:footer="720" w:gutter="0"/>
          <w:paperSrc w:first="0" w:other="0"/>
          <w:docGrid w:type="lines" w:linePitch="312"/>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521"/>
        <w:gridCol w:w="2969"/>
        <w:gridCol w:w="3466"/>
        <w:gridCol w:w="2901"/>
        <w:gridCol w:w="1521"/>
        <w:gridCol w:w="29"/>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bCs w:val="0"/>
                <w:color w:val="000000"/>
                <w:sz w:val="38"/>
                <w:szCs w:val="38"/>
                <w:bdr w:val="none" w:sz="0" w:space="0" w:color="auto"/>
                <w:lang w:val="en-US"/>
              </w:rPr>
            </w:pPr>
            <w:r>
              <w:rPr>
                <w:rFonts w:ascii="宋体" w:eastAsia="宋体" w:hAnsi="宋体" w:cs="宋体" w:hint="eastAsia"/>
                <w:b/>
                <w:bCs w:val="0"/>
                <w:color w:val="000000"/>
                <w:kern w:val="0"/>
                <w:sz w:val="38"/>
                <w:szCs w:val="38"/>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基本公共卫生服务补助项目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执行</w:t>
            </w:r>
            <w:r>
              <w:rPr>
                <w:rFonts w:ascii="宋体" w:eastAsia="宋体" w:hAnsi="宋体" w:cs="宋体" w:hint="eastAsia"/>
                <w:color w:val="000000"/>
                <w:kern w:val="0"/>
                <w:sz w:val="18"/>
                <w:szCs w:val="18"/>
                <w:bdr w:val="none" w:sz="0" w:space="0" w:color="auto"/>
                <w:lang w:val="en-US" w:eastAsia="zh-CN" w:bidi="en-AU"/>
              </w:rPr>
              <w:t xml:space="preserve">率</w:t>
            </w:r>
            <w:r>
              <w:rPr>
                <w:rFonts w:ascii="宋体" w:eastAsia="宋体" w:hAnsi="宋体" w:cs="宋体" w:hint="eastAsia"/>
                <w:color w:val="000000"/>
                <w:kern w:val="0"/>
                <w:sz w:val="18"/>
                <w:szCs w:val="18"/>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7.24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5.66</w:t>
            </w:r>
          </w:p>
        </w:tc>
        <w:tc>
          <w:tcPr>
            <w:tcW w:type="auto" w:w="0"/>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78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7.8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7.24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5.66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78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 </w:t>
            </w:r>
            <w:r>
              <w:rPr>
                <w:rFonts w:ascii="宋体" w:eastAsia="宋体" w:hAnsi="宋体" w:cs="宋体" w:hint="eastAsia"/>
                <w:color w:val="000000"/>
                <w:kern w:val="0"/>
                <w:sz w:val="18"/>
                <w:szCs w:val="18"/>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医疗卫生、传染病防治、公共场所卫生、饮用水卫生、放射卫生、职业卫生、学校卫生等监督执法工作有效开展，食品安全标准跟踪评价工作圆满完成。</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达到预期目标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偏差</w:t>
            </w:r>
            <w:r>
              <w:rPr>
                <w:rFonts w:ascii="宋体" w:eastAsia="宋体" w:hAnsi="宋体" w:cs="宋体" w:hint="eastAsia"/>
                <w:color w:val="000000"/>
                <w:kern w:val="0"/>
                <w:sz w:val="18"/>
                <w:szCs w:val="18"/>
                <w:bdr w:val="none" w:sz="0" w:space="0" w:color="auto"/>
                <w:lang w:val="en-US" w:eastAsia="zh-CN" w:bidi="en-AU"/>
              </w:rPr>
              <w:t xml:space="preserve">度</w:t>
            </w:r>
            <w:r>
              <w:rPr>
                <w:rFonts w:ascii="宋体" w:eastAsia="宋体" w:hAnsi="宋体" w:cs="宋体" w:hint="eastAsia"/>
                <w:color w:val="000000"/>
                <w:kern w:val="0"/>
                <w:sz w:val="18"/>
                <w:szCs w:val="18"/>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基本公共卫生服务支出费用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7.2</w:t>
            </w:r>
            <w:r>
              <w:rPr>
                <w:rFonts w:ascii="宋体" w:eastAsia="宋体" w:hAnsi="宋体" w:cs="宋体" w:hint="eastAsia"/>
                <w:color w:val="000000"/>
                <w:kern w:val="0"/>
                <w:sz w:val="18"/>
                <w:szCs w:val="18"/>
                <w:bdr w:val="none" w:sz="0" w:space="0" w:color="auto"/>
                <w:lang w:val="en-US" w:eastAsia="zh-CN" w:bidi="en-AU"/>
              </w:rPr>
              <w:t xml:space="preserve">4</w:t>
            </w:r>
            <w:r>
              <w:rPr>
                <w:rFonts w:ascii="宋体" w:eastAsia="宋体" w:hAnsi="宋体" w:cs="宋体" w:hint="eastAsia"/>
                <w:color w:val="000000"/>
                <w:kern w:val="0"/>
                <w:sz w:val="18"/>
                <w:szCs w:val="18"/>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5.6</w:t>
            </w:r>
            <w:r>
              <w:rPr>
                <w:rFonts w:ascii="宋体" w:eastAsia="宋体" w:hAnsi="宋体" w:cs="宋体" w:hint="eastAsia"/>
                <w:color w:val="000000"/>
                <w:kern w:val="0"/>
                <w:sz w:val="18"/>
                <w:szCs w:val="18"/>
                <w:bdr w:val="none" w:sz="0" w:space="0" w:color="auto"/>
                <w:lang w:val="en-US" w:eastAsia="zh-CN" w:bidi="en-AU"/>
              </w:rPr>
              <w:t xml:space="preserve">6</w:t>
            </w:r>
            <w:r>
              <w:rPr>
                <w:rFonts w:ascii="宋体" w:eastAsia="宋体" w:hAnsi="宋体" w:cs="宋体" w:hint="eastAsia"/>
                <w:color w:val="000000"/>
                <w:kern w:val="0"/>
                <w:sz w:val="18"/>
                <w:szCs w:val="18"/>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产出指标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食品安全标准跟踪评价完成率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nil"/>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食品安全标准跟踪评价完成质量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nil"/>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食品安全标准跟踪评价按时完成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提高卫生监督执法业务能力，维护人民群众生命健康安全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被监管单位满意度，人民群众满意度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bl>
    <w:p>
      <w:pPr>
        <w:pStyle w:val="Normal_ea3b8418-47cf-44ea-9c5a-99b6fee6d06b"/>
      </w:pPr>
    </w:p>
    <w:p>
      <w:pPr>
        <w:pStyle w:val="Normal_ea3b8418-47cf-44ea-9c5a-99b6fee6d06b"/>
      </w:pPr>
    </w:p>
    <w:p>
      <w:pPr>
        <w:pStyle w:val="Normal_ea3b8418-47cf-44ea-9c5a-99b6fee6d06b"/>
      </w:pPr>
    </w:p>
    <w:p>
      <w:pPr>
        <w:pStyle w:val="Normal_ea3b8418-47cf-44ea-9c5a-99b6fee6d06b"/>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543"/>
        <w:gridCol w:w="3013"/>
        <w:gridCol w:w="3517"/>
        <w:gridCol w:w="2943"/>
        <w:gridCol w:w="1543"/>
        <w:gridCol w:w="29"/>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b/>
                <w:bCs w:val="0"/>
                <w:color w:val="000000"/>
                <w:sz w:val="38"/>
                <w:szCs w:val="38"/>
                <w:bdr w:val="none" w:sz="0" w:space="0" w:color="auto"/>
                <w:lang w:val="en-US"/>
              </w:rPr>
            </w:pPr>
            <w:r>
              <w:rPr>
                <w:rFonts w:ascii="宋体" w:eastAsia="宋体" w:hAnsi="宋体" w:cs="宋体" w:hint="eastAsia"/>
                <w:b/>
                <w:bCs w:val="0"/>
                <w:color w:val="000000"/>
                <w:kern w:val="0"/>
                <w:sz w:val="38"/>
                <w:szCs w:val="38"/>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卫生监督能力提升项目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执行</w:t>
            </w:r>
            <w:r>
              <w:rPr>
                <w:rFonts w:ascii="宋体" w:eastAsia="宋体" w:hAnsi="宋体" w:cs="宋体" w:hint="eastAsia"/>
                <w:color w:val="000000"/>
                <w:kern w:val="0"/>
                <w:sz w:val="18"/>
                <w:szCs w:val="18"/>
                <w:bdr w:val="none" w:sz="0" w:space="0" w:color="auto"/>
                <w:lang w:val="en-US" w:eastAsia="zh-CN" w:bidi="en-AU"/>
              </w:rPr>
              <w:t xml:space="preserve">率</w:t>
            </w:r>
            <w:r>
              <w:rPr>
                <w:rFonts w:ascii="宋体" w:eastAsia="宋体" w:hAnsi="宋体" w:cs="宋体" w:hint="eastAsia"/>
                <w:color w:val="000000"/>
                <w:kern w:val="0"/>
                <w:sz w:val="18"/>
                <w:szCs w:val="18"/>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20</w:t>
            </w:r>
          </w:p>
        </w:tc>
        <w:tc>
          <w:tcPr>
            <w:tcW w:type="auto" w:w="0"/>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 </w:t>
            </w:r>
            <w:r>
              <w:rPr>
                <w:rFonts w:ascii="宋体" w:eastAsia="宋体" w:hAnsi="宋体" w:cs="宋体" w:hint="eastAsia"/>
                <w:color w:val="000000"/>
                <w:kern w:val="0"/>
                <w:sz w:val="18"/>
                <w:szCs w:val="18"/>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both"/>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完善卫生监督执法装备配备，建设业务功能科室，增强业务能力</w:t>
            </w:r>
            <w:r>
              <w:rPr>
                <w:rFonts w:ascii="宋体" w:eastAsia="宋体" w:hAnsi="宋体" w:cs="宋体" w:hint="eastAsia"/>
                <w:color w:val="000000"/>
                <w:kern w:val="0"/>
                <w:sz w:val="18"/>
                <w:szCs w:val="18"/>
                <w:bdr w:val="none" w:sz="0" w:space="0" w:color="auto"/>
                <w:lang w:val="en-US" w:eastAsia="zh-CN" w:bidi="en-AU"/>
              </w:rPr>
              <w:br/>
            </w:r>
            <w:r>
              <w:rPr>
                <w:rFonts w:ascii="宋体" w:eastAsia="宋体" w:hAnsi="宋体" w:cs="宋体" w:hint="eastAsia"/>
                <w:color w:val="000000"/>
                <w:kern w:val="0"/>
                <w:sz w:val="18"/>
                <w:szCs w:val="18"/>
                <w:bdr w:val="none" w:sz="0" w:space="0" w:color="auto"/>
                <w:lang w:val="en-US" w:eastAsia="zh-CN" w:bidi="en-AU"/>
              </w:rPr>
              <w:t xml:space="preserve"> </w:t>
            </w:r>
            <w:r>
              <w:rPr>
                <w:rFonts w:ascii="宋体" w:eastAsia="宋体" w:hAnsi="宋体" w:cs="宋体" w:hint="eastAsia"/>
                <w:color w:val="000000"/>
                <w:kern w:val="0"/>
                <w:sz w:val="18"/>
                <w:szCs w:val="18"/>
                <w:bdr w:val="none" w:sz="0" w:space="0" w:color="auto"/>
                <w:lang w:val="en-US" w:eastAsia="zh-CN" w:bidi="en-AU"/>
              </w:rPr>
              <w:t xml:space="preserve">；非法行医大幅减少，公共场所，学校，生活饮用水，职业和放射卫生，医疗和传染病防治卫生标准进一步规范；被监管单位和人民群众满意度有所提高。</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达到预期目标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偏差</w:t>
            </w:r>
            <w:r>
              <w:rPr>
                <w:rFonts w:ascii="宋体" w:eastAsia="宋体" w:hAnsi="宋体" w:cs="宋体" w:hint="eastAsia"/>
                <w:color w:val="000000"/>
                <w:kern w:val="0"/>
                <w:sz w:val="18"/>
                <w:szCs w:val="18"/>
                <w:bdr w:val="none" w:sz="0" w:space="0" w:color="auto"/>
                <w:lang w:val="en-US" w:eastAsia="zh-CN" w:bidi="en-AU"/>
              </w:rPr>
              <w:t xml:space="preserve">度</w:t>
            </w:r>
            <w:r>
              <w:rPr>
                <w:rFonts w:ascii="宋体" w:eastAsia="宋体" w:hAnsi="宋体" w:cs="宋体" w:hint="eastAsia"/>
                <w:color w:val="000000"/>
                <w:kern w:val="0"/>
                <w:sz w:val="18"/>
                <w:szCs w:val="18"/>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卫生监督能力提升费用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2</w:t>
            </w:r>
            <w:r>
              <w:rPr>
                <w:rFonts w:ascii="宋体" w:eastAsia="宋体" w:hAnsi="宋体" w:cs="宋体" w:hint="eastAsia"/>
                <w:color w:val="000000"/>
                <w:kern w:val="0"/>
                <w:sz w:val="18"/>
                <w:szCs w:val="18"/>
                <w:bdr w:val="none" w:sz="0" w:space="0" w:color="auto"/>
                <w:lang w:val="en-US" w:eastAsia="zh-CN" w:bidi="en-AU"/>
              </w:rPr>
              <w:t xml:space="preserve">0</w:t>
            </w:r>
            <w:r>
              <w:rPr>
                <w:rFonts w:ascii="宋体" w:eastAsia="宋体" w:hAnsi="宋体" w:cs="宋体" w:hint="eastAsia"/>
                <w:color w:val="000000"/>
                <w:kern w:val="0"/>
                <w:sz w:val="18"/>
                <w:szCs w:val="18"/>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w:t>
            </w:r>
            <w:r>
              <w:rPr>
                <w:rFonts w:ascii="宋体" w:eastAsia="宋体" w:hAnsi="宋体" w:cs="宋体" w:hint="eastAsia"/>
                <w:color w:val="000000"/>
                <w:kern w:val="0"/>
                <w:sz w:val="18"/>
                <w:szCs w:val="18"/>
                <w:bdr w:val="none" w:sz="0" w:space="0" w:color="auto"/>
                <w:lang w:val="en-US" w:eastAsia="zh-CN" w:bidi="en-AU"/>
              </w:rPr>
              <w:t xml:space="preserve">0</w:t>
            </w:r>
            <w:r>
              <w:rPr>
                <w:rFonts w:ascii="宋体" w:eastAsia="宋体" w:hAnsi="宋体" w:cs="宋体" w:hint="eastAsia"/>
                <w:color w:val="000000"/>
                <w:kern w:val="0"/>
                <w:sz w:val="18"/>
                <w:szCs w:val="18"/>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left"/>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产出指标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卫生执法功能科室建设完成率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nil"/>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卫生监督机构规范化创建完成质量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合格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nil"/>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卫生监督机构规范化创建按时完成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提高卫生监督执法业务能力，维护人民群众生命健康安全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被监管单位满意度，人民群众满意度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w:t>
            </w:r>
            <w:r>
              <w:rPr>
                <w:rFonts w:ascii="宋体" w:eastAsia="宋体" w:hAnsi="宋体" w:cs="宋体" w:hint="eastAsia"/>
                <w:color w:val="000000"/>
                <w:kern w:val="0"/>
                <w:sz w:val="18"/>
                <w:szCs w:val="18"/>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rPr>
                <w:rFonts w:ascii="Times New Roman" w:eastAsia="Times New Roman" w:hAnsi="Times New Roman" w:cs="Times New Roman" w:hint="default"/>
                <w:sz w:val="20"/>
                <w:szCs w:val="20"/>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suppressLineNumbers w:val="0"/>
              <w:spacing w:before="0" w:beforeAutospacing="0" w:after="0" w:afterAutospacing="0"/>
              <w:ind w:left="0" w:right="0"/>
              <w:jc w:val="center"/>
              <w:textAlignment w:val="center"/>
              <w:rPr>
                <w:rFonts w:ascii="宋体" w:eastAsia="宋体" w:hAnsi="宋体" w:cs="宋体" w:hint="eastAsia"/>
                <w:color w:val="000000"/>
                <w:sz w:val="18"/>
                <w:szCs w:val="18"/>
                <w:bdr w:val="none" w:sz="0" w:space="0" w:color="auto"/>
                <w:lang w:val="en-US"/>
              </w:rPr>
            </w:pPr>
            <w:r>
              <w:rPr>
                <w:rFonts w:ascii="宋体" w:eastAsia="宋体" w:hAnsi="宋体" w:cs="宋体" w:hint="eastAsia"/>
                <w:color w:val="000000"/>
                <w:kern w:val="0"/>
                <w:sz w:val="18"/>
                <w:szCs w:val="18"/>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a3b8418-47cf-44ea-9c5a-99b6fee6d06b"/>
              <w:keepNext w:val="0"/>
              <w:keepLines w:val="0"/>
              <w:widowControl w:val="0"/>
              <w:suppressLineNumbers w:val="0"/>
              <w:spacing w:before="0" w:beforeAutospacing="0" w:after="0" w:afterAutospacing="0"/>
              <w:ind w:left="0" w:right="0"/>
              <w:jc w:val="center"/>
              <w:rPr>
                <w:rFonts w:ascii="宋体" w:eastAsia="宋体" w:hAnsi="宋体" w:cs="宋体" w:hint="eastAsia"/>
                <w:color w:val="000000"/>
                <w:sz w:val="18"/>
                <w:szCs w:val="18"/>
                <w:bdr w:val="none" w:sz="0" w:space="0" w:color="auto"/>
                <w:lang w:val="en-US"/>
              </w:rPr>
            </w:pPr>
          </w:p>
        </w:tc>
      </w:tr>
    </w:tbl>
    <w:p>
      <w:pPr>
        <w:pStyle w:val="Normal_ea3b8418-47cf-44ea-9c5a-99b6fee6d06b"/>
        <w:sectPr>
          <w:pgSz w:w="12240" w:h="15840"/>
          <w:pgMar w:top="720" w:right="720" w:bottom="720" w:left="720" w:header="720" w:footer="720" w:gutter="0"/>
          <w:paperSrc w:first="0" w:oth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3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ea3b8418-47cf-44ea-9c5a-99b6fee6d06b">
    <w:name w:val="Normal_ea3b8418-47cf-44ea-9c5a-99b6fee6d06b"/>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