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许昌市动物疫病预防控制中心单位决算</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许昌市动物疫病预防控制中心概况</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许昌市动物疫病预防控制中心概况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主要负责全市的动物疫病监测、检测、诊断，流行病学调查、疫情报告等预防、控制净化、消灭技术工作；预测新发突发动物疫病的发生、流行趋势；开展动物疫病防控技术研究、推广、交流、指导、培训、科普等工作。</w:t>
      </w: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许昌市动物疫病预防控制中心内设机构4个,包括：办公室、业务接待室、测报科、流行病学调查科。。</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从决算单位构成看，许昌市动物疫病预防控制中心单位决算包括：本级决算（1个）。</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纳入本单位2023年度单位决算编制范围的单位共1个，具体是：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 w:hAnsi="仿宋" w:eastAsia="仿宋" w:cs="仿宋"/>
          <w:kern w:val="0"/>
          <w:sz w:val="32"/>
          <w:szCs w:val="32"/>
          <w:lang w:val="en-US" w:eastAsia="zh-CN"/>
        </w:rPr>
        <w:t>许昌市动物疫病预防控制中心。</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单位：许昌市动物疫病预防控制中心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80"/>
        <w:gridCol w:w="560"/>
        <w:gridCol w:w="2240"/>
        <w:gridCol w:w="4180"/>
        <w:gridCol w:w="560"/>
        <w:gridCol w:w="22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gridSpan w:val="3"/>
            <w:vAlign w:val="center"/>
          </w:tcPr>
          <w:p>
            <w:pPr>
              <w:jc w:val="center"/>
            </w:pPr>
            <w:r>
              <w:rPr>
                <w:rFonts w:ascii="宋体" w:hAnsi="宋体" w:eastAsia="宋体" w:cs="宋体"/>
                <w:b w:val="0"/>
                <w:i w:val="0"/>
                <w:color w:val="000000"/>
                <w:sz w:val="21"/>
              </w:rPr>
              <w:t>收入</w:t>
            </w:r>
          </w:p>
        </w:tc>
        <w:tc>
          <w:tcPr>
            <w:tcW w:w="4180" w:type="dxa"/>
            <w:gridSpan w:val="3"/>
            <w:vAlign w:val="center"/>
          </w:tcPr>
          <w:p>
            <w:pPr>
              <w:jc w:val="center"/>
            </w:pPr>
            <w:r>
              <w:rPr>
                <w:rFonts w:ascii="宋体" w:hAnsi="宋体" w:eastAsia="宋体" w:cs="宋体"/>
                <w:b w:val="0"/>
                <w:i w:val="0"/>
                <w:color w:val="000000"/>
                <w:sz w:val="21"/>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val="0"/>
                <w:i w:val="0"/>
                <w:color w:val="000000"/>
                <w:sz w:val="21"/>
              </w:rPr>
              <w:t>项目</w:t>
            </w:r>
          </w:p>
        </w:tc>
        <w:tc>
          <w:tcPr>
            <w:tcW w:w="560" w:type="dxa"/>
            <w:vAlign w:val="center"/>
          </w:tcPr>
          <w:p>
            <w:pPr>
              <w:jc w:val="center"/>
            </w:pPr>
            <w:r>
              <w:rPr>
                <w:rFonts w:ascii="宋体" w:hAnsi="宋体" w:eastAsia="宋体" w:cs="宋体"/>
                <w:b w:val="0"/>
                <w:i w:val="0"/>
                <w:color w:val="000000"/>
                <w:sz w:val="21"/>
              </w:rPr>
              <w:t>行次</w:t>
            </w:r>
          </w:p>
        </w:tc>
        <w:tc>
          <w:tcPr>
            <w:tcW w:w="2240" w:type="dxa"/>
            <w:vAlign w:val="center"/>
          </w:tcPr>
          <w:p>
            <w:pPr>
              <w:jc w:val="center"/>
            </w:pPr>
            <w:r>
              <w:rPr>
                <w:rFonts w:ascii="宋体" w:hAnsi="宋体" w:eastAsia="宋体" w:cs="宋体"/>
                <w:b w:val="0"/>
                <w:i w:val="0"/>
                <w:color w:val="000000"/>
                <w:sz w:val="21"/>
              </w:rPr>
              <w:t>金额</w:t>
            </w:r>
          </w:p>
        </w:tc>
        <w:tc>
          <w:tcPr>
            <w:tcW w:w="4180" w:type="dxa"/>
            <w:vAlign w:val="center"/>
          </w:tcPr>
          <w:p>
            <w:pPr>
              <w:jc w:val="center"/>
            </w:pPr>
            <w:r>
              <w:rPr>
                <w:rFonts w:ascii="宋体" w:hAnsi="宋体" w:eastAsia="宋体" w:cs="宋体"/>
                <w:b w:val="0"/>
                <w:i w:val="0"/>
                <w:color w:val="000000"/>
                <w:sz w:val="21"/>
              </w:rPr>
              <w:t>项目</w:t>
            </w:r>
          </w:p>
        </w:tc>
        <w:tc>
          <w:tcPr>
            <w:tcW w:w="560" w:type="dxa"/>
            <w:vAlign w:val="center"/>
          </w:tcPr>
          <w:p>
            <w:pPr>
              <w:jc w:val="center"/>
            </w:pPr>
            <w:r>
              <w:rPr>
                <w:rFonts w:ascii="宋体" w:hAnsi="宋体" w:eastAsia="宋体" w:cs="宋体"/>
                <w:b w:val="0"/>
                <w:i w:val="0"/>
                <w:color w:val="000000"/>
                <w:sz w:val="21"/>
              </w:rPr>
              <w:t>行次</w:t>
            </w:r>
          </w:p>
        </w:tc>
        <w:tc>
          <w:tcPr>
            <w:tcW w:w="2238" w:type="dxa"/>
            <w:vAlign w:val="center"/>
          </w:tcPr>
          <w:p>
            <w:pPr>
              <w:jc w:val="center"/>
            </w:pPr>
            <w:r>
              <w:rPr>
                <w:rFonts w:ascii="宋体" w:hAnsi="宋体" w:eastAsia="宋体" w:cs="宋体"/>
                <w:b w:val="0"/>
                <w:i w:val="0"/>
                <w:color w:val="000000"/>
                <w:sz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val="0"/>
                <w:i w:val="0"/>
                <w:color w:val="000000"/>
                <w:sz w:val="21"/>
              </w:rPr>
              <w:t>栏次</w:t>
            </w:r>
          </w:p>
        </w:tc>
        <w:tc>
          <w:tcPr>
            <w:tcW w:w="560" w:type="dxa"/>
            <w:vAlign w:val="center"/>
          </w:tcPr>
          <w:p/>
        </w:tc>
        <w:tc>
          <w:tcPr>
            <w:tcW w:w="2240" w:type="dxa"/>
            <w:vAlign w:val="center"/>
          </w:tcPr>
          <w:p>
            <w:pPr>
              <w:jc w:val="center"/>
            </w:pPr>
            <w:r>
              <w:rPr>
                <w:rFonts w:ascii="宋体" w:hAnsi="宋体" w:eastAsia="宋体" w:cs="宋体"/>
                <w:b w:val="0"/>
                <w:i w:val="0"/>
                <w:color w:val="000000"/>
                <w:sz w:val="21"/>
              </w:rPr>
              <w:t>1</w:t>
            </w:r>
          </w:p>
        </w:tc>
        <w:tc>
          <w:tcPr>
            <w:tcW w:w="4180" w:type="dxa"/>
            <w:vAlign w:val="center"/>
          </w:tcPr>
          <w:p>
            <w:pPr>
              <w:jc w:val="center"/>
            </w:pPr>
            <w:r>
              <w:rPr>
                <w:rFonts w:ascii="宋体" w:hAnsi="宋体" w:eastAsia="宋体" w:cs="宋体"/>
                <w:b w:val="0"/>
                <w:i w:val="0"/>
                <w:color w:val="000000"/>
                <w:sz w:val="21"/>
              </w:rPr>
              <w:t>栏次</w:t>
            </w:r>
          </w:p>
        </w:tc>
        <w:tc>
          <w:tcPr>
            <w:tcW w:w="560" w:type="dxa"/>
            <w:vAlign w:val="center"/>
          </w:tcPr>
          <w:p/>
        </w:tc>
        <w:tc>
          <w:tcPr>
            <w:tcW w:w="2238" w:type="dxa"/>
            <w:vAlign w:val="center"/>
          </w:tcPr>
          <w:p>
            <w:pPr>
              <w:jc w:val="center"/>
            </w:pPr>
            <w:r>
              <w:rPr>
                <w:rFonts w:ascii="宋体" w:hAnsi="宋体" w:eastAsia="宋体" w:cs="宋体"/>
                <w:b w:val="0"/>
                <w:i w:val="0"/>
                <w:color w:val="000000"/>
                <w:sz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一、一般公共预算财政拨款收入</w:t>
            </w:r>
          </w:p>
        </w:tc>
        <w:tc>
          <w:tcPr>
            <w:tcW w:w="560" w:type="dxa"/>
            <w:vAlign w:val="center"/>
          </w:tcPr>
          <w:p>
            <w:pPr>
              <w:jc w:val="center"/>
            </w:pPr>
            <w:r>
              <w:rPr>
                <w:rFonts w:ascii="宋体" w:hAnsi="宋体" w:eastAsia="宋体" w:cs="宋体"/>
                <w:b w:val="0"/>
                <w:i w:val="0"/>
                <w:color w:val="000000"/>
                <w:sz w:val="21"/>
              </w:rPr>
              <w:t>1</w:t>
            </w:r>
          </w:p>
        </w:tc>
        <w:tc>
          <w:tcPr>
            <w:tcW w:w="2240" w:type="dxa"/>
            <w:vAlign w:val="center"/>
          </w:tcPr>
          <w:p>
            <w:pPr>
              <w:jc w:val="right"/>
            </w:pPr>
            <w:r>
              <w:rPr>
                <w:rFonts w:ascii="宋体" w:hAnsi="宋体" w:eastAsia="宋体" w:cs="宋体"/>
                <w:b w:val="0"/>
                <w:i w:val="0"/>
                <w:color w:val="000000"/>
                <w:sz w:val="21"/>
              </w:rPr>
              <w:t>552.82</w:t>
            </w:r>
          </w:p>
        </w:tc>
        <w:tc>
          <w:tcPr>
            <w:tcW w:w="4180" w:type="dxa"/>
            <w:vAlign w:val="center"/>
          </w:tcPr>
          <w:p>
            <w:pPr>
              <w:jc w:val="left"/>
            </w:pPr>
            <w:r>
              <w:rPr>
                <w:rFonts w:ascii="宋体" w:hAnsi="宋体" w:eastAsia="宋体" w:cs="宋体"/>
                <w:b w:val="0"/>
                <w:i w:val="0"/>
                <w:color w:val="000000"/>
                <w:sz w:val="21"/>
              </w:rPr>
              <w:t>一、一般公共服务支出</w:t>
            </w:r>
          </w:p>
        </w:tc>
        <w:tc>
          <w:tcPr>
            <w:tcW w:w="560" w:type="dxa"/>
            <w:vAlign w:val="center"/>
          </w:tcPr>
          <w:p>
            <w:pPr>
              <w:jc w:val="center"/>
            </w:pPr>
            <w:r>
              <w:rPr>
                <w:rFonts w:ascii="宋体" w:hAnsi="宋体" w:eastAsia="宋体" w:cs="宋体"/>
                <w:b w:val="0"/>
                <w:i w:val="0"/>
                <w:color w:val="000000"/>
                <w:sz w:val="21"/>
              </w:rPr>
              <w:t>32</w:t>
            </w:r>
          </w:p>
        </w:tc>
        <w:tc>
          <w:tcPr>
            <w:tcW w:w="2238" w:type="dxa"/>
            <w:vAlign w:val="center"/>
          </w:tcPr>
          <w:p>
            <w:pPr>
              <w:jc w:val="right"/>
            </w:pPr>
            <w:r>
              <w:rPr>
                <w:rFonts w:ascii="宋体" w:hAnsi="宋体" w:eastAsia="宋体" w:cs="宋体"/>
                <w:b w:val="0"/>
                <w:i w:val="0"/>
                <w:color w:val="000000"/>
                <w:sz w:val="21"/>
              </w:rPr>
              <w:t>2.20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二、政府性基金预算财政拨款收入</w:t>
            </w:r>
          </w:p>
        </w:tc>
        <w:tc>
          <w:tcPr>
            <w:tcW w:w="560" w:type="dxa"/>
            <w:vAlign w:val="center"/>
          </w:tcPr>
          <w:p>
            <w:pPr>
              <w:jc w:val="center"/>
            </w:pPr>
            <w:r>
              <w:rPr>
                <w:rFonts w:ascii="宋体" w:hAnsi="宋体" w:eastAsia="宋体" w:cs="宋体"/>
                <w:b w:val="0"/>
                <w:i w:val="0"/>
                <w:color w:val="000000"/>
                <w:sz w:val="21"/>
              </w:rPr>
              <w:t>2</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二、外交支出</w:t>
            </w:r>
          </w:p>
        </w:tc>
        <w:tc>
          <w:tcPr>
            <w:tcW w:w="560" w:type="dxa"/>
            <w:vAlign w:val="center"/>
          </w:tcPr>
          <w:p>
            <w:pPr>
              <w:jc w:val="center"/>
            </w:pPr>
            <w:r>
              <w:rPr>
                <w:rFonts w:ascii="宋体" w:hAnsi="宋体" w:eastAsia="宋体" w:cs="宋体"/>
                <w:b w:val="0"/>
                <w:i w:val="0"/>
                <w:color w:val="000000"/>
                <w:sz w:val="21"/>
              </w:rPr>
              <w:t>33</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三、国有资本经营预算财政拨款收入</w:t>
            </w:r>
          </w:p>
        </w:tc>
        <w:tc>
          <w:tcPr>
            <w:tcW w:w="560" w:type="dxa"/>
            <w:vAlign w:val="center"/>
          </w:tcPr>
          <w:p>
            <w:pPr>
              <w:jc w:val="center"/>
            </w:pPr>
            <w:r>
              <w:rPr>
                <w:rFonts w:ascii="宋体" w:hAnsi="宋体" w:eastAsia="宋体" w:cs="宋体"/>
                <w:b w:val="0"/>
                <w:i w:val="0"/>
                <w:color w:val="000000"/>
                <w:sz w:val="21"/>
              </w:rPr>
              <w:t>3</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三、国防支出</w:t>
            </w:r>
          </w:p>
        </w:tc>
        <w:tc>
          <w:tcPr>
            <w:tcW w:w="560" w:type="dxa"/>
            <w:vAlign w:val="center"/>
          </w:tcPr>
          <w:p>
            <w:pPr>
              <w:jc w:val="center"/>
            </w:pPr>
            <w:r>
              <w:rPr>
                <w:rFonts w:ascii="宋体" w:hAnsi="宋体" w:eastAsia="宋体" w:cs="宋体"/>
                <w:b w:val="0"/>
                <w:i w:val="0"/>
                <w:color w:val="000000"/>
                <w:sz w:val="21"/>
              </w:rPr>
              <w:t>34</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四、上级补助收入</w:t>
            </w:r>
          </w:p>
        </w:tc>
        <w:tc>
          <w:tcPr>
            <w:tcW w:w="560" w:type="dxa"/>
            <w:vAlign w:val="center"/>
          </w:tcPr>
          <w:p>
            <w:pPr>
              <w:jc w:val="center"/>
            </w:pPr>
            <w:r>
              <w:rPr>
                <w:rFonts w:ascii="宋体" w:hAnsi="宋体" w:eastAsia="宋体" w:cs="宋体"/>
                <w:b w:val="0"/>
                <w:i w:val="0"/>
                <w:color w:val="000000"/>
                <w:sz w:val="21"/>
              </w:rPr>
              <w:t>4</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四、公共安全支出</w:t>
            </w:r>
          </w:p>
        </w:tc>
        <w:tc>
          <w:tcPr>
            <w:tcW w:w="560" w:type="dxa"/>
            <w:vAlign w:val="center"/>
          </w:tcPr>
          <w:p>
            <w:pPr>
              <w:jc w:val="center"/>
            </w:pPr>
            <w:r>
              <w:rPr>
                <w:rFonts w:ascii="宋体" w:hAnsi="宋体" w:eastAsia="宋体" w:cs="宋体"/>
                <w:b w:val="0"/>
                <w:i w:val="0"/>
                <w:color w:val="000000"/>
                <w:sz w:val="21"/>
              </w:rPr>
              <w:t>35</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五、事业收入</w:t>
            </w:r>
          </w:p>
        </w:tc>
        <w:tc>
          <w:tcPr>
            <w:tcW w:w="560" w:type="dxa"/>
            <w:vAlign w:val="center"/>
          </w:tcPr>
          <w:p>
            <w:pPr>
              <w:jc w:val="center"/>
            </w:pPr>
            <w:r>
              <w:rPr>
                <w:rFonts w:ascii="宋体" w:hAnsi="宋体" w:eastAsia="宋体" w:cs="宋体"/>
                <w:b w:val="0"/>
                <w:i w:val="0"/>
                <w:color w:val="000000"/>
                <w:sz w:val="21"/>
              </w:rPr>
              <w:t>5</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五、教育支出</w:t>
            </w:r>
          </w:p>
        </w:tc>
        <w:tc>
          <w:tcPr>
            <w:tcW w:w="560" w:type="dxa"/>
            <w:vAlign w:val="center"/>
          </w:tcPr>
          <w:p>
            <w:pPr>
              <w:jc w:val="center"/>
            </w:pPr>
            <w:r>
              <w:rPr>
                <w:rFonts w:ascii="宋体" w:hAnsi="宋体" w:eastAsia="宋体" w:cs="宋体"/>
                <w:b w:val="0"/>
                <w:i w:val="0"/>
                <w:color w:val="000000"/>
                <w:sz w:val="21"/>
              </w:rPr>
              <w:t>36</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六、经营收入</w:t>
            </w:r>
          </w:p>
        </w:tc>
        <w:tc>
          <w:tcPr>
            <w:tcW w:w="560" w:type="dxa"/>
            <w:vAlign w:val="center"/>
          </w:tcPr>
          <w:p>
            <w:pPr>
              <w:jc w:val="center"/>
            </w:pPr>
            <w:r>
              <w:rPr>
                <w:rFonts w:ascii="宋体" w:hAnsi="宋体" w:eastAsia="宋体" w:cs="宋体"/>
                <w:b w:val="0"/>
                <w:i w:val="0"/>
                <w:color w:val="000000"/>
                <w:sz w:val="21"/>
              </w:rPr>
              <w:t>6</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六、科学技术支出</w:t>
            </w:r>
          </w:p>
        </w:tc>
        <w:tc>
          <w:tcPr>
            <w:tcW w:w="560" w:type="dxa"/>
            <w:vAlign w:val="center"/>
          </w:tcPr>
          <w:p>
            <w:pPr>
              <w:jc w:val="center"/>
            </w:pPr>
            <w:r>
              <w:rPr>
                <w:rFonts w:ascii="宋体" w:hAnsi="宋体" w:eastAsia="宋体" w:cs="宋体"/>
                <w:b w:val="0"/>
                <w:i w:val="0"/>
                <w:color w:val="000000"/>
                <w:sz w:val="21"/>
              </w:rPr>
              <w:t>37</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七、附属单位上缴收入</w:t>
            </w:r>
          </w:p>
        </w:tc>
        <w:tc>
          <w:tcPr>
            <w:tcW w:w="560" w:type="dxa"/>
            <w:vAlign w:val="center"/>
          </w:tcPr>
          <w:p>
            <w:pPr>
              <w:jc w:val="center"/>
            </w:pPr>
            <w:r>
              <w:rPr>
                <w:rFonts w:ascii="宋体" w:hAnsi="宋体" w:eastAsia="宋体" w:cs="宋体"/>
                <w:b w:val="0"/>
                <w:i w:val="0"/>
                <w:color w:val="000000"/>
                <w:sz w:val="21"/>
              </w:rPr>
              <w:t>7</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七、文化旅游体育与传媒支出</w:t>
            </w:r>
          </w:p>
        </w:tc>
        <w:tc>
          <w:tcPr>
            <w:tcW w:w="560" w:type="dxa"/>
            <w:vAlign w:val="center"/>
          </w:tcPr>
          <w:p>
            <w:pPr>
              <w:jc w:val="center"/>
            </w:pPr>
            <w:r>
              <w:rPr>
                <w:rFonts w:ascii="宋体" w:hAnsi="宋体" w:eastAsia="宋体" w:cs="宋体"/>
                <w:b w:val="0"/>
                <w:i w:val="0"/>
                <w:color w:val="000000"/>
                <w:sz w:val="21"/>
              </w:rPr>
              <w:t>38</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八、其他收入</w:t>
            </w:r>
          </w:p>
        </w:tc>
        <w:tc>
          <w:tcPr>
            <w:tcW w:w="560" w:type="dxa"/>
            <w:vAlign w:val="center"/>
          </w:tcPr>
          <w:p>
            <w:pPr>
              <w:jc w:val="center"/>
            </w:pPr>
            <w:r>
              <w:rPr>
                <w:rFonts w:ascii="宋体" w:hAnsi="宋体" w:eastAsia="宋体" w:cs="宋体"/>
                <w:b w:val="0"/>
                <w:i w:val="0"/>
                <w:color w:val="000000"/>
                <w:sz w:val="21"/>
              </w:rPr>
              <w:t>8</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八、社会保障和就业支出</w:t>
            </w:r>
          </w:p>
        </w:tc>
        <w:tc>
          <w:tcPr>
            <w:tcW w:w="560" w:type="dxa"/>
            <w:vAlign w:val="center"/>
          </w:tcPr>
          <w:p>
            <w:pPr>
              <w:jc w:val="center"/>
            </w:pPr>
            <w:r>
              <w:rPr>
                <w:rFonts w:ascii="宋体" w:hAnsi="宋体" w:eastAsia="宋体" w:cs="宋体"/>
                <w:b w:val="0"/>
                <w:i w:val="0"/>
                <w:color w:val="000000"/>
                <w:sz w:val="21"/>
              </w:rPr>
              <w:t>39</w:t>
            </w:r>
          </w:p>
        </w:tc>
        <w:tc>
          <w:tcPr>
            <w:tcW w:w="2238" w:type="dxa"/>
            <w:vAlign w:val="center"/>
          </w:tcPr>
          <w:p>
            <w:pPr>
              <w:jc w:val="right"/>
            </w:pPr>
            <w:r>
              <w:rPr>
                <w:rFonts w:ascii="宋体" w:hAnsi="宋体" w:eastAsia="宋体" w:cs="宋体"/>
                <w:b w:val="0"/>
                <w:i w:val="0"/>
                <w:color w:val="000000"/>
                <w:sz w:val="21"/>
              </w:rPr>
              <w:t>75.07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9</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九、卫生健康支出</w:t>
            </w:r>
          </w:p>
        </w:tc>
        <w:tc>
          <w:tcPr>
            <w:tcW w:w="560" w:type="dxa"/>
            <w:vAlign w:val="center"/>
          </w:tcPr>
          <w:p>
            <w:pPr>
              <w:jc w:val="center"/>
            </w:pPr>
            <w:r>
              <w:rPr>
                <w:rFonts w:ascii="宋体" w:hAnsi="宋体" w:eastAsia="宋体" w:cs="宋体"/>
                <w:b w:val="0"/>
                <w:i w:val="0"/>
                <w:color w:val="000000"/>
                <w:sz w:val="21"/>
              </w:rPr>
              <w:t>40</w:t>
            </w:r>
          </w:p>
        </w:tc>
        <w:tc>
          <w:tcPr>
            <w:tcW w:w="2238" w:type="dxa"/>
            <w:vAlign w:val="center"/>
          </w:tcPr>
          <w:p>
            <w:pPr>
              <w:jc w:val="right"/>
            </w:pPr>
            <w:r>
              <w:rPr>
                <w:rFonts w:ascii="宋体" w:hAnsi="宋体" w:eastAsia="宋体" w:cs="宋体"/>
                <w:b w:val="0"/>
                <w:i w:val="0"/>
                <w:color w:val="000000"/>
                <w:sz w:val="21"/>
              </w:rPr>
              <w:t>13.47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10</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十、节能环保支出</w:t>
            </w:r>
          </w:p>
        </w:tc>
        <w:tc>
          <w:tcPr>
            <w:tcW w:w="560" w:type="dxa"/>
            <w:vAlign w:val="center"/>
          </w:tcPr>
          <w:p>
            <w:pPr>
              <w:jc w:val="center"/>
            </w:pPr>
            <w:r>
              <w:rPr>
                <w:rFonts w:ascii="宋体" w:hAnsi="宋体" w:eastAsia="宋体" w:cs="宋体"/>
                <w:b w:val="0"/>
                <w:i w:val="0"/>
                <w:color w:val="000000"/>
                <w:sz w:val="21"/>
              </w:rPr>
              <w:t>41</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11</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十一、城乡社区支出</w:t>
            </w:r>
          </w:p>
        </w:tc>
        <w:tc>
          <w:tcPr>
            <w:tcW w:w="560" w:type="dxa"/>
            <w:vAlign w:val="center"/>
          </w:tcPr>
          <w:p>
            <w:pPr>
              <w:jc w:val="center"/>
            </w:pPr>
            <w:r>
              <w:rPr>
                <w:rFonts w:ascii="宋体" w:hAnsi="宋体" w:eastAsia="宋体" w:cs="宋体"/>
                <w:b w:val="0"/>
                <w:i w:val="0"/>
                <w:color w:val="000000"/>
                <w:sz w:val="21"/>
              </w:rPr>
              <w:t>42</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12</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十二、农林水支出</w:t>
            </w:r>
          </w:p>
        </w:tc>
        <w:tc>
          <w:tcPr>
            <w:tcW w:w="560" w:type="dxa"/>
            <w:vAlign w:val="center"/>
          </w:tcPr>
          <w:p>
            <w:pPr>
              <w:jc w:val="center"/>
            </w:pPr>
            <w:r>
              <w:rPr>
                <w:rFonts w:ascii="宋体" w:hAnsi="宋体" w:eastAsia="宋体" w:cs="宋体"/>
                <w:b w:val="0"/>
                <w:i w:val="0"/>
                <w:color w:val="000000"/>
                <w:sz w:val="21"/>
              </w:rPr>
              <w:t>43</w:t>
            </w:r>
          </w:p>
        </w:tc>
        <w:tc>
          <w:tcPr>
            <w:tcW w:w="2238" w:type="dxa"/>
            <w:vAlign w:val="center"/>
          </w:tcPr>
          <w:p>
            <w:pPr>
              <w:jc w:val="right"/>
            </w:pPr>
            <w:r>
              <w:rPr>
                <w:rFonts w:ascii="宋体" w:hAnsi="宋体" w:eastAsia="宋体" w:cs="宋体"/>
                <w:b w:val="0"/>
                <w:i w:val="0"/>
                <w:color w:val="000000"/>
                <w:sz w:val="21"/>
              </w:rPr>
              <w:t>436.41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13</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十三、交通运输支出</w:t>
            </w:r>
          </w:p>
        </w:tc>
        <w:tc>
          <w:tcPr>
            <w:tcW w:w="560" w:type="dxa"/>
            <w:vAlign w:val="center"/>
          </w:tcPr>
          <w:p>
            <w:pPr>
              <w:jc w:val="center"/>
            </w:pPr>
            <w:r>
              <w:rPr>
                <w:rFonts w:ascii="宋体" w:hAnsi="宋体" w:eastAsia="宋体" w:cs="宋体"/>
                <w:b w:val="0"/>
                <w:i w:val="0"/>
                <w:color w:val="000000"/>
                <w:sz w:val="21"/>
              </w:rPr>
              <w:t>44</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14</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十四、资源勘探工业信息等支出</w:t>
            </w:r>
          </w:p>
        </w:tc>
        <w:tc>
          <w:tcPr>
            <w:tcW w:w="560" w:type="dxa"/>
            <w:vAlign w:val="center"/>
          </w:tcPr>
          <w:p>
            <w:pPr>
              <w:jc w:val="center"/>
            </w:pPr>
            <w:r>
              <w:rPr>
                <w:rFonts w:ascii="宋体" w:hAnsi="宋体" w:eastAsia="宋体" w:cs="宋体"/>
                <w:b w:val="0"/>
                <w:i w:val="0"/>
                <w:color w:val="000000"/>
                <w:sz w:val="21"/>
              </w:rPr>
              <w:t>45</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15</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十五、商业服务业等支出</w:t>
            </w:r>
          </w:p>
        </w:tc>
        <w:tc>
          <w:tcPr>
            <w:tcW w:w="560" w:type="dxa"/>
            <w:vAlign w:val="center"/>
          </w:tcPr>
          <w:p>
            <w:pPr>
              <w:jc w:val="center"/>
            </w:pPr>
            <w:r>
              <w:rPr>
                <w:rFonts w:ascii="宋体" w:hAnsi="宋体" w:eastAsia="宋体" w:cs="宋体"/>
                <w:b w:val="0"/>
                <w:i w:val="0"/>
                <w:color w:val="000000"/>
                <w:sz w:val="21"/>
              </w:rPr>
              <w:t>46</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16</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十六、金融支出</w:t>
            </w:r>
          </w:p>
        </w:tc>
        <w:tc>
          <w:tcPr>
            <w:tcW w:w="560" w:type="dxa"/>
            <w:vAlign w:val="center"/>
          </w:tcPr>
          <w:p>
            <w:pPr>
              <w:jc w:val="center"/>
            </w:pPr>
            <w:r>
              <w:rPr>
                <w:rFonts w:ascii="宋体" w:hAnsi="宋体" w:eastAsia="宋体" w:cs="宋体"/>
                <w:b w:val="0"/>
                <w:i w:val="0"/>
                <w:color w:val="000000"/>
                <w:sz w:val="21"/>
              </w:rPr>
              <w:t>47</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17</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十七、援助其他地区支出</w:t>
            </w:r>
          </w:p>
        </w:tc>
        <w:tc>
          <w:tcPr>
            <w:tcW w:w="560" w:type="dxa"/>
            <w:vAlign w:val="center"/>
          </w:tcPr>
          <w:p>
            <w:pPr>
              <w:jc w:val="center"/>
            </w:pPr>
            <w:r>
              <w:rPr>
                <w:rFonts w:ascii="宋体" w:hAnsi="宋体" w:eastAsia="宋体" w:cs="宋体"/>
                <w:b w:val="0"/>
                <w:i w:val="0"/>
                <w:color w:val="000000"/>
                <w:sz w:val="21"/>
              </w:rPr>
              <w:t>48</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18</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十八、自然资源海洋气象等支出</w:t>
            </w:r>
          </w:p>
        </w:tc>
        <w:tc>
          <w:tcPr>
            <w:tcW w:w="560" w:type="dxa"/>
            <w:vAlign w:val="center"/>
          </w:tcPr>
          <w:p>
            <w:pPr>
              <w:jc w:val="center"/>
            </w:pPr>
            <w:r>
              <w:rPr>
                <w:rFonts w:ascii="宋体" w:hAnsi="宋体" w:eastAsia="宋体" w:cs="宋体"/>
                <w:b w:val="0"/>
                <w:i w:val="0"/>
                <w:color w:val="000000"/>
                <w:sz w:val="21"/>
              </w:rPr>
              <w:t>49</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19</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十九、住房保障支出</w:t>
            </w:r>
          </w:p>
        </w:tc>
        <w:tc>
          <w:tcPr>
            <w:tcW w:w="560" w:type="dxa"/>
            <w:vAlign w:val="center"/>
          </w:tcPr>
          <w:p>
            <w:pPr>
              <w:jc w:val="center"/>
            </w:pPr>
            <w:r>
              <w:rPr>
                <w:rFonts w:ascii="宋体" w:hAnsi="宋体" w:eastAsia="宋体" w:cs="宋体"/>
                <w:b w:val="0"/>
                <w:i w:val="0"/>
                <w:color w:val="000000"/>
                <w:sz w:val="21"/>
              </w:rPr>
              <w:t>50</w:t>
            </w:r>
          </w:p>
        </w:tc>
        <w:tc>
          <w:tcPr>
            <w:tcW w:w="2238" w:type="dxa"/>
            <w:vAlign w:val="center"/>
          </w:tcPr>
          <w:p>
            <w:pPr>
              <w:jc w:val="right"/>
            </w:pPr>
            <w:r>
              <w:rPr>
                <w:rFonts w:ascii="宋体" w:hAnsi="宋体" w:eastAsia="宋体" w:cs="宋体"/>
                <w:b w:val="0"/>
                <w:i w:val="0"/>
                <w:color w:val="000000"/>
                <w:sz w:val="21"/>
              </w:rPr>
              <w:t>25.66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20</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二十、粮油物资储备支出</w:t>
            </w:r>
          </w:p>
        </w:tc>
        <w:tc>
          <w:tcPr>
            <w:tcW w:w="560" w:type="dxa"/>
            <w:vAlign w:val="center"/>
          </w:tcPr>
          <w:p>
            <w:pPr>
              <w:jc w:val="center"/>
            </w:pPr>
            <w:r>
              <w:rPr>
                <w:rFonts w:ascii="宋体" w:hAnsi="宋体" w:eastAsia="宋体" w:cs="宋体"/>
                <w:b w:val="0"/>
                <w:i w:val="0"/>
                <w:color w:val="000000"/>
                <w:sz w:val="21"/>
              </w:rPr>
              <w:t>51</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21</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二十一、国有资本经营预算支出</w:t>
            </w:r>
          </w:p>
        </w:tc>
        <w:tc>
          <w:tcPr>
            <w:tcW w:w="560" w:type="dxa"/>
            <w:vAlign w:val="center"/>
          </w:tcPr>
          <w:p>
            <w:pPr>
              <w:jc w:val="center"/>
            </w:pPr>
            <w:r>
              <w:rPr>
                <w:rFonts w:ascii="宋体" w:hAnsi="宋体" w:eastAsia="宋体" w:cs="宋体"/>
                <w:b w:val="0"/>
                <w:i w:val="0"/>
                <w:color w:val="000000"/>
                <w:sz w:val="21"/>
              </w:rPr>
              <w:t>52</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22</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二十二、灾害防治及应急管理支出</w:t>
            </w:r>
          </w:p>
        </w:tc>
        <w:tc>
          <w:tcPr>
            <w:tcW w:w="560" w:type="dxa"/>
            <w:vAlign w:val="center"/>
          </w:tcPr>
          <w:p>
            <w:pPr>
              <w:jc w:val="center"/>
            </w:pPr>
            <w:r>
              <w:rPr>
                <w:rFonts w:ascii="宋体" w:hAnsi="宋体" w:eastAsia="宋体" w:cs="宋体"/>
                <w:b w:val="0"/>
                <w:i w:val="0"/>
                <w:color w:val="000000"/>
                <w:sz w:val="21"/>
              </w:rPr>
              <w:t>53</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23</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二十三、其他支出</w:t>
            </w:r>
          </w:p>
        </w:tc>
        <w:tc>
          <w:tcPr>
            <w:tcW w:w="560" w:type="dxa"/>
            <w:vAlign w:val="center"/>
          </w:tcPr>
          <w:p>
            <w:pPr>
              <w:jc w:val="center"/>
            </w:pPr>
            <w:r>
              <w:rPr>
                <w:rFonts w:ascii="宋体" w:hAnsi="宋体" w:eastAsia="宋体" w:cs="宋体"/>
                <w:b w:val="0"/>
                <w:i w:val="0"/>
                <w:color w:val="000000"/>
                <w:sz w:val="21"/>
              </w:rPr>
              <w:t>54</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19"/>
              </w:rPr>
              <w:t>24</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二十四、债务还本支出</w:t>
            </w:r>
          </w:p>
        </w:tc>
        <w:tc>
          <w:tcPr>
            <w:tcW w:w="560" w:type="dxa"/>
            <w:vAlign w:val="center"/>
          </w:tcPr>
          <w:p>
            <w:pPr>
              <w:jc w:val="center"/>
            </w:pPr>
            <w:r>
              <w:rPr>
                <w:rFonts w:ascii="宋体" w:hAnsi="宋体" w:eastAsia="宋体" w:cs="宋体"/>
                <w:b w:val="0"/>
                <w:i w:val="0"/>
                <w:color w:val="000000"/>
                <w:sz w:val="21"/>
              </w:rPr>
              <w:t>55</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19"/>
              </w:rPr>
              <w:t>25</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二十五、债务付息支出</w:t>
            </w:r>
          </w:p>
        </w:tc>
        <w:tc>
          <w:tcPr>
            <w:tcW w:w="560" w:type="dxa"/>
            <w:vAlign w:val="center"/>
          </w:tcPr>
          <w:p>
            <w:pPr>
              <w:jc w:val="center"/>
            </w:pPr>
            <w:r>
              <w:rPr>
                <w:rFonts w:ascii="宋体" w:hAnsi="宋体" w:eastAsia="宋体" w:cs="宋体"/>
                <w:b w:val="0"/>
                <w:i w:val="0"/>
                <w:color w:val="000000"/>
                <w:sz w:val="21"/>
              </w:rPr>
              <w:t>56</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19"/>
              </w:rPr>
              <w:t>26</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二十六、抗疫特别国债安排的支出</w:t>
            </w:r>
          </w:p>
        </w:tc>
        <w:tc>
          <w:tcPr>
            <w:tcW w:w="560" w:type="dxa"/>
            <w:vAlign w:val="center"/>
          </w:tcPr>
          <w:p>
            <w:pPr>
              <w:jc w:val="center"/>
            </w:pPr>
            <w:r>
              <w:rPr>
                <w:rFonts w:ascii="宋体" w:hAnsi="宋体" w:eastAsia="宋体" w:cs="宋体"/>
                <w:b w:val="0"/>
                <w:i w:val="0"/>
                <w:color w:val="000000"/>
                <w:sz w:val="21"/>
              </w:rPr>
              <w:t>57</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i w:val="0"/>
                <w:color w:val="000000"/>
                <w:sz w:val="21"/>
              </w:rPr>
              <w:t>本年收入合计</w:t>
            </w:r>
          </w:p>
        </w:tc>
        <w:tc>
          <w:tcPr>
            <w:tcW w:w="560" w:type="dxa"/>
            <w:vAlign w:val="center"/>
          </w:tcPr>
          <w:p>
            <w:pPr>
              <w:jc w:val="center"/>
            </w:pPr>
            <w:r>
              <w:rPr>
                <w:rFonts w:ascii="宋体" w:hAnsi="宋体" w:eastAsia="宋体" w:cs="宋体"/>
                <w:b w:val="0"/>
                <w:i w:val="0"/>
                <w:color w:val="000000"/>
                <w:sz w:val="21"/>
              </w:rPr>
              <w:t>27</w:t>
            </w:r>
          </w:p>
        </w:tc>
        <w:tc>
          <w:tcPr>
            <w:tcW w:w="2240" w:type="dxa"/>
            <w:vAlign w:val="center"/>
          </w:tcPr>
          <w:p>
            <w:pPr>
              <w:jc w:val="right"/>
            </w:pPr>
            <w:r>
              <w:rPr>
                <w:rFonts w:ascii="宋体" w:hAnsi="宋体" w:eastAsia="宋体" w:cs="宋体"/>
                <w:b w:val="0"/>
                <w:i w:val="0"/>
                <w:color w:val="000000"/>
                <w:sz w:val="21"/>
              </w:rPr>
              <w:t>552.82</w:t>
            </w:r>
          </w:p>
        </w:tc>
        <w:tc>
          <w:tcPr>
            <w:tcW w:w="4180" w:type="dxa"/>
            <w:vAlign w:val="center"/>
          </w:tcPr>
          <w:p>
            <w:pPr>
              <w:jc w:val="center"/>
            </w:pPr>
            <w:r>
              <w:rPr>
                <w:rFonts w:ascii="宋体" w:hAnsi="宋体" w:eastAsia="宋体" w:cs="宋体"/>
                <w:b/>
                <w:i w:val="0"/>
                <w:color w:val="000000"/>
                <w:sz w:val="21"/>
              </w:rPr>
              <w:t>本年支出合计</w:t>
            </w:r>
          </w:p>
        </w:tc>
        <w:tc>
          <w:tcPr>
            <w:tcW w:w="560" w:type="dxa"/>
            <w:vAlign w:val="center"/>
          </w:tcPr>
          <w:p>
            <w:pPr>
              <w:jc w:val="center"/>
            </w:pPr>
            <w:r>
              <w:rPr>
                <w:rFonts w:ascii="宋体" w:hAnsi="宋体" w:eastAsia="宋体" w:cs="宋体"/>
                <w:b w:val="0"/>
                <w:i w:val="0"/>
                <w:color w:val="000000"/>
                <w:sz w:val="21"/>
              </w:rPr>
              <w:t>58</w:t>
            </w:r>
          </w:p>
        </w:tc>
        <w:tc>
          <w:tcPr>
            <w:tcW w:w="2238" w:type="dxa"/>
            <w:vAlign w:val="center"/>
          </w:tcPr>
          <w:p>
            <w:pPr>
              <w:jc w:val="right"/>
            </w:pPr>
            <w:r>
              <w:rPr>
                <w:rFonts w:ascii="宋体" w:hAnsi="宋体" w:eastAsia="宋体" w:cs="宋体"/>
                <w:b w:val="0"/>
                <w:i w:val="0"/>
                <w:color w:val="000000"/>
                <w:sz w:val="21"/>
              </w:rPr>
              <w:t>552.82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使用非财政拨款结余和专用结余</w:t>
            </w:r>
          </w:p>
        </w:tc>
        <w:tc>
          <w:tcPr>
            <w:tcW w:w="560" w:type="dxa"/>
            <w:vAlign w:val="center"/>
          </w:tcPr>
          <w:p>
            <w:pPr>
              <w:jc w:val="center"/>
            </w:pPr>
            <w:r>
              <w:rPr>
                <w:rFonts w:ascii="宋体" w:hAnsi="宋体" w:eastAsia="宋体" w:cs="宋体"/>
                <w:b w:val="0"/>
                <w:i w:val="0"/>
                <w:color w:val="000000"/>
                <w:sz w:val="21"/>
              </w:rPr>
              <w:t>28</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结余分配</w:t>
            </w:r>
          </w:p>
        </w:tc>
        <w:tc>
          <w:tcPr>
            <w:tcW w:w="560" w:type="dxa"/>
            <w:vAlign w:val="center"/>
          </w:tcPr>
          <w:p>
            <w:pPr>
              <w:jc w:val="center"/>
            </w:pPr>
            <w:r>
              <w:rPr>
                <w:rFonts w:ascii="宋体" w:hAnsi="宋体" w:eastAsia="宋体" w:cs="宋体"/>
                <w:b w:val="0"/>
                <w:i w:val="0"/>
                <w:color w:val="000000"/>
                <w:sz w:val="21"/>
              </w:rPr>
              <w:t>59</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年初结转和结余</w:t>
            </w:r>
          </w:p>
        </w:tc>
        <w:tc>
          <w:tcPr>
            <w:tcW w:w="560" w:type="dxa"/>
            <w:vAlign w:val="center"/>
          </w:tcPr>
          <w:p>
            <w:pPr>
              <w:jc w:val="center"/>
            </w:pPr>
            <w:r>
              <w:rPr>
                <w:rFonts w:ascii="宋体" w:hAnsi="宋体" w:eastAsia="宋体" w:cs="宋体"/>
                <w:b w:val="0"/>
                <w:i w:val="0"/>
                <w:color w:val="000000"/>
                <w:sz w:val="21"/>
              </w:rPr>
              <w:t>29</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年末结转和结余</w:t>
            </w:r>
          </w:p>
        </w:tc>
        <w:tc>
          <w:tcPr>
            <w:tcW w:w="560" w:type="dxa"/>
            <w:vAlign w:val="center"/>
          </w:tcPr>
          <w:p>
            <w:pPr>
              <w:jc w:val="center"/>
            </w:pPr>
            <w:r>
              <w:rPr>
                <w:rFonts w:ascii="宋体" w:hAnsi="宋体" w:eastAsia="宋体" w:cs="宋体"/>
                <w:b w:val="0"/>
                <w:i w:val="0"/>
                <w:color w:val="000000"/>
                <w:sz w:val="21"/>
              </w:rPr>
              <w:t>60</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30</w:t>
            </w:r>
          </w:p>
        </w:tc>
        <w:tc>
          <w:tcPr>
            <w:tcW w:w="2240" w:type="dxa"/>
            <w:vAlign w:val="center"/>
          </w:tcPr>
          <w:p/>
        </w:tc>
        <w:tc>
          <w:tcPr>
            <w:tcW w:w="4180" w:type="dxa"/>
            <w:vAlign w:val="center"/>
          </w:tcPr>
          <w:p/>
        </w:tc>
        <w:tc>
          <w:tcPr>
            <w:tcW w:w="560" w:type="dxa"/>
            <w:vAlign w:val="center"/>
          </w:tcPr>
          <w:p>
            <w:pPr>
              <w:jc w:val="center"/>
            </w:pPr>
            <w:r>
              <w:rPr>
                <w:rFonts w:ascii="宋体" w:hAnsi="宋体" w:eastAsia="宋体" w:cs="宋体"/>
                <w:b w:val="0"/>
                <w:i w:val="0"/>
                <w:color w:val="000000"/>
                <w:sz w:val="21"/>
              </w:rPr>
              <w:t>61</w:t>
            </w:r>
          </w:p>
        </w:tc>
        <w:tc>
          <w:tcPr>
            <w:tcW w:w="22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i w:val="0"/>
                <w:color w:val="000000"/>
                <w:sz w:val="21"/>
              </w:rPr>
              <w:t>总计</w:t>
            </w:r>
          </w:p>
        </w:tc>
        <w:tc>
          <w:tcPr>
            <w:tcW w:w="560" w:type="dxa"/>
            <w:vAlign w:val="center"/>
          </w:tcPr>
          <w:p>
            <w:pPr>
              <w:jc w:val="center"/>
            </w:pPr>
            <w:r>
              <w:rPr>
                <w:rFonts w:ascii="宋体" w:hAnsi="宋体" w:eastAsia="宋体" w:cs="宋体"/>
                <w:b w:val="0"/>
                <w:i w:val="0"/>
                <w:color w:val="000000"/>
                <w:sz w:val="21"/>
              </w:rPr>
              <w:t>31</w:t>
            </w:r>
          </w:p>
        </w:tc>
        <w:tc>
          <w:tcPr>
            <w:tcW w:w="2240" w:type="dxa"/>
            <w:vAlign w:val="center"/>
          </w:tcPr>
          <w:p>
            <w:pPr>
              <w:jc w:val="right"/>
            </w:pPr>
            <w:r>
              <w:rPr>
                <w:rFonts w:ascii="宋体" w:hAnsi="宋体" w:eastAsia="宋体" w:cs="宋体"/>
                <w:b w:val="0"/>
                <w:i w:val="0"/>
                <w:color w:val="000000"/>
                <w:sz w:val="21"/>
              </w:rPr>
              <w:t>552.82</w:t>
            </w:r>
          </w:p>
        </w:tc>
        <w:tc>
          <w:tcPr>
            <w:tcW w:w="4180" w:type="dxa"/>
            <w:vAlign w:val="center"/>
          </w:tcPr>
          <w:p>
            <w:pPr>
              <w:jc w:val="center"/>
            </w:pPr>
            <w:r>
              <w:rPr>
                <w:rFonts w:ascii="宋体" w:hAnsi="宋体" w:eastAsia="宋体" w:cs="宋体"/>
                <w:b/>
                <w:i w:val="0"/>
                <w:color w:val="000000"/>
                <w:sz w:val="21"/>
              </w:rPr>
              <w:t>总计</w:t>
            </w:r>
          </w:p>
        </w:tc>
        <w:tc>
          <w:tcPr>
            <w:tcW w:w="560" w:type="dxa"/>
            <w:vAlign w:val="center"/>
          </w:tcPr>
          <w:p>
            <w:pPr>
              <w:jc w:val="center"/>
            </w:pPr>
            <w:r>
              <w:rPr>
                <w:rFonts w:ascii="宋体" w:hAnsi="宋体" w:eastAsia="宋体" w:cs="宋体"/>
                <w:b w:val="0"/>
                <w:i w:val="0"/>
                <w:color w:val="000000"/>
                <w:sz w:val="21"/>
              </w:rPr>
              <w:t>62</w:t>
            </w:r>
          </w:p>
        </w:tc>
        <w:tc>
          <w:tcPr>
            <w:tcW w:w="2238" w:type="dxa"/>
            <w:vAlign w:val="center"/>
          </w:tcPr>
          <w:p>
            <w:pPr>
              <w:jc w:val="right"/>
            </w:pPr>
            <w:r>
              <w:rPr>
                <w:rFonts w:ascii="宋体" w:hAnsi="宋体" w:eastAsia="宋体" w:cs="宋体"/>
                <w:b w:val="0"/>
                <w:i w:val="0"/>
                <w:color w:val="000000"/>
                <w:sz w:val="21"/>
              </w:rPr>
              <w:t>552.82</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单位：许昌市动物疫病预防控制中心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项目</w:t>
            </w:r>
          </w:p>
        </w:tc>
        <w:tc>
          <w:tcPr>
            <w:tcW w:w="1440" w:type="dxa"/>
            <w:vMerge w:val="restart"/>
            <w:vAlign w:val="center"/>
          </w:tcPr>
          <w:p>
            <w:pPr>
              <w:jc w:val="center"/>
            </w:pPr>
            <w:r>
              <w:rPr>
                <w:rFonts w:ascii="宋体" w:hAnsi="宋体" w:eastAsia="宋体" w:cs="宋体"/>
                <w:b w:val="0"/>
                <w:i w:val="0"/>
                <w:color w:val="000000"/>
                <w:sz w:val="17"/>
              </w:rPr>
              <w:t>本年收入合计</w:t>
            </w:r>
          </w:p>
        </w:tc>
        <w:tc>
          <w:tcPr>
            <w:tcW w:w="1440" w:type="dxa"/>
            <w:vMerge w:val="restart"/>
            <w:vAlign w:val="center"/>
          </w:tcPr>
          <w:p>
            <w:pPr>
              <w:jc w:val="center"/>
            </w:pPr>
            <w:r>
              <w:rPr>
                <w:rFonts w:ascii="宋体" w:hAnsi="宋体" w:eastAsia="宋体" w:cs="宋体"/>
                <w:b w:val="0"/>
                <w:i w:val="0"/>
                <w:color w:val="000000"/>
                <w:sz w:val="17"/>
              </w:rPr>
              <w:t>财政拨款收入</w:t>
            </w:r>
          </w:p>
        </w:tc>
        <w:tc>
          <w:tcPr>
            <w:tcW w:w="1440" w:type="dxa"/>
            <w:vMerge w:val="restart"/>
            <w:vAlign w:val="center"/>
          </w:tcPr>
          <w:p>
            <w:pPr>
              <w:jc w:val="center"/>
            </w:pPr>
            <w:r>
              <w:rPr>
                <w:rFonts w:ascii="宋体" w:hAnsi="宋体" w:eastAsia="宋体" w:cs="宋体"/>
                <w:b w:val="0"/>
                <w:i w:val="0"/>
                <w:color w:val="000000"/>
                <w:sz w:val="17"/>
              </w:rPr>
              <w:t>上级补助收入</w:t>
            </w:r>
          </w:p>
        </w:tc>
        <w:tc>
          <w:tcPr>
            <w:tcW w:w="1440" w:type="dxa"/>
            <w:vMerge w:val="restart"/>
            <w:vAlign w:val="center"/>
          </w:tcPr>
          <w:p>
            <w:pPr>
              <w:jc w:val="center"/>
            </w:pPr>
            <w:r>
              <w:rPr>
                <w:rFonts w:ascii="宋体" w:hAnsi="宋体" w:eastAsia="宋体" w:cs="宋体"/>
                <w:b w:val="0"/>
                <w:i w:val="0"/>
                <w:color w:val="000000"/>
                <w:sz w:val="17"/>
              </w:rPr>
              <w:t>事业收入</w:t>
            </w:r>
          </w:p>
        </w:tc>
        <w:tc>
          <w:tcPr>
            <w:tcW w:w="1440" w:type="dxa"/>
            <w:vMerge w:val="restart"/>
            <w:vAlign w:val="center"/>
          </w:tcPr>
          <w:p>
            <w:pPr>
              <w:jc w:val="center"/>
            </w:pPr>
            <w:r>
              <w:rPr>
                <w:rFonts w:ascii="宋体" w:hAnsi="宋体" w:eastAsia="宋体" w:cs="宋体"/>
                <w:b w:val="0"/>
                <w:i w:val="0"/>
                <w:color w:val="000000"/>
                <w:sz w:val="17"/>
              </w:rPr>
              <w:t>经营收入</w:t>
            </w:r>
          </w:p>
        </w:tc>
        <w:tc>
          <w:tcPr>
            <w:tcW w:w="1440" w:type="dxa"/>
            <w:vMerge w:val="restart"/>
            <w:vAlign w:val="center"/>
          </w:tcPr>
          <w:p>
            <w:pPr>
              <w:jc w:val="center"/>
            </w:pPr>
            <w:r>
              <w:rPr>
                <w:rFonts w:ascii="宋体" w:hAnsi="宋体" w:eastAsia="宋体" w:cs="宋体"/>
                <w:b w:val="0"/>
                <w:i w:val="0"/>
                <w:color w:val="000000"/>
                <w:sz w:val="17"/>
              </w:rPr>
              <w:t>附属单位上缴收入</w:t>
            </w:r>
          </w:p>
        </w:tc>
        <w:tc>
          <w:tcPr>
            <w:tcW w:w="1398" w:type="dxa"/>
            <w:vMerge w:val="restart"/>
            <w:vAlign w:val="center"/>
          </w:tcPr>
          <w:p>
            <w:pPr>
              <w:jc w:val="center"/>
            </w:pPr>
            <w:r>
              <w:rPr>
                <w:rFonts w:ascii="宋体" w:hAnsi="宋体" w:eastAsia="宋体" w:cs="宋体"/>
                <w:b w:val="0"/>
                <w:i w:val="0"/>
                <w:color w:val="000000"/>
                <w:sz w:val="17"/>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pPr>
              <w:jc w:val="center"/>
            </w:pPr>
            <w:r>
              <w:rPr>
                <w:rFonts w:ascii="宋体" w:hAnsi="宋体" w:eastAsia="宋体" w:cs="宋体"/>
                <w:b w:val="0"/>
                <w:i w:val="0"/>
                <w:color w:val="000000"/>
                <w:sz w:val="17"/>
              </w:rPr>
              <w:t>科目代码</w:t>
            </w:r>
          </w:p>
        </w:tc>
        <w:tc>
          <w:tcPr>
            <w:tcW w:w="3140" w:type="dxa"/>
            <w:vMerge w:val="restart"/>
            <w:vAlign w:val="center"/>
          </w:tcPr>
          <w:p>
            <w:pPr>
              <w:jc w:val="center"/>
            </w:pPr>
            <w:r>
              <w:rPr>
                <w:rFonts w:ascii="宋体" w:hAnsi="宋体" w:eastAsia="宋体" w:cs="宋体"/>
                <w:b w:val="0"/>
                <w:i w:val="0"/>
                <w:color w:val="000000"/>
                <w:sz w:val="17"/>
              </w:rPr>
              <w:t>科目名称</w:t>
            </w: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栏次</w:t>
            </w:r>
          </w:p>
        </w:tc>
        <w:tc>
          <w:tcPr>
            <w:tcW w:w="1440" w:type="dxa"/>
            <w:vAlign w:val="center"/>
          </w:tcPr>
          <w:p>
            <w:pPr>
              <w:jc w:val="center"/>
            </w:pPr>
            <w:r>
              <w:rPr>
                <w:rFonts w:ascii="宋体" w:hAnsi="宋体" w:eastAsia="宋体" w:cs="宋体"/>
                <w:b w:val="0"/>
                <w:i w:val="0"/>
                <w:color w:val="000000"/>
                <w:sz w:val="17"/>
              </w:rPr>
              <w:t>1</w:t>
            </w:r>
          </w:p>
        </w:tc>
        <w:tc>
          <w:tcPr>
            <w:tcW w:w="1440" w:type="dxa"/>
            <w:vAlign w:val="center"/>
          </w:tcPr>
          <w:p>
            <w:pPr>
              <w:jc w:val="center"/>
            </w:pPr>
            <w:r>
              <w:rPr>
                <w:rFonts w:ascii="宋体" w:hAnsi="宋体" w:eastAsia="宋体" w:cs="宋体"/>
                <w:b w:val="0"/>
                <w:i w:val="0"/>
                <w:color w:val="000000"/>
                <w:sz w:val="17"/>
              </w:rPr>
              <w:t>2</w:t>
            </w:r>
          </w:p>
        </w:tc>
        <w:tc>
          <w:tcPr>
            <w:tcW w:w="1440" w:type="dxa"/>
            <w:vAlign w:val="center"/>
          </w:tcPr>
          <w:p>
            <w:pPr>
              <w:jc w:val="center"/>
            </w:pPr>
            <w:r>
              <w:rPr>
                <w:rFonts w:ascii="宋体" w:hAnsi="宋体" w:eastAsia="宋体" w:cs="宋体"/>
                <w:b w:val="0"/>
                <w:i w:val="0"/>
                <w:color w:val="000000"/>
                <w:sz w:val="17"/>
              </w:rPr>
              <w:t>3</w:t>
            </w:r>
          </w:p>
        </w:tc>
        <w:tc>
          <w:tcPr>
            <w:tcW w:w="1440" w:type="dxa"/>
            <w:vAlign w:val="center"/>
          </w:tcPr>
          <w:p>
            <w:pPr>
              <w:jc w:val="center"/>
            </w:pPr>
            <w:r>
              <w:rPr>
                <w:rFonts w:ascii="宋体" w:hAnsi="宋体" w:eastAsia="宋体" w:cs="宋体"/>
                <w:b w:val="0"/>
                <w:i w:val="0"/>
                <w:color w:val="000000"/>
                <w:sz w:val="17"/>
              </w:rPr>
              <w:t>4</w:t>
            </w:r>
          </w:p>
        </w:tc>
        <w:tc>
          <w:tcPr>
            <w:tcW w:w="1440" w:type="dxa"/>
            <w:vAlign w:val="center"/>
          </w:tcPr>
          <w:p>
            <w:pPr>
              <w:jc w:val="center"/>
            </w:pPr>
            <w:r>
              <w:rPr>
                <w:rFonts w:ascii="宋体" w:hAnsi="宋体" w:eastAsia="宋体" w:cs="宋体"/>
                <w:b w:val="0"/>
                <w:i w:val="0"/>
                <w:color w:val="000000"/>
                <w:sz w:val="17"/>
              </w:rPr>
              <w:t>5</w:t>
            </w:r>
          </w:p>
        </w:tc>
        <w:tc>
          <w:tcPr>
            <w:tcW w:w="1440" w:type="dxa"/>
            <w:vAlign w:val="center"/>
          </w:tcPr>
          <w:p>
            <w:pPr>
              <w:jc w:val="center"/>
            </w:pPr>
            <w:r>
              <w:rPr>
                <w:rFonts w:ascii="宋体" w:hAnsi="宋体" w:eastAsia="宋体" w:cs="宋体"/>
                <w:b w:val="0"/>
                <w:i w:val="0"/>
                <w:color w:val="000000"/>
                <w:sz w:val="17"/>
              </w:rPr>
              <w:t>6</w:t>
            </w:r>
          </w:p>
        </w:tc>
        <w:tc>
          <w:tcPr>
            <w:tcW w:w="1398" w:type="dxa"/>
            <w:vAlign w:val="center"/>
          </w:tcPr>
          <w:p>
            <w:pPr>
              <w:jc w:val="center"/>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合计</w:t>
            </w:r>
          </w:p>
        </w:tc>
        <w:tc>
          <w:tcPr>
            <w:tcW w:w="1440" w:type="dxa"/>
            <w:vAlign w:val="center"/>
          </w:tcPr>
          <w:p>
            <w:pPr>
              <w:jc w:val="right"/>
            </w:pPr>
            <w:r>
              <w:rPr>
                <w:rFonts w:ascii="宋体" w:hAnsi="宋体" w:eastAsia="宋体" w:cs="宋体"/>
                <w:b/>
                <w:i w:val="0"/>
                <w:color w:val="000000"/>
                <w:sz w:val="17"/>
              </w:rPr>
              <w:t>552.82</w:t>
            </w:r>
          </w:p>
        </w:tc>
        <w:tc>
          <w:tcPr>
            <w:tcW w:w="1440" w:type="dxa"/>
            <w:vAlign w:val="center"/>
          </w:tcPr>
          <w:p>
            <w:pPr>
              <w:jc w:val="right"/>
            </w:pPr>
            <w:r>
              <w:rPr>
                <w:rFonts w:ascii="宋体" w:hAnsi="宋体" w:eastAsia="宋体" w:cs="宋体"/>
                <w:b/>
                <w:i w:val="0"/>
                <w:color w:val="000000"/>
                <w:sz w:val="17"/>
              </w:rPr>
              <w:t>552.82</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398" w:type="dxa"/>
            <w:vAlign w:val="center"/>
          </w:tcPr>
          <w:p>
            <w:pPr>
              <w:jc w:val="right"/>
            </w:pPr>
            <w:r>
              <w:rPr>
                <w:rFonts w:ascii="宋体" w:hAnsi="宋体" w:eastAsia="宋体" w:cs="宋体"/>
                <w:b/>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w:t>
            </w:r>
          </w:p>
        </w:tc>
        <w:tc>
          <w:tcPr>
            <w:tcW w:w="3140" w:type="dxa"/>
            <w:vAlign w:val="center"/>
          </w:tcPr>
          <w:p>
            <w:pPr>
              <w:jc w:val="left"/>
            </w:pPr>
            <w:r>
              <w:rPr>
                <w:rFonts w:ascii="宋体" w:hAnsi="宋体" w:eastAsia="宋体" w:cs="宋体"/>
                <w:b w:val="0"/>
                <w:i w:val="0"/>
                <w:color w:val="000000"/>
                <w:sz w:val="17"/>
              </w:rPr>
              <w:t>一般公共服务支出</w:t>
            </w:r>
          </w:p>
        </w:tc>
        <w:tc>
          <w:tcPr>
            <w:tcW w:w="1440" w:type="dxa"/>
            <w:vAlign w:val="center"/>
          </w:tcPr>
          <w:p>
            <w:pPr>
              <w:jc w:val="right"/>
            </w:pPr>
            <w:r>
              <w:rPr>
                <w:rFonts w:ascii="宋体" w:hAnsi="宋体" w:eastAsia="宋体" w:cs="宋体"/>
                <w:b w:val="0"/>
                <w:i w:val="0"/>
                <w:color w:val="000000"/>
                <w:sz w:val="17"/>
              </w:rPr>
              <w:t>2.20</w:t>
            </w:r>
          </w:p>
        </w:tc>
        <w:tc>
          <w:tcPr>
            <w:tcW w:w="1440" w:type="dxa"/>
            <w:vAlign w:val="center"/>
          </w:tcPr>
          <w:p>
            <w:pPr>
              <w:jc w:val="right"/>
            </w:pPr>
            <w:r>
              <w:rPr>
                <w:rFonts w:ascii="宋体" w:hAnsi="宋体" w:eastAsia="宋体" w:cs="宋体"/>
                <w:b w:val="0"/>
                <w:i w:val="0"/>
                <w:color w:val="000000"/>
                <w:sz w:val="17"/>
              </w:rPr>
              <w:t>2.20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w:t>
            </w:r>
          </w:p>
        </w:tc>
        <w:tc>
          <w:tcPr>
            <w:tcW w:w="3140" w:type="dxa"/>
            <w:vAlign w:val="center"/>
          </w:tcPr>
          <w:p>
            <w:pPr>
              <w:jc w:val="left"/>
            </w:pPr>
            <w:r>
              <w:rPr>
                <w:rFonts w:ascii="宋体" w:hAnsi="宋体" w:eastAsia="宋体" w:cs="宋体"/>
                <w:b w:val="0"/>
                <w:i w:val="0"/>
                <w:color w:val="000000"/>
                <w:sz w:val="17"/>
              </w:rPr>
              <w:t>群众团体事务</w:t>
            </w:r>
          </w:p>
        </w:tc>
        <w:tc>
          <w:tcPr>
            <w:tcW w:w="1440" w:type="dxa"/>
            <w:vAlign w:val="center"/>
          </w:tcPr>
          <w:p>
            <w:pPr>
              <w:jc w:val="right"/>
            </w:pPr>
            <w:r>
              <w:rPr>
                <w:rFonts w:ascii="宋体" w:hAnsi="宋体" w:eastAsia="宋体" w:cs="宋体"/>
                <w:b w:val="0"/>
                <w:i w:val="0"/>
                <w:color w:val="000000"/>
                <w:sz w:val="17"/>
              </w:rPr>
              <w:t>2.20</w:t>
            </w:r>
          </w:p>
        </w:tc>
        <w:tc>
          <w:tcPr>
            <w:tcW w:w="1440" w:type="dxa"/>
            <w:vAlign w:val="center"/>
          </w:tcPr>
          <w:p>
            <w:pPr>
              <w:jc w:val="right"/>
            </w:pPr>
            <w:r>
              <w:rPr>
                <w:rFonts w:ascii="宋体" w:hAnsi="宋体" w:eastAsia="宋体" w:cs="宋体"/>
                <w:b w:val="0"/>
                <w:i w:val="0"/>
                <w:color w:val="000000"/>
                <w:sz w:val="17"/>
              </w:rPr>
              <w:t>2.20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2012906</w:t>
            </w:r>
          </w:p>
        </w:tc>
        <w:tc>
          <w:tcPr>
            <w:tcW w:w="3140" w:type="dxa"/>
            <w:vAlign w:val="center"/>
          </w:tcPr>
          <w:p>
            <w:pPr>
              <w:jc w:val="left"/>
            </w:pPr>
            <w:r>
              <w:rPr>
                <w:rFonts w:ascii="宋体" w:hAnsi="宋体" w:eastAsia="宋体" w:cs="宋体"/>
                <w:b w:val="0"/>
                <w:i w:val="0"/>
                <w:color w:val="000000"/>
                <w:sz w:val="17"/>
              </w:rPr>
              <w:t>工会事务</w:t>
            </w:r>
          </w:p>
        </w:tc>
        <w:tc>
          <w:tcPr>
            <w:tcW w:w="1440" w:type="dxa"/>
            <w:vAlign w:val="center"/>
          </w:tcPr>
          <w:p>
            <w:pPr>
              <w:jc w:val="right"/>
            </w:pPr>
            <w:r>
              <w:rPr>
                <w:rFonts w:ascii="宋体" w:hAnsi="宋体" w:eastAsia="宋体" w:cs="宋体"/>
                <w:b w:val="0"/>
                <w:i w:val="0"/>
                <w:color w:val="000000"/>
                <w:sz w:val="17"/>
              </w:rPr>
              <w:t>2.20</w:t>
            </w:r>
          </w:p>
        </w:tc>
        <w:tc>
          <w:tcPr>
            <w:tcW w:w="1440" w:type="dxa"/>
            <w:vAlign w:val="center"/>
          </w:tcPr>
          <w:p>
            <w:pPr>
              <w:jc w:val="right"/>
            </w:pPr>
            <w:r>
              <w:rPr>
                <w:rFonts w:ascii="宋体" w:hAnsi="宋体" w:eastAsia="宋体" w:cs="宋体"/>
                <w:b w:val="0"/>
                <w:i w:val="0"/>
                <w:color w:val="000000"/>
                <w:sz w:val="17"/>
              </w:rPr>
              <w:t>2.20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w:t>
            </w:r>
          </w:p>
        </w:tc>
        <w:tc>
          <w:tcPr>
            <w:tcW w:w="3140" w:type="dxa"/>
            <w:vAlign w:val="center"/>
          </w:tcPr>
          <w:p>
            <w:pPr>
              <w:jc w:val="left"/>
            </w:pPr>
            <w:r>
              <w:rPr>
                <w:rFonts w:ascii="宋体" w:hAnsi="宋体" w:eastAsia="宋体" w:cs="宋体"/>
                <w:b w:val="0"/>
                <w:i w:val="0"/>
                <w:color w:val="000000"/>
                <w:sz w:val="17"/>
              </w:rPr>
              <w:t>社会保障和就业支出</w:t>
            </w:r>
          </w:p>
        </w:tc>
        <w:tc>
          <w:tcPr>
            <w:tcW w:w="1440" w:type="dxa"/>
            <w:vAlign w:val="center"/>
          </w:tcPr>
          <w:p>
            <w:pPr>
              <w:jc w:val="right"/>
            </w:pPr>
            <w:r>
              <w:rPr>
                <w:rFonts w:ascii="宋体" w:hAnsi="宋体" w:eastAsia="宋体" w:cs="宋体"/>
                <w:b w:val="0"/>
                <w:i w:val="0"/>
                <w:color w:val="000000"/>
                <w:sz w:val="17"/>
              </w:rPr>
              <w:t>75.07</w:t>
            </w:r>
          </w:p>
        </w:tc>
        <w:tc>
          <w:tcPr>
            <w:tcW w:w="1440" w:type="dxa"/>
            <w:vAlign w:val="center"/>
          </w:tcPr>
          <w:p>
            <w:pPr>
              <w:jc w:val="right"/>
            </w:pPr>
            <w:r>
              <w:rPr>
                <w:rFonts w:ascii="宋体" w:hAnsi="宋体" w:eastAsia="宋体" w:cs="宋体"/>
                <w:b w:val="0"/>
                <w:i w:val="0"/>
                <w:color w:val="000000"/>
                <w:sz w:val="17"/>
              </w:rPr>
              <w:t>75.07</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w:t>
            </w:r>
          </w:p>
        </w:tc>
        <w:tc>
          <w:tcPr>
            <w:tcW w:w="3140" w:type="dxa"/>
            <w:vAlign w:val="center"/>
          </w:tcPr>
          <w:p>
            <w:pPr>
              <w:jc w:val="left"/>
            </w:pPr>
            <w:r>
              <w:rPr>
                <w:rFonts w:ascii="宋体" w:hAnsi="宋体" w:eastAsia="宋体" w:cs="宋体"/>
                <w:b w:val="0"/>
                <w:i w:val="0"/>
                <w:color w:val="000000"/>
                <w:sz w:val="17"/>
              </w:rPr>
              <w:t>行政事业单位养老支出</w:t>
            </w:r>
          </w:p>
        </w:tc>
        <w:tc>
          <w:tcPr>
            <w:tcW w:w="1440" w:type="dxa"/>
            <w:vAlign w:val="center"/>
          </w:tcPr>
          <w:p>
            <w:pPr>
              <w:jc w:val="right"/>
            </w:pPr>
            <w:r>
              <w:rPr>
                <w:rFonts w:ascii="宋体" w:hAnsi="宋体" w:eastAsia="宋体" w:cs="宋体"/>
                <w:b w:val="0"/>
                <w:i w:val="0"/>
                <w:color w:val="000000"/>
                <w:sz w:val="17"/>
              </w:rPr>
              <w:t>75.07</w:t>
            </w:r>
          </w:p>
        </w:tc>
        <w:tc>
          <w:tcPr>
            <w:tcW w:w="1440" w:type="dxa"/>
            <w:vAlign w:val="center"/>
          </w:tcPr>
          <w:p>
            <w:pPr>
              <w:jc w:val="right"/>
            </w:pPr>
            <w:r>
              <w:rPr>
                <w:rFonts w:ascii="宋体" w:hAnsi="宋体" w:eastAsia="宋体" w:cs="宋体"/>
                <w:b w:val="0"/>
                <w:i w:val="0"/>
                <w:color w:val="000000"/>
                <w:sz w:val="17"/>
              </w:rPr>
              <w:t>75.07</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2080502</w:t>
            </w:r>
          </w:p>
        </w:tc>
        <w:tc>
          <w:tcPr>
            <w:tcW w:w="3140" w:type="dxa"/>
            <w:vAlign w:val="center"/>
          </w:tcPr>
          <w:p>
            <w:pPr>
              <w:jc w:val="left"/>
            </w:pPr>
            <w:r>
              <w:rPr>
                <w:rFonts w:ascii="宋体" w:hAnsi="宋体" w:eastAsia="宋体" w:cs="宋体"/>
                <w:b w:val="0"/>
                <w:i w:val="0"/>
                <w:color w:val="000000"/>
                <w:sz w:val="17"/>
              </w:rPr>
              <w:t>事业单位离退休</w:t>
            </w:r>
          </w:p>
        </w:tc>
        <w:tc>
          <w:tcPr>
            <w:tcW w:w="1440" w:type="dxa"/>
            <w:vAlign w:val="center"/>
          </w:tcPr>
          <w:p>
            <w:pPr>
              <w:jc w:val="right"/>
            </w:pPr>
            <w:r>
              <w:rPr>
                <w:rFonts w:ascii="宋体" w:hAnsi="宋体" w:eastAsia="宋体" w:cs="宋体"/>
                <w:b w:val="0"/>
                <w:i w:val="0"/>
                <w:color w:val="000000"/>
                <w:sz w:val="17"/>
              </w:rPr>
              <w:t>48.27</w:t>
            </w:r>
          </w:p>
        </w:tc>
        <w:tc>
          <w:tcPr>
            <w:tcW w:w="1440" w:type="dxa"/>
            <w:vAlign w:val="center"/>
          </w:tcPr>
          <w:p>
            <w:pPr>
              <w:jc w:val="right"/>
            </w:pPr>
            <w:r>
              <w:rPr>
                <w:rFonts w:ascii="宋体" w:hAnsi="宋体" w:eastAsia="宋体" w:cs="宋体"/>
                <w:b w:val="0"/>
                <w:i w:val="0"/>
                <w:color w:val="000000"/>
                <w:sz w:val="17"/>
              </w:rPr>
              <w:t>48.27</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2080505</w:t>
            </w:r>
          </w:p>
        </w:tc>
        <w:tc>
          <w:tcPr>
            <w:tcW w:w="3140" w:type="dxa"/>
            <w:vAlign w:val="center"/>
          </w:tcPr>
          <w:p>
            <w:pPr>
              <w:jc w:val="left"/>
            </w:pPr>
            <w:r>
              <w:rPr>
                <w:rFonts w:ascii="宋体" w:hAnsi="宋体" w:eastAsia="宋体" w:cs="宋体"/>
                <w:b w:val="0"/>
                <w:i w:val="0"/>
                <w:color w:val="000000"/>
                <w:sz w:val="17"/>
              </w:rPr>
              <w:t>机关事业单位基本养老保险缴费支出</w:t>
            </w:r>
          </w:p>
        </w:tc>
        <w:tc>
          <w:tcPr>
            <w:tcW w:w="1440" w:type="dxa"/>
            <w:vAlign w:val="center"/>
          </w:tcPr>
          <w:p>
            <w:pPr>
              <w:jc w:val="right"/>
            </w:pPr>
            <w:r>
              <w:rPr>
                <w:rFonts w:ascii="宋体" w:hAnsi="宋体" w:eastAsia="宋体" w:cs="宋体"/>
                <w:b w:val="0"/>
                <w:i w:val="0"/>
                <w:color w:val="000000"/>
                <w:sz w:val="17"/>
              </w:rPr>
              <w:t>26.80</w:t>
            </w:r>
          </w:p>
        </w:tc>
        <w:tc>
          <w:tcPr>
            <w:tcW w:w="1440" w:type="dxa"/>
            <w:vAlign w:val="center"/>
          </w:tcPr>
          <w:p>
            <w:pPr>
              <w:jc w:val="right"/>
            </w:pPr>
            <w:r>
              <w:rPr>
                <w:rFonts w:ascii="宋体" w:hAnsi="宋体" w:eastAsia="宋体" w:cs="宋体"/>
                <w:b w:val="0"/>
                <w:i w:val="0"/>
                <w:color w:val="000000"/>
                <w:sz w:val="17"/>
              </w:rPr>
              <w:t>26.80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w:t>
            </w:r>
          </w:p>
        </w:tc>
        <w:tc>
          <w:tcPr>
            <w:tcW w:w="3140" w:type="dxa"/>
            <w:vAlign w:val="center"/>
          </w:tcPr>
          <w:p>
            <w:pPr>
              <w:jc w:val="left"/>
            </w:pPr>
            <w:r>
              <w:rPr>
                <w:rFonts w:ascii="宋体" w:hAnsi="宋体" w:eastAsia="宋体" w:cs="宋体"/>
                <w:b w:val="0"/>
                <w:i w:val="0"/>
                <w:color w:val="000000"/>
                <w:sz w:val="17"/>
              </w:rPr>
              <w:t>卫生健康支出</w:t>
            </w:r>
          </w:p>
        </w:tc>
        <w:tc>
          <w:tcPr>
            <w:tcW w:w="1440" w:type="dxa"/>
            <w:vAlign w:val="center"/>
          </w:tcPr>
          <w:p>
            <w:pPr>
              <w:jc w:val="right"/>
            </w:pPr>
            <w:r>
              <w:rPr>
                <w:rFonts w:ascii="宋体" w:hAnsi="宋体" w:eastAsia="宋体" w:cs="宋体"/>
                <w:b w:val="0"/>
                <w:i w:val="0"/>
                <w:color w:val="000000"/>
                <w:sz w:val="17"/>
              </w:rPr>
              <w:t>13.47</w:t>
            </w:r>
          </w:p>
        </w:tc>
        <w:tc>
          <w:tcPr>
            <w:tcW w:w="1440" w:type="dxa"/>
            <w:vAlign w:val="center"/>
          </w:tcPr>
          <w:p>
            <w:pPr>
              <w:jc w:val="right"/>
            </w:pPr>
            <w:r>
              <w:rPr>
                <w:rFonts w:ascii="宋体" w:hAnsi="宋体" w:eastAsia="宋体" w:cs="宋体"/>
                <w:b w:val="0"/>
                <w:i w:val="0"/>
                <w:color w:val="000000"/>
                <w:sz w:val="17"/>
              </w:rPr>
              <w:t>13.47</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w:t>
            </w:r>
          </w:p>
        </w:tc>
        <w:tc>
          <w:tcPr>
            <w:tcW w:w="3140" w:type="dxa"/>
            <w:vAlign w:val="center"/>
          </w:tcPr>
          <w:p>
            <w:pPr>
              <w:jc w:val="left"/>
            </w:pPr>
            <w:r>
              <w:rPr>
                <w:rFonts w:ascii="宋体" w:hAnsi="宋体" w:eastAsia="宋体" w:cs="宋体"/>
                <w:b w:val="0"/>
                <w:i w:val="0"/>
                <w:color w:val="000000"/>
                <w:sz w:val="17"/>
              </w:rPr>
              <w:t>行政事业单位医疗</w:t>
            </w:r>
          </w:p>
        </w:tc>
        <w:tc>
          <w:tcPr>
            <w:tcW w:w="1440" w:type="dxa"/>
            <w:vAlign w:val="center"/>
          </w:tcPr>
          <w:p>
            <w:pPr>
              <w:jc w:val="right"/>
            </w:pPr>
            <w:r>
              <w:rPr>
                <w:rFonts w:ascii="宋体" w:hAnsi="宋体" w:eastAsia="宋体" w:cs="宋体"/>
                <w:b w:val="0"/>
                <w:i w:val="0"/>
                <w:color w:val="000000"/>
                <w:sz w:val="17"/>
              </w:rPr>
              <w:t>13.47</w:t>
            </w:r>
          </w:p>
        </w:tc>
        <w:tc>
          <w:tcPr>
            <w:tcW w:w="1440" w:type="dxa"/>
            <w:vAlign w:val="center"/>
          </w:tcPr>
          <w:p>
            <w:pPr>
              <w:jc w:val="right"/>
            </w:pPr>
            <w:r>
              <w:rPr>
                <w:rFonts w:ascii="宋体" w:hAnsi="宋体" w:eastAsia="宋体" w:cs="宋体"/>
                <w:b w:val="0"/>
                <w:i w:val="0"/>
                <w:color w:val="000000"/>
                <w:sz w:val="17"/>
              </w:rPr>
              <w:t>13.47</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2101102</w:t>
            </w:r>
          </w:p>
        </w:tc>
        <w:tc>
          <w:tcPr>
            <w:tcW w:w="3140" w:type="dxa"/>
            <w:vAlign w:val="center"/>
          </w:tcPr>
          <w:p>
            <w:pPr>
              <w:jc w:val="left"/>
            </w:pPr>
            <w:r>
              <w:rPr>
                <w:rFonts w:ascii="宋体" w:hAnsi="宋体" w:eastAsia="宋体" w:cs="宋体"/>
                <w:b w:val="0"/>
                <w:i w:val="0"/>
                <w:color w:val="000000"/>
                <w:sz w:val="17"/>
              </w:rPr>
              <w:t>事业单位医疗</w:t>
            </w:r>
          </w:p>
        </w:tc>
        <w:tc>
          <w:tcPr>
            <w:tcW w:w="1440" w:type="dxa"/>
            <w:vAlign w:val="center"/>
          </w:tcPr>
          <w:p>
            <w:pPr>
              <w:jc w:val="right"/>
            </w:pPr>
            <w:r>
              <w:rPr>
                <w:rFonts w:ascii="宋体" w:hAnsi="宋体" w:eastAsia="宋体" w:cs="宋体"/>
                <w:b w:val="0"/>
                <w:i w:val="0"/>
                <w:color w:val="000000"/>
                <w:sz w:val="17"/>
              </w:rPr>
              <w:t>13.47</w:t>
            </w:r>
          </w:p>
        </w:tc>
        <w:tc>
          <w:tcPr>
            <w:tcW w:w="1440" w:type="dxa"/>
            <w:vAlign w:val="center"/>
          </w:tcPr>
          <w:p>
            <w:pPr>
              <w:jc w:val="right"/>
            </w:pPr>
            <w:r>
              <w:rPr>
                <w:rFonts w:ascii="宋体" w:hAnsi="宋体" w:eastAsia="宋体" w:cs="宋体"/>
                <w:b w:val="0"/>
                <w:i w:val="0"/>
                <w:color w:val="000000"/>
                <w:sz w:val="17"/>
              </w:rPr>
              <w:t>13.47</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w:t>
            </w:r>
          </w:p>
        </w:tc>
        <w:tc>
          <w:tcPr>
            <w:tcW w:w="3140" w:type="dxa"/>
            <w:vAlign w:val="center"/>
          </w:tcPr>
          <w:p>
            <w:pPr>
              <w:jc w:val="left"/>
            </w:pPr>
            <w:r>
              <w:rPr>
                <w:rFonts w:ascii="宋体" w:hAnsi="宋体" w:eastAsia="宋体" w:cs="宋体"/>
                <w:b w:val="0"/>
                <w:i w:val="0"/>
                <w:color w:val="000000"/>
                <w:sz w:val="17"/>
              </w:rPr>
              <w:t>农林水支出</w:t>
            </w:r>
          </w:p>
        </w:tc>
        <w:tc>
          <w:tcPr>
            <w:tcW w:w="1440" w:type="dxa"/>
            <w:vAlign w:val="center"/>
          </w:tcPr>
          <w:p>
            <w:pPr>
              <w:jc w:val="right"/>
            </w:pPr>
            <w:r>
              <w:rPr>
                <w:rFonts w:ascii="宋体" w:hAnsi="宋体" w:eastAsia="宋体" w:cs="宋体"/>
                <w:b w:val="0"/>
                <w:i w:val="0"/>
                <w:color w:val="000000"/>
                <w:sz w:val="17"/>
              </w:rPr>
              <w:t>436.40</w:t>
            </w:r>
          </w:p>
        </w:tc>
        <w:tc>
          <w:tcPr>
            <w:tcW w:w="1440" w:type="dxa"/>
            <w:vAlign w:val="center"/>
          </w:tcPr>
          <w:p>
            <w:pPr>
              <w:jc w:val="right"/>
            </w:pPr>
            <w:r>
              <w:rPr>
                <w:rFonts w:ascii="宋体" w:hAnsi="宋体" w:eastAsia="宋体" w:cs="宋体"/>
                <w:b w:val="0"/>
                <w:i w:val="0"/>
                <w:color w:val="000000"/>
                <w:sz w:val="17"/>
              </w:rPr>
              <w:t>436.40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21301</w:t>
            </w:r>
          </w:p>
        </w:tc>
        <w:tc>
          <w:tcPr>
            <w:tcW w:w="3140" w:type="dxa"/>
            <w:vAlign w:val="center"/>
          </w:tcPr>
          <w:p>
            <w:pPr>
              <w:jc w:val="left"/>
            </w:pPr>
            <w:r>
              <w:rPr>
                <w:rFonts w:ascii="宋体" w:hAnsi="宋体" w:eastAsia="宋体" w:cs="宋体"/>
                <w:b w:val="0"/>
                <w:i w:val="0"/>
                <w:color w:val="000000"/>
                <w:sz w:val="17"/>
              </w:rPr>
              <w:t>农业农村</w:t>
            </w:r>
          </w:p>
        </w:tc>
        <w:tc>
          <w:tcPr>
            <w:tcW w:w="1440" w:type="dxa"/>
            <w:vAlign w:val="center"/>
          </w:tcPr>
          <w:p>
            <w:pPr>
              <w:jc w:val="right"/>
            </w:pPr>
            <w:r>
              <w:rPr>
                <w:rFonts w:ascii="宋体" w:hAnsi="宋体" w:eastAsia="宋体" w:cs="宋体"/>
                <w:b w:val="0"/>
                <w:i w:val="0"/>
                <w:color w:val="000000"/>
                <w:sz w:val="17"/>
              </w:rPr>
              <w:t>436.40</w:t>
            </w:r>
          </w:p>
        </w:tc>
        <w:tc>
          <w:tcPr>
            <w:tcW w:w="1440" w:type="dxa"/>
            <w:vAlign w:val="center"/>
          </w:tcPr>
          <w:p>
            <w:pPr>
              <w:jc w:val="right"/>
            </w:pPr>
            <w:r>
              <w:rPr>
                <w:rFonts w:ascii="宋体" w:hAnsi="宋体" w:eastAsia="宋体" w:cs="宋体"/>
                <w:b w:val="0"/>
                <w:i w:val="0"/>
                <w:color w:val="000000"/>
                <w:sz w:val="17"/>
              </w:rPr>
              <w:t>436.40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2130104</w:t>
            </w:r>
          </w:p>
        </w:tc>
        <w:tc>
          <w:tcPr>
            <w:tcW w:w="3140" w:type="dxa"/>
            <w:vAlign w:val="center"/>
          </w:tcPr>
          <w:p>
            <w:pPr>
              <w:jc w:val="left"/>
            </w:pPr>
            <w:r>
              <w:rPr>
                <w:rFonts w:ascii="宋体" w:hAnsi="宋体" w:eastAsia="宋体" w:cs="宋体"/>
                <w:b w:val="0"/>
                <w:i w:val="0"/>
                <w:color w:val="000000"/>
                <w:sz w:val="17"/>
              </w:rPr>
              <w:t>事业运行</w:t>
            </w:r>
          </w:p>
        </w:tc>
        <w:tc>
          <w:tcPr>
            <w:tcW w:w="1440" w:type="dxa"/>
            <w:vAlign w:val="center"/>
          </w:tcPr>
          <w:p>
            <w:pPr>
              <w:jc w:val="right"/>
            </w:pPr>
            <w:r>
              <w:rPr>
                <w:rFonts w:ascii="宋体" w:hAnsi="宋体" w:eastAsia="宋体" w:cs="宋体"/>
                <w:b w:val="0"/>
                <w:i w:val="0"/>
                <w:color w:val="000000"/>
                <w:sz w:val="17"/>
              </w:rPr>
              <w:t>390.51</w:t>
            </w:r>
          </w:p>
        </w:tc>
        <w:tc>
          <w:tcPr>
            <w:tcW w:w="1440" w:type="dxa"/>
            <w:vAlign w:val="center"/>
          </w:tcPr>
          <w:p>
            <w:pPr>
              <w:jc w:val="right"/>
            </w:pPr>
            <w:r>
              <w:rPr>
                <w:rFonts w:ascii="宋体" w:hAnsi="宋体" w:eastAsia="宋体" w:cs="宋体"/>
                <w:b w:val="0"/>
                <w:i w:val="0"/>
                <w:color w:val="000000"/>
                <w:sz w:val="17"/>
              </w:rPr>
              <w:t>390.51</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2130108</w:t>
            </w:r>
          </w:p>
        </w:tc>
        <w:tc>
          <w:tcPr>
            <w:tcW w:w="3140" w:type="dxa"/>
            <w:vAlign w:val="center"/>
          </w:tcPr>
          <w:p>
            <w:pPr>
              <w:jc w:val="left"/>
            </w:pPr>
            <w:r>
              <w:rPr>
                <w:rFonts w:ascii="宋体" w:hAnsi="宋体" w:eastAsia="宋体" w:cs="宋体"/>
                <w:b w:val="0"/>
                <w:i w:val="0"/>
                <w:color w:val="000000"/>
                <w:sz w:val="17"/>
              </w:rPr>
              <w:t>病虫害控制</w:t>
            </w:r>
          </w:p>
        </w:tc>
        <w:tc>
          <w:tcPr>
            <w:tcW w:w="1440" w:type="dxa"/>
            <w:vAlign w:val="center"/>
          </w:tcPr>
          <w:p>
            <w:pPr>
              <w:jc w:val="right"/>
            </w:pPr>
            <w:r>
              <w:rPr>
                <w:rFonts w:ascii="宋体" w:hAnsi="宋体" w:eastAsia="宋体" w:cs="宋体"/>
                <w:b w:val="0"/>
                <w:i w:val="0"/>
                <w:color w:val="000000"/>
                <w:sz w:val="17"/>
              </w:rPr>
              <w:t>44.48</w:t>
            </w:r>
          </w:p>
        </w:tc>
        <w:tc>
          <w:tcPr>
            <w:tcW w:w="1440" w:type="dxa"/>
            <w:vAlign w:val="center"/>
          </w:tcPr>
          <w:p>
            <w:pPr>
              <w:jc w:val="right"/>
            </w:pPr>
            <w:r>
              <w:rPr>
                <w:rFonts w:ascii="宋体" w:hAnsi="宋体" w:eastAsia="宋体" w:cs="宋体"/>
                <w:b w:val="0"/>
                <w:i w:val="0"/>
                <w:color w:val="000000"/>
                <w:sz w:val="17"/>
              </w:rPr>
              <w:t>44.48</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2130199</w:t>
            </w:r>
          </w:p>
        </w:tc>
        <w:tc>
          <w:tcPr>
            <w:tcW w:w="3140" w:type="dxa"/>
            <w:vAlign w:val="center"/>
          </w:tcPr>
          <w:p>
            <w:pPr>
              <w:jc w:val="left"/>
            </w:pPr>
            <w:r>
              <w:rPr>
                <w:rFonts w:ascii="宋体" w:hAnsi="宋体" w:eastAsia="宋体" w:cs="宋体"/>
                <w:b w:val="0"/>
                <w:i w:val="0"/>
                <w:color w:val="000000"/>
                <w:sz w:val="17"/>
              </w:rPr>
              <w:t>其他农业农村支出</w:t>
            </w:r>
          </w:p>
        </w:tc>
        <w:tc>
          <w:tcPr>
            <w:tcW w:w="1440" w:type="dxa"/>
            <w:vAlign w:val="center"/>
          </w:tcPr>
          <w:p>
            <w:pPr>
              <w:jc w:val="right"/>
            </w:pPr>
            <w:r>
              <w:rPr>
                <w:rFonts w:ascii="宋体" w:hAnsi="宋体" w:eastAsia="宋体" w:cs="宋体"/>
                <w:b w:val="0"/>
                <w:i w:val="0"/>
                <w:color w:val="000000"/>
                <w:sz w:val="17"/>
              </w:rPr>
              <w:t>1.41</w:t>
            </w:r>
          </w:p>
        </w:tc>
        <w:tc>
          <w:tcPr>
            <w:tcW w:w="1440" w:type="dxa"/>
            <w:vAlign w:val="center"/>
          </w:tcPr>
          <w:p>
            <w:pPr>
              <w:jc w:val="right"/>
            </w:pPr>
            <w:r>
              <w:rPr>
                <w:rFonts w:ascii="宋体" w:hAnsi="宋体" w:eastAsia="宋体" w:cs="宋体"/>
                <w:b w:val="0"/>
                <w:i w:val="0"/>
                <w:color w:val="000000"/>
                <w:sz w:val="17"/>
              </w:rPr>
              <w:t>1.41</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w:t>
            </w:r>
          </w:p>
        </w:tc>
        <w:tc>
          <w:tcPr>
            <w:tcW w:w="3140" w:type="dxa"/>
            <w:vAlign w:val="center"/>
          </w:tcPr>
          <w:p>
            <w:pPr>
              <w:jc w:val="left"/>
            </w:pPr>
            <w:r>
              <w:rPr>
                <w:rFonts w:ascii="宋体" w:hAnsi="宋体" w:eastAsia="宋体" w:cs="宋体"/>
                <w:b w:val="0"/>
                <w:i w:val="0"/>
                <w:color w:val="000000"/>
                <w:sz w:val="17"/>
              </w:rPr>
              <w:t>住房保障支出</w:t>
            </w:r>
          </w:p>
        </w:tc>
        <w:tc>
          <w:tcPr>
            <w:tcW w:w="1440" w:type="dxa"/>
            <w:vAlign w:val="center"/>
          </w:tcPr>
          <w:p>
            <w:pPr>
              <w:jc w:val="right"/>
            </w:pPr>
            <w:r>
              <w:rPr>
                <w:rFonts w:ascii="宋体" w:hAnsi="宋体" w:eastAsia="宋体" w:cs="宋体"/>
                <w:b w:val="0"/>
                <w:i w:val="0"/>
                <w:color w:val="000000"/>
                <w:sz w:val="17"/>
              </w:rPr>
              <w:t>25.66</w:t>
            </w:r>
          </w:p>
        </w:tc>
        <w:tc>
          <w:tcPr>
            <w:tcW w:w="1440" w:type="dxa"/>
            <w:vAlign w:val="center"/>
          </w:tcPr>
          <w:p>
            <w:pPr>
              <w:jc w:val="right"/>
            </w:pPr>
            <w:r>
              <w:rPr>
                <w:rFonts w:ascii="宋体" w:hAnsi="宋体" w:eastAsia="宋体" w:cs="宋体"/>
                <w:b w:val="0"/>
                <w:i w:val="0"/>
                <w:color w:val="000000"/>
                <w:sz w:val="17"/>
              </w:rPr>
              <w:t>25.66</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w:t>
            </w:r>
          </w:p>
        </w:tc>
        <w:tc>
          <w:tcPr>
            <w:tcW w:w="3140" w:type="dxa"/>
            <w:vAlign w:val="center"/>
          </w:tcPr>
          <w:p>
            <w:pPr>
              <w:jc w:val="left"/>
            </w:pPr>
            <w:r>
              <w:rPr>
                <w:rFonts w:ascii="宋体" w:hAnsi="宋体" w:eastAsia="宋体" w:cs="宋体"/>
                <w:b w:val="0"/>
                <w:i w:val="0"/>
                <w:color w:val="000000"/>
                <w:sz w:val="17"/>
              </w:rPr>
              <w:t>住房改革支出</w:t>
            </w:r>
          </w:p>
        </w:tc>
        <w:tc>
          <w:tcPr>
            <w:tcW w:w="1440" w:type="dxa"/>
            <w:vAlign w:val="center"/>
          </w:tcPr>
          <w:p>
            <w:pPr>
              <w:jc w:val="right"/>
            </w:pPr>
            <w:r>
              <w:rPr>
                <w:rFonts w:ascii="宋体" w:hAnsi="宋体" w:eastAsia="宋体" w:cs="宋体"/>
                <w:b w:val="0"/>
                <w:i w:val="0"/>
                <w:color w:val="000000"/>
                <w:sz w:val="17"/>
              </w:rPr>
              <w:t>25.66</w:t>
            </w:r>
          </w:p>
        </w:tc>
        <w:tc>
          <w:tcPr>
            <w:tcW w:w="1440" w:type="dxa"/>
            <w:vAlign w:val="center"/>
          </w:tcPr>
          <w:p>
            <w:pPr>
              <w:jc w:val="right"/>
            </w:pPr>
            <w:r>
              <w:rPr>
                <w:rFonts w:ascii="宋体" w:hAnsi="宋体" w:eastAsia="宋体" w:cs="宋体"/>
                <w:b w:val="0"/>
                <w:i w:val="0"/>
                <w:color w:val="000000"/>
                <w:sz w:val="17"/>
              </w:rPr>
              <w:t>25.66</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2210201</w:t>
            </w:r>
          </w:p>
        </w:tc>
        <w:tc>
          <w:tcPr>
            <w:tcW w:w="3140" w:type="dxa"/>
            <w:vAlign w:val="center"/>
          </w:tcPr>
          <w:p>
            <w:pPr>
              <w:jc w:val="left"/>
            </w:pPr>
            <w:r>
              <w:rPr>
                <w:rFonts w:ascii="宋体" w:hAnsi="宋体" w:eastAsia="宋体" w:cs="宋体"/>
                <w:b w:val="0"/>
                <w:i w:val="0"/>
                <w:color w:val="000000"/>
                <w:sz w:val="17"/>
              </w:rPr>
              <w:t>住房公积金</w:t>
            </w:r>
          </w:p>
        </w:tc>
        <w:tc>
          <w:tcPr>
            <w:tcW w:w="1440" w:type="dxa"/>
            <w:vAlign w:val="center"/>
          </w:tcPr>
          <w:p>
            <w:pPr>
              <w:jc w:val="right"/>
            </w:pPr>
            <w:r>
              <w:rPr>
                <w:rFonts w:ascii="宋体" w:hAnsi="宋体" w:eastAsia="宋体" w:cs="宋体"/>
                <w:b w:val="0"/>
                <w:i w:val="0"/>
                <w:color w:val="000000"/>
                <w:sz w:val="17"/>
              </w:rPr>
              <w:t>25.66</w:t>
            </w:r>
          </w:p>
        </w:tc>
        <w:tc>
          <w:tcPr>
            <w:tcW w:w="1440" w:type="dxa"/>
            <w:vAlign w:val="center"/>
          </w:tcPr>
          <w:p>
            <w:pPr>
              <w:jc w:val="right"/>
            </w:pPr>
            <w:r>
              <w:rPr>
                <w:rFonts w:ascii="宋体" w:hAnsi="宋体" w:eastAsia="宋体" w:cs="宋体"/>
                <w:b w:val="0"/>
                <w:i w:val="0"/>
                <w:color w:val="000000"/>
                <w:sz w:val="17"/>
              </w:rPr>
              <w:t>25.66</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单位：许昌市动物疫病预防控制中心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项目</w:t>
            </w:r>
          </w:p>
        </w:tc>
        <w:tc>
          <w:tcPr>
            <w:tcW w:w="1600" w:type="dxa"/>
            <w:vMerge w:val="restart"/>
            <w:vAlign w:val="center"/>
          </w:tcPr>
          <w:p>
            <w:pPr>
              <w:jc w:val="center"/>
            </w:pPr>
            <w:r>
              <w:rPr>
                <w:rFonts w:ascii="宋体" w:hAnsi="宋体" w:eastAsia="宋体" w:cs="宋体"/>
                <w:b w:val="0"/>
                <w:i w:val="0"/>
                <w:color w:val="000000"/>
                <w:sz w:val="19"/>
              </w:rPr>
              <w:t>本年支出合计</w:t>
            </w:r>
          </w:p>
        </w:tc>
        <w:tc>
          <w:tcPr>
            <w:tcW w:w="1600" w:type="dxa"/>
            <w:vMerge w:val="restart"/>
            <w:vAlign w:val="center"/>
          </w:tcPr>
          <w:p>
            <w:pPr>
              <w:jc w:val="center"/>
            </w:pPr>
            <w:r>
              <w:rPr>
                <w:rFonts w:ascii="宋体" w:hAnsi="宋体" w:eastAsia="宋体" w:cs="宋体"/>
                <w:b w:val="0"/>
                <w:i w:val="0"/>
                <w:color w:val="000000"/>
                <w:sz w:val="19"/>
              </w:rPr>
              <w:t>基本支出</w:t>
            </w:r>
          </w:p>
        </w:tc>
        <w:tc>
          <w:tcPr>
            <w:tcW w:w="1600" w:type="dxa"/>
            <w:vMerge w:val="restart"/>
            <w:vAlign w:val="center"/>
          </w:tcPr>
          <w:p>
            <w:pPr>
              <w:jc w:val="center"/>
            </w:pPr>
            <w:r>
              <w:rPr>
                <w:rFonts w:ascii="宋体" w:hAnsi="宋体" w:eastAsia="宋体" w:cs="宋体"/>
                <w:b w:val="0"/>
                <w:i w:val="0"/>
                <w:color w:val="000000"/>
                <w:sz w:val="19"/>
              </w:rPr>
              <w:t>项目支出</w:t>
            </w:r>
          </w:p>
        </w:tc>
        <w:tc>
          <w:tcPr>
            <w:tcW w:w="1600" w:type="dxa"/>
            <w:vMerge w:val="restart"/>
            <w:vAlign w:val="center"/>
          </w:tcPr>
          <w:p>
            <w:pPr>
              <w:jc w:val="center"/>
            </w:pPr>
            <w:r>
              <w:rPr>
                <w:rFonts w:ascii="宋体" w:hAnsi="宋体" w:eastAsia="宋体" w:cs="宋体"/>
                <w:b w:val="0"/>
                <w:i w:val="0"/>
                <w:color w:val="000000"/>
                <w:sz w:val="19"/>
              </w:rPr>
              <w:t>上缴上级支出</w:t>
            </w:r>
          </w:p>
        </w:tc>
        <w:tc>
          <w:tcPr>
            <w:tcW w:w="1600" w:type="dxa"/>
            <w:vMerge w:val="restart"/>
            <w:vAlign w:val="center"/>
          </w:tcPr>
          <w:p>
            <w:pPr>
              <w:jc w:val="center"/>
            </w:pPr>
            <w:r>
              <w:rPr>
                <w:rFonts w:ascii="宋体" w:hAnsi="宋体" w:eastAsia="宋体" w:cs="宋体"/>
                <w:b w:val="0"/>
                <w:i w:val="0"/>
                <w:color w:val="000000"/>
                <w:sz w:val="19"/>
              </w:rPr>
              <w:t>经营支出</w:t>
            </w:r>
          </w:p>
        </w:tc>
        <w:tc>
          <w:tcPr>
            <w:tcW w:w="1578" w:type="dxa"/>
            <w:vMerge w:val="restart"/>
            <w:vAlign w:val="center"/>
          </w:tcPr>
          <w:p>
            <w:pPr>
              <w:jc w:val="center"/>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pPr>
              <w:jc w:val="center"/>
            </w:pPr>
            <w:r>
              <w:rPr>
                <w:rFonts w:ascii="宋体" w:hAnsi="宋体" w:eastAsia="宋体" w:cs="宋体"/>
                <w:b w:val="0"/>
                <w:i w:val="0"/>
                <w:color w:val="000000"/>
                <w:sz w:val="19"/>
              </w:rPr>
              <w:t>科目代码</w:t>
            </w:r>
          </w:p>
        </w:tc>
        <w:tc>
          <w:tcPr>
            <w:tcW w:w="3480" w:type="dxa"/>
            <w:vMerge w:val="restart"/>
            <w:vAlign w:val="center"/>
          </w:tcPr>
          <w:p>
            <w:pPr>
              <w:jc w:val="center"/>
            </w:pPr>
            <w:r>
              <w:rPr>
                <w:rFonts w:ascii="宋体" w:hAnsi="宋体" w:eastAsia="宋体" w:cs="宋体"/>
                <w:b w:val="0"/>
                <w:i w:val="0"/>
                <w:color w:val="000000"/>
                <w:sz w:val="19"/>
              </w:rPr>
              <w:t>科目名称</w:t>
            </w: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栏次</w:t>
            </w:r>
          </w:p>
        </w:tc>
        <w:tc>
          <w:tcPr>
            <w:tcW w:w="1600" w:type="dxa"/>
            <w:vAlign w:val="center"/>
          </w:tcPr>
          <w:p>
            <w:pPr>
              <w:jc w:val="center"/>
            </w:pPr>
            <w:r>
              <w:rPr>
                <w:rFonts w:ascii="宋体" w:hAnsi="宋体" w:eastAsia="宋体" w:cs="宋体"/>
                <w:b w:val="0"/>
                <w:i w:val="0"/>
                <w:color w:val="000000"/>
                <w:sz w:val="19"/>
              </w:rPr>
              <w:t>1</w:t>
            </w:r>
          </w:p>
        </w:tc>
        <w:tc>
          <w:tcPr>
            <w:tcW w:w="1600" w:type="dxa"/>
            <w:vAlign w:val="center"/>
          </w:tcPr>
          <w:p>
            <w:pPr>
              <w:jc w:val="center"/>
            </w:pPr>
            <w:r>
              <w:rPr>
                <w:rFonts w:ascii="宋体" w:hAnsi="宋体" w:eastAsia="宋体" w:cs="宋体"/>
                <w:b w:val="0"/>
                <w:i w:val="0"/>
                <w:color w:val="000000"/>
                <w:sz w:val="19"/>
              </w:rPr>
              <w:t>2</w:t>
            </w:r>
          </w:p>
        </w:tc>
        <w:tc>
          <w:tcPr>
            <w:tcW w:w="1600" w:type="dxa"/>
            <w:vAlign w:val="center"/>
          </w:tcPr>
          <w:p>
            <w:pPr>
              <w:jc w:val="center"/>
            </w:pPr>
            <w:r>
              <w:rPr>
                <w:rFonts w:ascii="宋体" w:hAnsi="宋体" w:eastAsia="宋体" w:cs="宋体"/>
                <w:b w:val="0"/>
                <w:i w:val="0"/>
                <w:color w:val="000000"/>
                <w:sz w:val="19"/>
              </w:rPr>
              <w:t>3</w:t>
            </w:r>
          </w:p>
        </w:tc>
        <w:tc>
          <w:tcPr>
            <w:tcW w:w="1600" w:type="dxa"/>
            <w:vAlign w:val="center"/>
          </w:tcPr>
          <w:p>
            <w:pPr>
              <w:jc w:val="center"/>
            </w:pPr>
            <w:r>
              <w:rPr>
                <w:rFonts w:ascii="宋体" w:hAnsi="宋体" w:eastAsia="宋体" w:cs="宋体"/>
                <w:b w:val="0"/>
                <w:i w:val="0"/>
                <w:color w:val="000000"/>
                <w:sz w:val="19"/>
              </w:rPr>
              <w:t>4</w:t>
            </w:r>
          </w:p>
        </w:tc>
        <w:tc>
          <w:tcPr>
            <w:tcW w:w="1600" w:type="dxa"/>
            <w:vAlign w:val="center"/>
          </w:tcPr>
          <w:p>
            <w:pPr>
              <w:jc w:val="center"/>
            </w:pPr>
            <w:r>
              <w:rPr>
                <w:rFonts w:ascii="宋体" w:hAnsi="宋体" w:eastAsia="宋体" w:cs="宋体"/>
                <w:b w:val="0"/>
                <w:i w:val="0"/>
                <w:color w:val="000000"/>
                <w:sz w:val="19"/>
              </w:rPr>
              <w:t>5</w:t>
            </w:r>
          </w:p>
        </w:tc>
        <w:tc>
          <w:tcPr>
            <w:tcW w:w="157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合计</w:t>
            </w:r>
          </w:p>
        </w:tc>
        <w:tc>
          <w:tcPr>
            <w:tcW w:w="1600" w:type="dxa"/>
            <w:vAlign w:val="center"/>
          </w:tcPr>
          <w:p>
            <w:pPr>
              <w:jc w:val="right"/>
            </w:pPr>
            <w:r>
              <w:rPr>
                <w:rFonts w:ascii="宋体" w:hAnsi="宋体" w:eastAsia="宋体" w:cs="宋体"/>
                <w:b/>
                <w:i w:val="0"/>
                <w:color w:val="000000"/>
                <w:sz w:val="19"/>
              </w:rPr>
              <w:t>552.82</w:t>
            </w:r>
          </w:p>
        </w:tc>
        <w:tc>
          <w:tcPr>
            <w:tcW w:w="1600" w:type="dxa"/>
            <w:vAlign w:val="center"/>
          </w:tcPr>
          <w:p>
            <w:pPr>
              <w:jc w:val="right"/>
            </w:pPr>
            <w:r>
              <w:rPr>
                <w:rFonts w:ascii="宋体" w:hAnsi="宋体" w:eastAsia="宋体" w:cs="宋体"/>
                <w:b/>
                <w:i w:val="0"/>
                <w:color w:val="000000"/>
                <w:sz w:val="19"/>
              </w:rPr>
              <w:t>506.92</w:t>
            </w:r>
          </w:p>
        </w:tc>
        <w:tc>
          <w:tcPr>
            <w:tcW w:w="1600" w:type="dxa"/>
            <w:vAlign w:val="center"/>
          </w:tcPr>
          <w:p>
            <w:pPr>
              <w:jc w:val="right"/>
            </w:pPr>
            <w:r>
              <w:rPr>
                <w:rFonts w:ascii="宋体" w:hAnsi="宋体" w:eastAsia="宋体" w:cs="宋体"/>
                <w:b/>
                <w:i w:val="0"/>
                <w:color w:val="000000"/>
                <w:sz w:val="19"/>
              </w:rPr>
              <w:t>45.89</w:t>
            </w:r>
          </w:p>
        </w:tc>
        <w:tc>
          <w:tcPr>
            <w:tcW w:w="1600" w:type="dxa"/>
            <w:vAlign w:val="center"/>
          </w:tcPr>
          <w:p>
            <w:pPr>
              <w:jc w:val="right"/>
            </w:pPr>
            <w:r>
              <w:rPr>
                <w:rFonts w:ascii="宋体" w:hAnsi="宋体" w:eastAsia="宋体" w:cs="宋体"/>
                <w:b/>
                <w:i w:val="0"/>
                <w:color w:val="000000"/>
                <w:sz w:val="19"/>
              </w:rPr>
              <w:t>0.00</w:t>
            </w:r>
          </w:p>
        </w:tc>
        <w:tc>
          <w:tcPr>
            <w:tcW w:w="1600" w:type="dxa"/>
            <w:vAlign w:val="center"/>
          </w:tcPr>
          <w:p>
            <w:pPr>
              <w:jc w:val="right"/>
            </w:pPr>
            <w:r>
              <w:rPr>
                <w:rFonts w:ascii="宋体" w:hAnsi="宋体" w:eastAsia="宋体" w:cs="宋体"/>
                <w:b/>
                <w:i w:val="0"/>
                <w:color w:val="000000"/>
                <w:sz w:val="19"/>
              </w:rPr>
              <w:t>0.00</w:t>
            </w:r>
          </w:p>
        </w:tc>
        <w:tc>
          <w:tcPr>
            <w:tcW w:w="1578" w:type="dxa"/>
            <w:vAlign w:val="center"/>
          </w:tcPr>
          <w:p>
            <w:pPr>
              <w:jc w:val="right"/>
            </w:pPr>
            <w:r>
              <w:rPr>
                <w:rFonts w:ascii="宋体" w:hAnsi="宋体" w:eastAsia="宋体" w:cs="宋体"/>
                <w:b/>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w:t>
            </w:r>
          </w:p>
        </w:tc>
        <w:tc>
          <w:tcPr>
            <w:tcW w:w="3480" w:type="dxa"/>
            <w:vAlign w:val="center"/>
          </w:tcPr>
          <w:p>
            <w:pPr>
              <w:jc w:val="left"/>
            </w:pPr>
            <w:r>
              <w:rPr>
                <w:rFonts w:ascii="宋体" w:hAnsi="宋体" w:eastAsia="宋体" w:cs="宋体"/>
                <w:b w:val="0"/>
                <w:i w:val="0"/>
                <w:color w:val="000000"/>
                <w:sz w:val="19"/>
              </w:rPr>
              <w:t>一般公共服务支出</w:t>
            </w:r>
          </w:p>
        </w:tc>
        <w:tc>
          <w:tcPr>
            <w:tcW w:w="1600" w:type="dxa"/>
            <w:vAlign w:val="center"/>
          </w:tcPr>
          <w:p>
            <w:pPr>
              <w:jc w:val="right"/>
            </w:pPr>
            <w:r>
              <w:rPr>
                <w:rFonts w:ascii="宋体" w:hAnsi="宋体" w:eastAsia="宋体" w:cs="宋体"/>
                <w:b w:val="0"/>
                <w:i w:val="0"/>
                <w:color w:val="000000"/>
                <w:sz w:val="19"/>
              </w:rPr>
              <w:t>2.20</w:t>
            </w:r>
          </w:p>
        </w:tc>
        <w:tc>
          <w:tcPr>
            <w:tcW w:w="1600" w:type="dxa"/>
            <w:vAlign w:val="center"/>
          </w:tcPr>
          <w:p>
            <w:pPr>
              <w:jc w:val="right"/>
            </w:pPr>
            <w:r>
              <w:rPr>
                <w:rFonts w:ascii="宋体" w:hAnsi="宋体" w:eastAsia="宋体" w:cs="宋体"/>
                <w:b w:val="0"/>
                <w:i w:val="0"/>
                <w:color w:val="000000"/>
                <w:sz w:val="19"/>
              </w:rPr>
              <w:t>2.20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w:t>
            </w:r>
          </w:p>
        </w:tc>
        <w:tc>
          <w:tcPr>
            <w:tcW w:w="3480" w:type="dxa"/>
            <w:vAlign w:val="center"/>
          </w:tcPr>
          <w:p>
            <w:pPr>
              <w:jc w:val="left"/>
            </w:pPr>
            <w:r>
              <w:rPr>
                <w:rFonts w:ascii="宋体" w:hAnsi="宋体" w:eastAsia="宋体" w:cs="宋体"/>
                <w:b w:val="0"/>
                <w:i w:val="0"/>
                <w:color w:val="000000"/>
                <w:sz w:val="19"/>
              </w:rPr>
              <w:t>群众团体事务</w:t>
            </w:r>
          </w:p>
        </w:tc>
        <w:tc>
          <w:tcPr>
            <w:tcW w:w="1600" w:type="dxa"/>
            <w:vAlign w:val="center"/>
          </w:tcPr>
          <w:p>
            <w:pPr>
              <w:jc w:val="right"/>
            </w:pPr>
            <w:r>
              <w:rPr>
                <w:rFonts w:ascii="宋体" w:hAnsi="宋体" w:eastAsia="宋体" w:cs="宋体"/>
                <w:b w:val="0"/>
                <w:i w:val="0"/>
                <w:color w:val="000000"/>
                <w:sz w:val="19"/>
              </w:rPr>
              <w:t>2.20</w:t>
            </w:r>
          </w:p>
        </w:tc>
        <w:tc>
          <w:tcPr>
            <w:tcW w:w="1600" w:type="dxa"/>
            <w:vAlign w:val="center"/>
          </w:tcPr>
          <w:p>
            <w:pPr>
              <w:jc w:val="right"/>
            </w:pPr>
            <w:r>
              <w:rPr>
                <w:rFonts w:ascii="宋体" w:hAnsi="宋体" w:eastAsia="宋体" w:cs="宋体"/>
                <w:b w:val="0"/>
                <w:i w:val="0"/>
                <w:color w:val="000000"/>
                <w:sz w:val="19"/>
              </w:rPr>
              <w:t>2.20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2012906</w:t>
            </w:r>
          </w:p>
        </w:tc>
        <w:tc>
          <w:tcPr>
            <w:tcW w:w="3480" w:type="dxa"/>
            <w:vAlign w:val="center"/>
          </w:tcPr>
          <w:p>
            <w:pPr>
              <w:jc w:val="left"/>
            </w:pPr>
            <w:r>
              <w:rPr>
                <w:rFonts w:ascii="宋体" w:hAnsi="宋体" w:eastAsia="宋体" w:cs="宋体"/>
                <w:b w:val="0"/>
                <w:i w:val="0"/>
                <w:color w:val="000000"/>
                <w:sz w:val="19"/>
              </w:rPr>
              <w:t>工会事务</w:t>
            </w:r>
          </w:p>
        </w:tc>
        <w:tc>
          <w:tcPr>
            <w:tcW w:w="1600" w:type="dxa"/>
            <w:vAlign w:val="center"/>
          </w:tcPr>
          <w:p>
            <w:pPr>
              <w:jc w:val="right"/>
            </w:pPr>
            <w:r>
              <w:rPr>
                <w:rFonts w:ascii="宋体" w:hAnsi="宋体" w:eastAsia="宋体" w:cs="宋体"/>
                <w:b w:val="0"/>
                <w:i w:val="0"/>
                <w:color w:val="000000"/>
                <w:sz w:val="19"/>
              </w:rPr>
              <w:t>2.20</w:t>
            </w:r>
          </w:p>
        </w:tc>
        <w:tc>
          <w:tcPr>
            <w:tcW w:w="1600" w:type="dxa"/>
            <w:vAlign w:val="center"/>
          </w:tcPr>
          <w:p>
            <w:pPr>
              <w:jc w:val="right"/>
            </w:pPr>
            <w:r>
              <w:rPr>
                <w:rFonts w:ascii="宋体" w:hAnsi="宋体" w:eastAsia="宋体" w:cs="宋体"/>
                <w:b w:val="0"/>
                <w:i w:val="0"/>
                <w:color w:val="000000"/>
                <w:sz w:val="19"/>
              </w:rPr>
              <w:t>2.20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w:t>
            </w:r>
          </w:p>
        </w:tc>
        <w:tc>
          <w:tcPr>
            <w:tcW w:w="3480" w:type="dxa"/>
            <w:vAlign w:val="center"/>
          </w:tcPr>
          <w:p>
            <w:pPr>
              <w:jc w:val="left"/>
            </w:pPr>
            <w:r>
              <w:rPr>
                <w:rFonts w:ascii="宋体" w:hAnsi="宋体" w:eastAsia="宋体" w:cs="宋体"/>
                <w:b w:val="0"/>
                <w:i w:val="0"/>
                <w:color w:val="000000"/>
                <w:sz w:val="19"/>
              </w:rPr>
              <w:t>社会保障和就业支出</w:t>
            </w:r>
          </w:p>
        </w:tc>
        <w:tc>
          <w:tcPr>
            <w:tcW w:w="1600" w:type="dxa"/>
            <w:vAlign w:val="center"/>
          </w:tcPr>
          <w:p>
            <w:pPr>
              <w:jc w:val="right"/>
            </w:pPr>
            <w:r>
              <w:rPr>
                <w:rFonts w:ascii="宋体" w:hAnsi="宋体" w:eastAsia="宋体" w:cs="宋体"/>
                <w:b w:val="0"/>
                <w:i w:val="0"/>
                <w:color w:val="000000"/>
                <w:sz w:val="19"/>
              </w:rPr>
              <w:t>75.07</w:t>
            </w:r>
          </w:p>
        </w:tc>
        <w:tc>
          <w:tcPr>
            <w:tcW w:w="1600" w:type="dxa"/>
            <w:vAlign w:val="center"/>
          </w:tcPr>
          <w:p>
            <w:pPr>
              <w:jc w:val="right"/>
            </w:pPr>
            <w:r>
              <w:rPr>
                <w:rFonts w:ascii="宋体" w:hAnsi="宋体" w:eastAsia="宋体" w:cs="宋体"/>
                <w:b w:val="0"/>
                <w:i w:val="0"/>
                <w:color w:val="000000"/>
                <w:sz w:val="19"/>
              </w:rPr>
              <w:t>75.07</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w:t>
            </w:r>
          </w:p>
        </w:tc>
        <w:tc>
          <w:tcPr>
            <w:tcW w:w="3480" w:type="dxa"/>
            <w:vAlign w:val="center"/>
          </w:tcPr>
          <w:p>
            <w:pPr>
              <w:jc w:val="left"/>
            </w:pPr>
            <w:r>
              <w:rPr>
                <w:rFonts w:ascii="宋体" w:hAnsi="宋体" w:eastAsia="宋体" w:cs="宋体"/>
                <w:b w:val="0"/>
                <w:i w:val="0"/>
                <w:color w:val="000000"/>
                <w:sz w:val="19"/>
              </w:rPr>
              <w:t>行政事业单位养老支出</w:t>
            </w:r>
          </w:p>
        </w:tc>
        <w:tc>
          <w:tcPr>
            <w:tcW w:w="1600" w:type="dxa"/>
            <w:vAlign w:val="center"/>
          </w:tcPr>
          <w:p>
            <w:pPr>
              <w:jc w:val="right"/>
            </w:pPr>
            <w:r>
              <w:rPr>
                <w:rFonts w:ascii="宋体" w:hAnsi="宋体" w:eastAsia="宋体" w:cs="宋体"/>
                <w:b w:val="0"/>
                <w:i w:val="0"/>
                <w:color w:val="000000"/>
                <w:sz w:val="19"/>
              </w:rPr>
              <w:t>75.07</w:t>
            </w:r>
          </w:p>
        </w:tc>
        <w:tc>
          <w:tcPr>
            <w:tcW w:w="1600" w:type="dxa"/>
            <w:vAlign w:val="center"/>
          </w:tcPr>
          <w:p>
            <w:pPr>
              <w:jc w:val="right"/>
            </w:pPr>
            <w:r>
              <w:rPr>
                <w:rFonts w:ascii="宋体" w:hAnsi="宋体" w:eastAsia="宋体" w:cs="宋体"/>
                <w:b w:val="0"/>
                <w:i w:val="0"/>
                <w:color w:val="000000"/>
                <w:sz w:val="19"/>
              </w:rPr>
              <w:t>75.07</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2080502</w:t>
            </w:r>
          </w:p>
        </w:tc>
        <w:tc>
          <w:tcPr>
            <w:tcW w:w="3480" w:type="dxa"/>
            <w:vAlign w:val="center"/>
          </w:tcPr>
          <w:p>
            <w:pPr>
              <w:jc w:val="left"/>
            </w:pPr>
            <w:r>
              <w:rPr>
                <w:rFonts w:ascii="宋体" w:hAnsi="宋体" w:eastAsia="宋体" w:cs="宋体"/>
                <w:b w:val="0"/>
                <w:i w:val="0"/>
                <w:color w:val="000000"/>
                <w:sz w:val="19"/>
              </w:rPr>
              <w:t>事业单位离退休</w:t>
            </w:r>
          </w:p>
        </w:tc>
        <w:tc>
          <w:tcPr>
            <w:tcW w:w="1600" w:type="dxa"/>
            <w:vAlign w:val="center"/>
          </w:tcPr>
          <w:p>
            <w:pPr>
              <w:jc w:val="right"/>
            </w:pPr>
            <w:r>
              <w:rPr>
                <w:rFonts w:ascii="宋体" w:hAnsi="宋体" w:eastAsia="宋体" w:cs="宋体"/>
                <w:b w:val="0"/>
                <w:i w:val="0"/>
                <w:color w:val="000000"/>
                <w:sz w:val="19"/>
              </w:rPr>
              <w:t>48.27</w:t>
            </w:r>
          </w:p>
        </w:tc>
        <w:tc>
          <w:tcPr>
            <w:tcW w:w="1600" w:type="dxa"/>
            <w:vAlign w:val="center"/>
          </w:tcPr>
          <w:p>
            <w:pPr>
              <w:jc w:val="right"/>
            </w:pPr>
            <w:r>
              <w:rPr>
                <w:rFonts w:ascii="宋体" w:hAnsi="宋体" w:eastAsia="宋体" w:cs="宋体"/>
                <w:b w:val="0"/>
                <w:i w:val="0"/>
                <w:color w:val="000000"/>
                <w:sz w:val="19"/>
              </w:rPr>
              <w:t>48.27</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2080505</w:t>
            </w:r>
          </w:p>
        </w:tc>
        <w:tc>
          <w:tcPr>
            <w:tcW w:w="3480" w:type="dxa"/>
            <w:vAlign w:val="center"/>
          </w:tcPr>
          <w:p>
            <w:pPr>
              <w:jc w:val="left"/>
            </w:pPr>
            <w:r>
              <w:rPr>
                <w:rFonts w:ascii="宋体" w:hAnsi="宋体" w:eastAsia="宋体" w:cs="宋体"/>
                <w:b w:val="0"/>
                <w:i w:val="0"/>
                <w:color w:val="000000"/>
                <w:sz w:val="19"/>
              </w:rPr>
              <w:t>机关事业单位基本养老保险缴费支出</w:t>
            </w:r>
          </w:p>
        </w:tc>
        <w:tc>
          <w:tcPr>
            <w:tcW w:w="1600" w:type="dxa"/>
            <w:vAlign w:val="center"/>
          </w:tcPr>
          <w:p>
            <w:pPr>
              <w:jc w:val="right"/>
            </w:pPr>
            <w:r>
              <w:rPr>
                <w:rFonts w:ascii="宋体" w:hAnsi="宋体" w:eastAsia="宋体" w:cs="宋体"/>
                <w:b w:val="0"/>
                <w:i w:val="0"/>
                <w:color w:val="000000"/>
                <w:sz w:val="19"/>
              </w:rPr>
              <w:t>26.80</w:t>
            </w:r>
          </w:p>
        </w:tc>
        <w:tc>
          <w:tcPr>
            <w:tcW w:w="1600" w:type="dxa"/>
            <w:vAlign w:val="center"/>
          </w:tcPr>
          <w:p>
            <w:pPr>
              <w:jc w:val="right"/>
            </w:pPr>
            <w:r>
              <w:rPr>
                <w:rFonts w:ascii="宋体" w:hAnsi="宋体" w:eastAsia="宋体" w:cs="宋体"/>
                <w:b w:val="0"/>
                <w:i w:val="0"/>
                <w:color w:val="000000"/>
                <w:sz w:val="19"/>
              </w:rPr>
              <w:t>26.80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w:t>
            </w:r>
          </w:p>
        </w:tc>
        <w:tc>
          <w:tcPr>
            <w:tcW w:w="3480" w:type="dxa"/>
            <w:vAlign w:val="center"/>
          </w:tcPr>
          <w:p>
            <w:pPr>
              <w:jc w:val="left"/>
            </w:pPr>
            <w:r>
              <w:rPr>
                <w:rFonts w:ascii="宋体" w:hAnsi="宋体" w:eastAsia="宋体" w:cs="宋体"/>
                <w:b w:val="0"/>
                <w:i w:val="0"/>
                <w:color w:val="000000"/>
                <w:sz w:val="19"/>
              </w:rPr>
              <w:t>卫生健康支出</w:t>
            </w:r>
          </w:p>
        </w:tc>
        <w:tc>
          <w:tcPr>
            <w:tcW w:w="1600" w:type="dxa"/>
            <w:vAlign w:val="center"/>
          </w:tcPr>
          <w:p>
            <w:pPr>
              <w:jc w:val="right"/>
            </w:pPr>
            <w:r>
              <w:rPr>
                <w:rFonts w:ascii="宋体" w:hAnsi="宋体" w:eastAsia="宋体" w:cs="宋体"/>
                <w:b w:val="0"/>
                <w:i w:val="0"/>
                <w:color w:val="000000"/>
                <w:sz w:val="19"/>
              </w:rPr>
              <w:t>13.47</w:t>
            </w:r>
          </w:p>
        </w:tc>
        <w:tc>
          <w:tcPr>
            <w:tcW w:w="1600" w:type="dxa"/>
            <w:vAlign w:val="center"/>
          </w:tcPr>
          <w:p>
            <w:pPr>
              <w:jc w:val="right"/>
            </w:pPr>
            <w:r>
              <w:rPr>
                <w:rFonts w:ascii="宋体" w:hAnsi="宋体" w:eastAsia="宋体" w:cs="宋体"/>
                <w:b w:val="0"/>
                <w:i w:val="0"/>
                <w:color w:val="000000"/>
                <w:sz w:val="19"/>
              </w:rPr>
              <w:t>13.47</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w:t>
            </w:r>
          </w:p>
        </w:tc>
        <w:tc>
          <w:tcPr>
            <w:tcW w:w="3480" w:type="dxa"/>
            <w:vAlign w:val="center"/>
          </w:tcPr>
          <w:p>
            <w:pPr>
              <w:jc w:val="left"/>
            </w:pPr>
            <w:r>
              <w:rPr>
                <w:rFonts w:ascii="宋体" w:hAnsi="宋体" w:eastAsia="宋体" w:cs="宋体"/>
                <w:b w:val="0"/>
                <w:i w:val="0"/>
                <w:color w:val="000000"/>
                <w:sz w:val="19"/>
              </w:rPr>
              <w:t>行政事业单位医疗</w:t>
            </w:r>
          </w:p>
        </w:tc>
        <w:tc>
          <w:tcPr>
            <w:tcW w:w="1600" w:type="dxa"/>
            <w:vAlign w:val="center"/>
          </w:tcPr>
          <w:p>
            <w:pPr>
              <w:jc w:val="right"/>
            </w:pPr>
            <w:r>
              <w:rPr>
                <w:rFonts w:ascii="宋体" w:hAnsi="宋体" w:eastAsia="宋体" w:cs="宋体"/>
                <w:b w:val="0"/>
                <w:i w:val="0"/>
                <w:color w:val="000000"/>
                <w:sz w:val="19"/>
              </w:rPr>
              <w:t>13.47</w:t>
            </w:r>
          </w:p>
        </w:tc>
        <w:tc>
          <w:tcPr>
            <w:tcW w:w="1600" w:type="dxa"/>
            <w:vAlign w:val="center"/>
          </w:tcPr>
          <w:p>
            <w:pPr>
              <w:jc w:val="right"/>
            </w:pPr>
            <w:r>
              <w:rPr>
                <w:rFonts w:ascii="宋体" w:hAnsi="宋体" w:eastAsia="宋体" w:cs="宋体"/>
                <w:b w:val="0"/>
                <w:i w:val="0"/>
                <w:color w:val="000000"/>
                <w:sz w:val="19"/>
              </w:rPr>
              <w:t>13.47</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2101102</w:t>
            </w:r>
          </w:p>
        </w:tc>
        <w:tc>
          <w:tcPr>
            <w:tcW w:w="3480" w:type="dxa"/>
            <w:vAlign w:val="center"/>
          </w:tcPr>
          <w:p>
            <w:pPr>
              <w:jc w:val="left"/>
            </w:pPr>
            <w:r>
              <w:rPr>
                <w:rFonts w:ascii="宋体" w:hAnsi="宋体" w:eastAsia="宋体" w:cs="宋体"/>
                <w:b w:val="0"/>
                <w:i w:val="0"/>
                <w:color w:val="000000"/>
                <w:sz w:val="19"/>
              </w:rPr>
              <w:t>事业单位医疗</w:t>
            </w:r>
          </w:p>
        </w:tc>
        <w:tc>
          <w:tcPr>
            <w:tcW w:w="1600" w:type="dxa"/>
            <w:vAlign w:val="center"/>
          </w:tcPr>
          <w:p>
            <w:pPr>
              <w:jc w:val="right"/>
            </w:pPr>
            <w:r>
              <w:rPr>
                <w:rFonts w:ascii="宋体" w:hAnsi="宋体" w:eastAsia="宋体" w:cs="宋体"/>
                <w:b w:val="0"/>
                <w:i w:val="0"/>
                <w:color w:val="000000"/>
                <w:sz w:val="19"/>
              </w:rPr>
              <w:t>13.47</w:t>
            </w:r>
          </w:p>
        </w:tc>
        <w:tc>
          <w:tcPr>
            <w:tcW w:w="1600" w:type="dxa"/>
            <w:vAlign w:val="center"/>
          </w:tcPr>
          <w:p>
            <w:pPr>
              <w:jc w:val="right"/>
            </w:pPr>
            <w:r>
              <w:rPr>
                <w:rFonts w:ascii="宋体" w:hAnsi="宋体" w:eastAsia="宋体" w:cs="宋体"/>
                <w:b w:val="0"/>
                <w:i w:val="0"/>
                <w:color w:val="000000"/>
                <w:sz w:val="19"/>
              </w:rPr>
              <w:t>13.47</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w:t>
            </w:r>
          </w:p>
        </w:tc>
        <w:tc>
          <w:tcPr>
            <w:tcW w:w="3480" w:type="dxa"/>
            <w:vAlign w:val="center"/>
          </w:tcPr>
          <w:p>
            <w:pPr>
              <w:jc w:val="left"/>
            </w:pPr>
            <w:r>
              <w:rPr>
                <w:rFonts w:ascii="宋体" w:hAnsi="宋体" w:eastAsia="宋体" w:cs="宋体"/>
                <w:b w:val="0"/>
                <w:i w:val="0"/>
                <w:color w:val="000000"/>
                <w:sz w:val="19"/>
              </w:rPr>
              <w:t>农林水支出</w:t>
            </w:r>
          </w:p>
        </w:tc>
        <w:tc>
          <w:tcPr>
            <w:tcW w:w="1600" w:type="dxa"/>
            <w:vAlign w:val="center"/>
          </w:tcPr>
          <w:p>
            <w:pPr>
              <w:jc w:val="right"/>
            </w:pPr>
            <w:r>
              <w:rPr>
                <w:rFonts w:ascii="宋体" w:hAnsi="宋体" w:eastAsia="宋体" w:cs="宋体"/>
                <w:b w:val="0"/>
                <w:i w:val="0"/>
                <w:color w:val="000000"/>
                <w:sz w:val="19"/>
              </w:rPr>
              <w:t>436.40</w:t>
            </w:r>
          </w:p>
        </w:tc>
        <w:tc>
          <w:tcPr>
            <w:tcW w:w="1600" w:type="dxa"/>
            <w:vAlign w:val="center"/>
          </w:tcPr>
          <w:p>
            <w:pPr>
              <w:jc w:val="right"/>
            </w:pPr>
            <w:r>
              <w:rPr>
                <w:rFonts w:ascii="宋体" w:hAnsi="宋体" w:eastAsia="宋体" w:cs="宋体"/>
                <w:b w:val="0"/>
                <w:i w:val="0"/>
                <w:color w:val="000000"/>
                <w:sz w:val="19"/>
              </w:rPr>
              <w:t>390.51</w:t>
            </w:r>
          </w:p>
        </w:tc>
        <w:tc>
          <w:tcPr>
            <w:tcW w:w="1600" w:type="dxa"/>
            <w:vAlign w:val="center"/>
          </w:tcPr>
          <w:p>
            <w:pPr>
              <w:jc w:val="right"/>
            </w:pPr>
            <w:r>
              <w:rPr>
                <w:rFonts w:ascii="宋体" w:hAnsi="宋体" w:eastAsia="宋体" w:cs="宋体"/>
                <w:b w:val="0"/>
                <w:i w:val="0"/>
                <w:color w:val="000000"/>
                <w:sz w:val="19"/>
              </w:rPr>
              <w:t>45.89</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21301</w:t>
            </w:r>
          </w:p>
        </w:tc>
        <w:tc>
          <w:tcPr>
            <w:tcW w:w="3480" w:type="dxa"/>
            <w:vAlign w:val="center"/>
          </w:tcPr>
          <w:p>
            <w:pPr>
              <w:jc w:val="left"/>
            </w:pPr>
            <w:r>
              <w:rPr>
                <w:rFonts w:ascii="宋体" w:hAnsi="宋体" w:eastAsia="宋体" w:cs="宋体"/>
                <w:b w:val="0"/>
                <w:i w:val="0"/>
                <w:color w:val="000000"/>
                <w:sz w:val="19"/>
              </w:rPr>
              <w:t>农业农村</w:t>
            </w:r>
          </w:p>
        </w:tc>
        <w:tc>
          <w:tcPr>
            <w:tcW w:w="1600" w:type="dxa"/>
            <w:vAlign w:val="center"/>
          </w:tcPr>
          <w:p>
            <w:pPr>
              <w:jc w:val="right"/>
            </w:pPr>
            <w:r>
              <w:rPr>
                <w:rFonts w:ascii="宋体" w:hAnsi="宋体" w:eastAsia="宋体" w:cs="宋体"/>
                <w:b w:val="0"/>
                <w:i w:val="0"/>
                <w:color w:val="000000"/>
                <w:sz w:val="19"/>
              </w:rPr>
              <w:t>436.40</w:t>
            </w:r>
          </w:p>
        </w:tc>
        <w:tc>
          <w:tcPr>
            <w:tcW w:w="1600" w:type="dxa"/>
            <w:vAlign w:val="center"/>
          </w:tcPr>
          <w:p>
            <w:pPr>
              <w:jc w:val="right"/>
            </w:pPr>
            <w:r>
              <w:rPr>
                <w:rFonts w:ascii="宋体" w:hAnsi="宋体" w:eastAsia="宋体" w:cs="宋体"/>
                <w:b w:val="0"/>
                <w:i w:val="0"/>
                <w:color w:val="000000"/>
                <w:sz w:val="19"/>
              </w:rPr>
              <w:t>390.51</w:t>
            </w:r>
          </w:p>
        </w:tc>
        <w:tc>
          <w:tcPr>
            <w:tcW w:w="1600" w:type="dxa"/>
            <w:vAlign w:val="center"/>
          </w:tcPr>
          <w:p>
            <w:pPr>
              <w:jc w:val="right"/>
            </w:pPr>
            <w:r>
              <w:rPr>
                <w:rFonts w:ascii="宋体" w:hAnsi="宋体" w:eastAsia="宋体" w:cs="宋体"/>
                <w:b w:val="0"/>
                <w:i w:val="0"/>
                <w:color w:val="000000"/>
                <w:sz w:val="19"/>
              </w:rPr>
              <w:t>45.89</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2130104</w:t>
            </w:r>
          </w:p>
        </w:tc>
        <w:tc>
          <w:tcPr>
            <w:tcW w:w="3480" w:type="dxa"/>
            <w:vAlign w:val="center"/>
          </w:tcPr>
          <w:p>
            <w:pPr>
              <w:jc w:val="left"/>
            </w:pPr>
            <w:r>
              <w:rPr>
                <w:rFonts w:ascii="宋体" w:hAnsi="宋体" w:eastAsia="宋体" w:cs="宋体"/>
                <w:b w:val="0"/>
                <w:i w:val="0"/>
                <w:color w:val="000000"/>
                <w:sz w:val="19"/>
              </w:rPr>
              <w:t>事业运行</w:t>
            </w:r>
          </w:p>
        </w:tc>
        <w:tc>
          <w:tcPr>
            <w:tcW w:w="1600" w:type="dxa"/>
            <w:vAlign w:val="center"/>
          </w:tcPr>
          <w:p>
            <w:pPr>
              <w:jc w:val="right"/>
            </w:pPr>
            <w:r>
              <w:rPr>
                <w:rFonts w:ascii="宋体" w:hAnsi="宋体" w:eastAsia="宋体" w:cs="宋体"/>
                <w:b w:val="0"/>
                <w:i w:val="0"/>
                <w:color w:val="000000"/>
                <w:sz w:val="19"/>
              </w:rPr>
              <w:t>390.51</w:t>
            </w:r>
          </w:p>
        </w:tc>
        <w:tc>
          <w:tcPr>
            <w:tcW w:w="1600" w:type="dxa"/>
            <w:vAlign w:val="center"/>
          </w:tcPr>
          <w:p>
            <w:pPr>
              <w:jc w:val="right"/>
            </w:pPr>
            <w:r>
              <w:rPr>
                <w:rFonts w:ascii="宋体" w:hAnsi="宋体" w:eastAsia="宋体" w:cs="宋体"/>
                <w:b w:val="0"/>
                <w:i w:val="0"/>
                <w:color w:val="000000"/>
                <w:sz w:val="19"/>
              </w:rPr>
              <w:t>390.51</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2130108</w:t>
            </w:r>
          </w:p>
        </w:tc>
        <w:tc>
          <w:tcPr>
            <w:tcW w:w="3480" w:type="dxa"/>
            <w:vAlign w:val="center"/>
          </w:tcPr>
          <w:p>
            <w:pPr>
              <w:jc w:val="left"/>
            </w:pPr>
            <w:r>
              <w:rPr>
                <w:rFonts w:ascii="宋体" w:hAnsi="宋体" w:eastAsia="宋体" w:cs="宋体"/>
                <w:b w:val="0"/>
                <w:i w:val="0"/>
                <w:color w:val="000000"/>
                <w:sz w:val="19"/>
              </w:rPr>
              <w:t>病虫害控制</w:t>
            </w:r>
          </w:p>
        </w:tc>
        <w:tc>
          <w:tcPr>
            <w:tcW w:w="1600" w:type="dxa"/>
            <w:vAlign w:val="center"/>
          </w:tcPr>
          <w:p>
            <w:pPr>
              <w:jc w:val="right"/>
            </w:pPr>
            <w:r>
              <w:rPr>
                <w:rFonts w:ascii="宋体" w:hAnsi="宋体" w:eastAsia="宋体" w:cs="宋体"/>
                <w:b w:val="0"/>
                <w:i w:val="0"/>
                <w:color w:val="000000"/>
                <w:sz w:val="19"/>
              </w:rPr>
              <w:t>44.48</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44.48</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2130199</w:t>
            </w:r>
          </w:p>
        </w:tc>
        <w:tc>
          <w:tcPr>
            <w:tcW w:w="3480" w:type="dxa"/>
            <w:vAlign w:val="center"/>
          </w:tcPr>
          <w:p>
            <w:pPr>
              <w:jc w:val="left"/>
            </w:pPr>
            <w:r>
              <w:rPr>
                <w:rFonts w:ascii="宋体" w:hAnsi="宋体" w:eastAsia="宋体" w:cs="宋体"/>
                <w:b w:val="0"/>
                <w:i w:val="0"/>
                <w:color w:val="000000"/>
                <w:sz w:val="19"/>
              </w:rPr>
              <w:t>其他农业农村支出</w:t>
            </w:r>
          </w:p>
        </w:tc>
        <w:tc>
          <w:tcPr>
            <w:tcW w:w="1600" w:type="dxa"/>
            <w:vAlign w:val="center"/>
          </w:tcPr>
          <w:p>
            <w:pPr>
              <w:jc w:val="right"/>
            </w:pPr>
            <w:r>
              <w:rPr>
                <w:rFonts w:ascii="宋体" w:hAnsi="宋体" w:eastAsia="宋体" w:cs="宋体"/>
                <w:b w:val="0"/>
                <w:i w:val="0"/>
                <w:color w:val="000000"/>
                <w:sz w:val="19"/>
              </w:rPr>
              <w:t>1.41</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1.41</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w:t>
            </w:r>
          </w:p>
        </w:tc>
        <w:tc>
          <w:tcPr>
            <w:tcW w:w="3480" w:type="dxa"/>
            <w:vAlign w:val="center"/>
          </w:tcPr>
          <w:p>
            <w:pPr>
              <w:jc w:val="left"/>
            </w:pPr>
            <w:r>
              <w:rPr>
                <w:rFonts w:ascii="宋体" w:hAnsi="宋体" w:eastAsia="宋体" w:cs="宋体"/>
                <w:b w:val="0"/>
                <w:i w:val="0"/>
                <w:color w:val="000000"/>
                <w:sz w:val="19"/>
              </w:rPr>
              <w:t>住房保障支出</w:t>
            </w:r>
          </w:p>
        </w:tc>
        <w:tc>
          <w:tcPr>
            <w:tcW w:w="1600" w:type="dxa"/>
            <w:vAlign w:val="center"/>
          </w:tcPr>
          <w:p>
            <w:pPr>
              <w:jc w:val="right"/>
            </w:pPr>
            <w:r>
              <w:rPr>
                <w:rFonts w:ascii="宋体" w:hAnsi="宋体" w:eastAsia="宋体" w:cs="宋体"/>
                <w:b w:val="0"/>
                <w:i w:val="0"/>
                <w:color w:val="000000"/>
                <w:sz w:val="19"/>
              </w:rPr>
              <w:t>25.66</w:t>
            </w:r>
          </w:p>
        </w:tc>
        <w:tc>
          <w:tcPr>
            <w:tcW w:w="1600" w:type="dxa"/>
            <w:vAlign w:val="center"/>
          </w:tcPr>
          <w:p>
            <w:pPr>
              <w:jc w:val="right"/>
            </w:pPr>
            <w:r>
              <w:rPr>
                <w:rFonts w:ascii="宋体" w:hAnsi="宋体" w:eastAsia="宋体" w:cs="宋体"/>
                <w:b w:val="0"/>
                <w:i w:val="0"/>
                <w:color w:val="000000"/>
                <w:sz w:val="19"/>
              </w:rPr>
              <w:t>25.66</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w:t>
            </w:r>
          </w:p>
        </w:tc>
        <w:tc>
          <w:tcPr>
            <w:tcW w:w="3480" w:type="dxa"/>
            <w:vAlign w:val="center"/>
          </w:tcPr>
          <w:p>
            <w:pPr>
              <w:jc w:val="left"/>
            </w:pPr>
            <w:r>
              <w:rPr>
                <w:rFonts w:ascii="宋体" w:hAnsi="宋体" w:eastAsia="宋体" w:cs="宋体"/>
                <w:b w:val="0"/>
                <w:i w:val="0"/>
                <w:color w:val="000000"/>
                <w:sz w:val="19"/>
              </w:rPr>
              <w:t>住房改革支出</w:t>
            </w:r>
          </w:p>
        </w:tc>
        <w:tc>
          <w:tcPr>
            <w:tcW w:w="1600" w:type="dxa"/>
            <w:vAlign w:val="center"/>
          </w:tcPr>
          <w:p>
            <w:pPr>
              <w:jc w:val="right"/>
            </w:pPr>
            <w:r>
              <w:rPr>
                <w:rFonts w:ascii="宋体" w:hAnsi="宋体" w:eastAsia="宋体" w:cs="宋体"/>
                <w:b w:val="0"/>
                <w:i w:val="0"/>
                <w:color w:val="000000"/>
                <w:sz w:val="19"/>
              </w:rPr>
              <w:t>25.66</w:t>
            </w:r>
          </w:p>
        </w:tc>
        <w:tc>
          <w:tcPr>
            <w:tcW w:w="1600" w:type="dxa"/>
            <w:vAlign w:val="center"/>
          </w:tcPr>
          <w:p>
            <w:pPr>
              <w:jc w:val="right"/>
            </w:pPr>
            <w:r>
              <w:rPr>
                <w:rFonts w:ascii="宋体" w:hAnsi="宋体" w:eastAsia="宋体" w:cs="宋体"/>
                <w:b w:val="0"/>
                <w:i w:val="0"/>
                <w:color w:val="000000"/>
                <w:sz w:val="19"/>
              </w:rPr>
              <w:t>25.66</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2210201</w:t>
            </w:r>
          </w:p>
        </w:tc>
        <w:tc>
          <w:tcPr>
            <w:tcW w:w="3480" w:type="dxa"/>
            <w:vAlign w:val="center"/>
          </w:tcPr>
          <w:p>
            <w:pPr>
              <w:jc w:val="left"/>
            </w:pPr>
            <w:r>
              <w:rPr>
                <w:rFonts w:ascii="宋体" w:hAnsi="宋体" w:eastAsia="宋体" w:cs="宋体"/>
                <w:b w:val="0"/>
                <w:i w:val="0"/>
                <w:color w:val="000000"/>
                <w:sz w:val="19"/>
              </w:rPr>
              <w:t>住房公积金</w:t>
            </w:r>
          </w:p>
        </w:tc>
        <w:tc>
          <w:tcPr>
            <w:tcW w:w="1600" w:type="dxa"/>
            <w:vAlign w:val="center"/>
          </w:tcPr>
          <w:p>
            <w:pPr>
              <w:jc w:val="right"/>
            </w:pPr>
            <w:r>
              <w:rPr>
                <w:rFonts w:ascii="宋体" w:hAnsi="宋体" w:eastAsia="宋体" w:cs="宋体"/>
                <w:b w:val="0"/>
                <w:i w:val="0"/>
                <w:color w:val="000000"/>
                <w:sz w:val="19"/>
              </w:rPr>
              <w:t>25.66</w:t>
            </w:r>
          </w:p>
        </w:tc>
        <w:tc>
          <w:tcPr>
            <w:tcW w:w="1600" w:type="dxa"/>
            <w:vAlign w:val="center"/>
          </w:tcPr>
          <w:p>
            <w:pPr>
              <w:jc w:val="right"/>
            </w:pPr>
            <w:r>
              <w:rPr>
                <w:rFonts w:ascii="宋体" w:hAnsi="宋体" w:eastAsia="宋体" w:cs="宋体"/>
                <w:b w:val="0"/>
                <w:i w:val="0"/>
                <w:color w:val="000000"/>
                <w:sz w:val="19"/>
              </w:rPr>
              <w:t>25.66</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单位：许昌市动物疫病预防控制中心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pPr>
              <w:jc w:val="center"/>
            </w:pPr>
            <w:r>
              <w:rPr>
                <w:rFonts w:ascii="宋体" w:hAnsi="宋体" w:eastAsia="宋体" w:cs="宋体"/>
                <w:b w:val="0"/>
                <w:i w:val="0"/>
                <w:color w:val="000000"/>
                <w:sz w:val="18"/>
              </w:rPr>
              <w:t>收     入</w:t>
            </w:r>
          </w:p>
        </w:tc>
        <w:tc>
          <w:tcPr>
            <w:tcW w:w="3080" w:type="dxa"/>
            <w:gridSpan w:val="6"/>
            <w:vAlign w:val="center"/>
          </w:tcPr>
          <w:p>
            <w:pPr>
              <w:jc w:val="center"/>
            </w:pPr>
            <w:r>
              <w:rPr>
                <w:rFonts w:ascii="宋体" w:hAnsi="宋体" w:eastAsia="宋体" w:cs="宋体"/>
                <w:b w:val="0"/>
                <w:i w:val="0"/>
                <w:color w:val="000000"/>
                <w:sz w:val="18"/>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金额</w:t>
            </w:r>
          </w:p>
        </w:tc>
        <w:tc>
          <w:tcPr>
            <w:tcW w:w="308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合计</w:t>
            </w:r>
          </w:p>
        </w:tc>
        <w:tc>
          <w:tcPr>
            <w:tcW w:w="1420" w:type="dxa"/>
            <w:vMerge w:val="restart"/>
            <w:vAlign w:val="center"/>
          </w:tcPr>
          <w:p>
            <w:pPr>
              <w:jc w:val="center"/>
            </w:pPr>
            <w:r>
              <w:rPr>
                <w:rFonts w:ascii="宋体" w:hAnsi="宋体" w:eastAsia="宋体" w:cs="宋体"/>
                <w:b w:val="0"/>
                <w:i w:val="0"/>
                <w:color w:val="000000"/>
                <w:sz w:val="18"/>
              </w:rPr>
              <w:t>一般公共预算财政拨款</w:t>
            </w:r>
          </w:p>
        </w:tc>
        <w:tc>
          <w:tcPr>
            <w:tcW w:w="1420" w:type="dxa"/>
            <w:vMerge w:val="restart"/>
            <w:vAlign w:val="center"/>
          </w:tcPr>
          <w:p>
            <w:pPr>
              <w:jc w:val="center"/>
            </w:pPr>
            <w:r>
              <w:rPr>
                <w:rFonts w:ascii="宋体" w:hAnsi="宋体" w:eastAsia="宋体" w:cs="宋体"/>
                <w:b w:val="0"/>
                <w:i w:val="0"/>
                <w:color w:val="000000"/>
                <w:sz w:val="18"/>
              </w:rPr>
              <w:t>政府性基金预算财政拨款</w:t>
            </w:r>
          </w:p>
        </w:tc>
        <w:tc>
          <w:tcPr>
            <w:tcW w:w="1478" w:type="dxa"/>
            <w:vMerge w:val="restart"/>
            <w:vAlign w:val="center"/>
          </w:tcPr>
          <w:p>
            <w:pPr>
              <w:jc w:val="center"/>
            </w:pPr>
            <w:r>
              <w:rPr>
                <w:rFonts w:ascii="宋体" w:hAnsi="宋体" w:eastAsia="宋体" w:cs="宋体"/>
                <w:b w:val="0"/>
                <w:i w:val="0"/>
                <w:color w:val="000000"/>
                <w:sz w:val="18"/>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tc>
        <w:tc>
          <w:tcPr>
            <w:tcW w:w="480" w:type="dxa"/>
            <w:vMerge w:val="continue"/>
            <w:vAlign w:val="center"/>
          </w:tcPr>
          <w:p/>
        </w:tc>
        <w:tc>
          <w:tcPr>
            <w:tcW w:w="1420" w:type="dxa"/>
            <w:vMerge w:val="continue"/>
            <w:vAlign w:val="center"/>
          </w:tcPr>
          <w:p/>
        </w:tc>
        <w:tc>
          <w:tcPr>
            <w:tcW w:w="3080" w:type="dxa"/>
            <w:vMerge w:val="continue"/>
            <w:vAlign w:val="center"/>
          </w:tcPr>
          <w:p/>
        </w:tc>
        <w:tc>
          <w:tcPr>
            <w:tcW w:w="480" w:type="dxa"/>
            <w:vMerge w:val="continue"/>
            <w:vAlign w:val="center"/>
          </w:tcPr>
          <w:p/>
        </w:tc>
        <w:tc>
          <w:tcPr>
            <w:tcW w:w="1420" w:type="dxa"/>
            <w:vMerge w:val="continue"/>
            <w:vAlign w:val="center"/>
          </w:tcPr>
          <w:p/>
        </w:tc>
        <w:tc>
          <w:tcPr>
            <w:tcW w:w="1420" w:type="dxa"/>
            <w:vMerge w:val="continue"/>
            <w:vAlign w:val="center"/>
          </w:tcPr>
          <w:p/>
        </w:tc>
        <w:tc>
          <w:tcPr>
            <w:tcW w:w="1420" w:type="dxa"/>
            <w:vMerge w:val="continue"/>
            <w:vAlign w:val="center"/>
          </w:tcPr>
          <w:p/>
        </w:tc>
        <w:tc>
          <w:tcPr>
            <w:tcW w:w="1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1</w:t>
            </w:r>
          </w:p>
        </w:tc>
        <w:tc>
          <w:tcPr>
            <w:tcW w:w="308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2</w:t>
            </w:r>
          </w:p>
        </w:tc>
        <w:tc>
          <w:tcPr>
            <w:tcW w:w="1420" w:type="dxa"/>
            <w:vAlign w:val="center"/>
          </w:tcPr>
          <w:p>
            <w:pPr>
              <w:jc w:val="center"/>
            </w:pPr>
            <w:r>
              <w:rPr>
                <w:rFonts w:ascii="宋体" w:hAnsi="宋体" w:eastAsia="宋体" w:cs="宋体"/>
                <w:b w:val="0"/>
                <w:i w:val="0"/>
                <w:color w:val="000000"/>
                <w:sz w:val="18"/>
              </w:rPr>
              <w:t>3</w:t>
            </w:r>
          </w:p>
        </w:tc>
        <w:tc>
          <w:tcPr>
            <w:tcW w:w="1420" w:type="dxa"/>
            <w:vAlign w:val="center"/>
          </w:tcPr>
          <w:p>
            <w:pPr>
              <w:jc w:val="center"/>
            </w:pPr>
            <w:r>
              <w:rPr>
                <w:rFonts w:ascii="宋体" w:hAnsi="宋体" w:eastAsia="宋体" w:cs="宋体"/>
                <w:b w:val="0"/>
                <w:i w:val="0"/>
                <w:color w:val="000000"/>
                <w:sz w:val="18"/>
              </w:rPr>
              <w:t>4</w:t>
            </w:r>
          </w:p>
        </w:tc>
        <w:tc>
          <w:tcPr>
            <w:tcW w:w="1478" w:type="dxa"/>
            <w:vAlign w:val="center"/>
          </w:tcPr>
          <w:p>
            <w:pPr>
              <w:jc w:val="center"/>
            </w:pPr>
            <w:r>
              <w:rPr>
                <w:rFonts w:ascii="宋体" w:hAnsi="宋体" w:eastAsia="宋体" w:cs="宋体"/>
                <w:b w:val="0"/>
                <w:i w:val="0"/>
                <w:color w:val="000000"/>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1</w:t>
            </w:r>
          </w:p>
        </w:tc>
        <w:tc>
          <w:tcPr>
            <w:tcW w:w="1420" w:type="dxa"/>
            <w:vAlign w:val="center"/>
          </w:tcPr>
          <w:p>
            <w:pPr>
              <w:jc w:val="right"/>
            </w:pPr>
            <w:r>
              <w:rPr>
                <w:rFonts w:ascii="宋体" w:hAnsi="宋体" w:eastAsia="宋体" w:cs="宋体"/>
                <w:b w:val="0"/>
                <w:i w:val="0"/>
                <w:color w:val="000000"/>
                <w:sz w:val="18"/>
              </w:rPr>
              <w:t>552.82</w:t>
            </w:r>
          </w:p>
        </w:tc>
        <w:tc>
          <w:tcPr>
            <w:tcW w:w="3080" w:type="dxa"/>
            <w:vAlign w:val="center"/>
          </w:tcPr>
          <w:p>
            <w:pPr>
              <w:jc w:val="left"/>
            </w:pPr>
            <w:r>
              <w:rPr>
                <w:rFonts w:ascii="宋体" w:hAnsi="宋体" w:eastAsia="宋体" w:cs="宋体"/>
                <w:b w:val="0"/>
                <w:i w:val="0"/>
                <w:color w:val="000000"/>
                <w:sz w:val="18"/>
              </w:rPr>
              <w:t>一、一般公共服务支出</w:t>
            </w:r>
          </w:p>
        </w:tc>
        <w:tc>
          <w:tcPr>
            <w:tcW w:w="480" w:type="dxa"/>
            <w:vAlign w:val="center"/>
          </w:tcPr>
          <w:p>
            <w:pPr>
              <w:jc w:val="center"/>
            </w:pPr>
            <w:r>
              <w:rPr>
                <w:rFonts w:ascii="宋体" w:hAnsi="宋体" w:eastAsia="宋体" w:cs="宋体"/>
                <w:b w:val="0"/>
                <w:i w:val="0"/>
                <w:color w:val="000000"/>
                <w:sz w:val="18"/>
              </w:rPr>
              <w:t>33</w:t>
            </w:r>
          </w:p>
        </w:tc>
        <w:tc>
          <w:tcPr>
            <w:tcW w:w="1420" w:type="dxa"/>
            <w:vAlign w:val="center"/>
          </w:tcPr>
          <w:p>
            <w:pPr>
              <w:jc w:val="right"/>
            </w:pPr>
            <w:r>
              <w:rPr>
                <w:rFonts w:ascii="宋体" w:hAnsi="宋体" w:eastAsia="宋体" w:cs="宋体"/>
                <w:b w:val="0"/>
                <w:i w:val="0"/>
                <w:color w:val="000000"/>
                <w:sz w:val="18"/>
              </w:rPr>
              <w:t>2.20</w:t>
            </w:r>
          </w:p>
        </w:tc>
        <w:tc>
          <w:tcPr>
            <w:tcW w:w="1420" w:type="dxa"/>
            <w:vAlign w:val="center"/>
          </w:tcPr>
          <w:p>
            <w:pPr>
              <w:jc w:val="right"/>
            </w:pPr>
            <w:r>
              <w:rPr>
                <w:rFonts w:ascii="宋体" w:hAnsi="宋体" w:eastAsia="宋体" w:cs="宋体"/>
                <w:b w:val="0"/>
                <w:i w:val="0"/>
                <w:color w:val="000000"/>
                <w:sz w:val="18"/>
              </w:rPr>
              <w:t>2.20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2</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二、外交支出</w:t>
            </w:r>
          </w:p>
        </w:tc>
        <w:tc>
          <w:tcPr>
            <w:tcW w:w="480" w:type="dxa"/>
            <w:vAlign w:val="center"/>
          </w:tcPr>
          <w:p>
            <w:pPr>
              <w:jc w:val="center"/>
            </w:pPr>
            <w:r>
              <w:rPr>
                <w:rFonts w:ascii="宋体" w:hAnsi="宋体" w:eastAsia="宋体" w:cs="宋体"/>
                <w:b w:val="0"/>
                <w:i w:val="0"/>
                <w:color w:val="000000"/>
                <w:sz w:val="18"/>
              </w:rPr>
              <w:t>34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三、国防支出</w:t>
            </w:r>
          </w:p>
        </w:tc>
        <w:tc>
          <w:tcPr>
            <w:tcW w:w="480" w:type="dxa"/>
            <w:vAlign w:val="center"/>
          </w:tcPr>
          <w:p>
            <w:pPr>
              <w:jc w:val="center"/>
            </w:pPr>
            <w:r>
              <w:rPr>
                <w:rFonts w:ascii="宋体" w:hAnsi="宋体" w:eastAsia="宋体" w:cs="宋体"/>
                <w:b w:val="0"/>
                <w:i w:val="0"/>
                <w:color w:val="000000"/>
                <w:sz w:val="18"/>
              </w:rPr>
              <w:t>35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四、公共安全支出</w:t>
            </w:r>
          </w:p>
        </w:tc>
        <w:tc>
          <w:tcPr>
            <w:tcW w:w="480" w:type="dxa"/>
            <w:vAlign w:val="center"/>
          </w:tcPr>
          <w:p>
            <w:pPr>
              <w:jc w:val="center"/>
            </w:pPr>
            <w:r>
              <w:rPr>
                <w:rFonts w:ascii="宋体" w:hAnsi="宋体" w:eastAsia="宋体" w:cs="宋体"/>
                <w:b w:val="0"/>
                <w:i w:val="0"/>
                <w:color w:val="000000"/>
                <w:sz w:val="18"/>
              </w:rPr>
              <w:t>36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五、教育支出</w:t>
            </w:r>
          </w:p>
        </w:tc>
        <w:tc>
          <w:tcPr>
            <w:tcW w:w="480" w:type="dxa"/>
            <w:vAlign w:val="center"/>
          </w:tcPr>
          <w:p>
            <w:pPr>
              <w:jc w:val="center"/>
            </w:pPr>
            <w:r>
              <w:rPr>
                <w:rFonts w:ascii="宋体" w:hAnsi="宋体" w:eastAsia="宋体" w:cs="宋体"/>
                <w:b w:val="0"/>
                <w:i w:val="0"/>
                <w:color w:val="000000"/>
                <w:sz w:val="18"/>
              </w:rPr>
              <w:t>37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六、科学技术支出</w:t>
            </w:r>
          </w:p>
        </w:tc>
        <w:tc>
          <w:tcPr>
            <w:tcW w:w="480" w:type="dxa"/>
            <w:vAlign w:val="center"/>
          </w:tcPr>
          <w:p>
            <w:pPr>
              <w:jc w:val="center"/>
            </w:pPr>
            <w:r>
              <w:rPr>
                <w:rFonts w:ascii="宋体" w:hAnsi="宋体" w:eastAsia="宋体" w:cs="宋体"/>
                <w:b w:val="0"/>
                <w:i w:val="0"/>
                <w:color w:val="000000"/>
                <w:sz w:val="18"/>
              </w:rPr>
              <w:t>38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七、文化旅游体育与传媒支出</w:t>
            </w:r>
          </w:p>
        </w:tc>
        <w:tc>
          <w:tcPr>
            <w:tcW w:w="480" w:type="dxa"/>
            <w:vAlign w:val="center"/>
          </w:tcPr>
          <w:p>
            <w:pPr>
              <w:jc w:val="center"/>
            </w:pPr>
            <w:r>
              <w:rPr>
                <w:rFonts w:ascii="宋体" w:hAnsi="宋体" w:eastAsia="宋体" w:cs="宋体"/>
                <w:b w:val="0"/>
                <w:i w:val="0"/>
                <w:color w:val="000000"/>
                <w:sz w:val="18"/>
              </w:rPr>
              <w:t>39</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八、社会保障和就业支出</w:t>
            </w:r>
          </w:p>
        </w:tc>
        <w:tc>
          <w:tcPr>
            <w:tcW w:w="480" w:type="dxa"/>
            <w:vAlign w:val="center"/>
          </w:tcPr>
          <w:p>
            <w:pPr>
              <w:jc w:val="center"/>
            </w:pPr>
            <w:r>
              <w:rPr>
                <w:rFonts w:ascii="宋体" w:hAnsi="宋体" w:eastAsia="宋体" w:cs="宋体"/>
                <w:b w:val="0"/>
                <w:i w:val="0"/>
                <w:color w:val="000000"/>
                <w:sz w:val="18"/>
              </w:rPr>
              <w:t>40</w:t>
            </w:r>
          </w:p>
        </w:tc>
        <w:tc>
          <w:tcPr>
            <w:tcW w:w="1420" w:type="dxa"/>
            <w:vAlign w:val="center"/>
          </w:tcPr>
          <w:p>
            <w:pPr>
              <w:jc w:val="right"/>
            </w:pPr>
            <w:r>
              <w:rPr>
                <w:rFonts w:ascii="宋体" w:hAnsi="宋体" w:eastAsia="宋体" w:cs="宋体"/>
                <w:b w:val="0"/>
                <w:i w:val="0"/>
                <w:color w:val="000000"/>
                <w:sz w:val="18"/>
              </w:rPr>
              <w:t>75.07</w:t>
            </w:r>
          </w:p>
        </w:tc>
        <w:tc>
          <w:tcPr>
            <w:tcW w:w="1420" w:type="dxa"/>
            <w:vAlign w:val="center"/>
          </w:tcPr>
          <w:p>
            <w:pPr>
              <w:jc w:val="right"/>
            </w:pPr>
            <w:r>
              <w:rPr>
                <w:rFonts w:ascii="宋体" w:hAnsi="宋体" w:eastAsia="宋体" w:cs="宋体"/>
                <w:b w:val="0"/>
                <w:i w:val="0"/>
                <w:color w:val="000000"/>
                <w:sz w:val="18"/>
              </w:rPr>
              <w:t>75.07</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九、卫生健康支出</w:t>
            </w:r>
          </w:p>
        </w:tc>
        <w:tc>
          <w:tcPr>
            <w:tcW w:w="480" w:type="dxa"/>
            <w:vAlign w:val="center"/>
          </w:tcPr>
          <w:p>
            <w:pPr>
              <w:jc w:val="center"/>
            </w:pPr>
            <w:r>
              <w:rPr>
                <w:rFonts w:ascii="宋体" w:hAnsi="宋体" w:eastAsia="宋体" w:cs="宋体"/>
                <w:b w:val="0"/>
                <w:i w:val="0"/>
                <w:color w:val="000000"/>
                <w:sz w:val="18"/>
              </w:rPr>
              <w:t>41</w:t>
            </w:r>
          </w:p>
        </w:tc>
        <w:tc>
          <w:tcPr>
            <w:tcW w:w="1420" w:type="dxa"/>
            <w:vAlign w:val="center"/>
          </w:tcPr>
          <w:p>
            <w:pPr>
              <w:jc w:val="right"/>
            </w:pPr>
            <w:r>
              <w:rPr>
                <w:rFonts w:ascii="宋体" w:hAnsi="宋体" w:eastAsia="宋体" w:cs="宋体"/>
                <w:b w:val="0"/>
                <w:i w:val="0"/>
                <w:color w:val="000000"/>
                <w:sz w:val="18"/>
              </w:rPr>
              <w:t>13.47</w:t>
            </w:r>
          </w:p>
        </w:tc>
        <w:tc>
          <w:tcPr>
            <w:tcW w:w="1420" w:type="dxa"/>
            <w:vAlign w:val="center"/>
          </w:tcPr>
          <w:p>
            <w:pPr>
              <w:jc w:val="right"/>
            </w:pPr>
            <w:r>
              <w:rPr>
                <w:rFonts w:ascii="宋体" w:hAnsi="宋体" w:eastAsia="宋体" w:cs="宋体"/>
                <w:b w:val="0"/>
                <w:i w:val="0"/>
                <w:color w:val="000000"/>
                <w:sz w:val="18"/>
              </w:rPr>
              <w:t>13.47</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十、节能环保支出</w:t>
            </w:r>
          </w:p>
        </w:tc>
        <w:tc>
          <w:tcPr>
            <w:tcW w:w="480" w:type="dxa"/>
            <w:vAlign w:val="center"/>
          </w:tcPr>
          <w:p>
            <w:pPr>
              <w:jc w:val="center"/>
            </w:pPr>
            <w:r>
              <w:rPr>
                <w:rFonts w:ascii="宋体" w:hAnsi="宋体" w:eastAsia="宋体" w:cs="宋体"/>
                <w:b w:val="0"/>
                <w:i w:val="0"/>
                <w:color w:val="000000"/>
                <w:sz w:val="18"/>
              </w:rPr>
              <w:t>42</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十一、城乡社区支出</w:t>
            </w:r>
          </w:p>
        </w:tc>
        <w:tc>
          <w:tcPr>
            <w:tcW w:w="480" w:type="dxa"/>
            <w:vAlign w:val="center"/>
          </w:tcPr>
          <w:p>
            <w:pPr>
              <w:jc w:val="center"/>
            </w:pPr>
            <w:r>
              <w:rPr>
                <w:rFonts w:ascii="宋体" w:hAnsi="宋体" w:eastAsia="宋体" w:cs="宋体"/>
                <w:b w:val="0"/>
                <w:i w:val="0"/>
                <w:color w:val="000000"/>
                <w:sz w:val="18"/>
              </w:rPr>
              <w:t>43</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十二、农林水支出</w:t>
            </w:r>
          </w:p>
        </w:tc>
        <w:tc>
          <w:tcPr>
            <w:tcW w:w="480" w:type="dxa"/>
            <w:vAlign w:val="center"/>
          </w:tcPr>
          <w:p>
            <w:pPr>
              <w:jc w:val="center"/>
            </w:pPr>
            <w:r>
              <w:rPr>
                <w:rFonts w:ascii="宋体" w:hAnsi="宋体" w:eastAsia="宋体" w:cs="宋体"/>
                <w:b w:val="0"/>
                <w:i w:val="0"/>
                <w:color w:val="000000"/>
                <w:sz w:val="18"/>
              </w:rPr>
              <w:t>44</w:t>
            </w:r>
          </w:p>
        </w:tc>
        <w:tc>
          <w:tcPr>
            <w:tcW w:w="1420" w:type="dxa"/>
            <w:vAlign w:val="center"/>
          </w:tcPr>
          <w:p>
            <w:pPr>
              <w:jc w:val="right"/>
            </w:pPr>
            <w:r>
              <w:rPr>
                <w:rFonts w:ascii="宋体" w:hAnsi="宋体" w:eastAsia="宋体" w:cs="宋体"/>
                <w:b w:val="0"/>
                <w:i w:val="0"/>
                <w:color w:val="000000"/>
                <w:sz w:val="18"/>
              </w:rPr>
              <w:t>436.41</w:t>
            </w:r>
          </w:p>
        </w:tc>
        <w:tc>
          <w:tcPr>
            <w:tcW w:w="1420" w:type="dxa"/>
            <w:vAlign w:val="center"/>
          </w:tcPr>
          <w:p>
            <w:pPr>
              <w:jc w:val="right"/>
            </w:pPr>
            <w:r>
              <w:rPr>
                <w:rFonts w:ascii="宋体" w:hAnsi="宋体" w:eastAsia="宋体" w:cs="宋体"/>
                <w:b w:val="0"/>
                <w:i w:val="0"/>
                <w:color w:val="000000"/>
                <w:sz w:val="18"/>
              </w:rPr>
              <w:t>436.41</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十三、交通运输支出</w:t>
            </w:r>
          </w:p>
        </w:tc>
        <w:tc>
          <w:tcPr>
            <w:tcW w:w="480" w:type="dxa"/>
            <w:vAlign w:val="center"/>
          </w:tcPr>
          <w:p>
            <w:pPr>
              <w:jc w:val="center"/>
            </w:pPr>
            <w:r>
              <w:rPr>
                <w:rFonts w:ascii="宋体" w:hAnsi="宋体" w:eastAsia="宋体" w:cs="宋体"/>
                <w:b w:val="0"/>
                <w:i w:val="0"/>
                <w:color w:val="000000"/>
                <w:sz w:val="18"/>
              </w:rPr>
              <w:t>45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十四、资源勘探工业信息等支出</w:t>
            </w:r>
          </w:p>
        </w:tc>
        <w:tc>
          <w:tcPr>
            <w:tcW w:w="480" w:type="dxa"/>
            <w:vAlign w:val="center"/>
          </w:tcPr>
          <w:p>
            <w:pPr>
              <w:jc w:val="center"/>
            </w:pPr>
            <w:r>
              <w:rPr>
                <w:rFonts w:ascii="宋体" w:hAnsi="宋体" w:eastAsia="宋体" w:cs="宋体"/>
                <w:b w:val="0"/>
                <w:i w:val="0"/>
                <w:color w:val="000000"/>
                <w:sz w:val="18"/>
              </w:rPr>
              <w:t>46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十五、商业服务业等支出</w:t>
            </w:r>
          </w:p>
        </w:tc>
        <w:tc>
          <w:tcPr>
            <w:tcW w:w="480" w:type="dxa"/>
            <w:vAlign w:val="center"/>
          </w:tcPr>
          <w:p>
            <w:pPr>
              <w:jc w:val="center"/>
            </w:pPr>
            <w:r>
              <w:rPr>
                <w:rFonts w:ascii="宋体" w:hAnsi="宋体" w:eastAsia="宋体" w:cs="宋体"/>
                <w:b w:val="0"/>
                <w:i w:val="0"/>
                <w:color w:val="000000"/>
                <w:sz w:val="18"/>
              </w:rPr>
              <w:t>47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十六、金融支出</w:t>
            </w:r>
          </w:p>
        </w:tc>
        <w:tc>
          <w:tcPr>
            <w:tcW w:w="480" w:type="dxa"/>
            <w:vAlign w:val="center"/>
          </w:tcPr>
          <w:p>
            <w:pPr>
              <w:jc w:val="center"/>
            </w:pPr>
            <w:r>
              <w:rPr>
                <w:rFonts w:ascii="宋体" w:hAnsi="宋体" w:eastAsia="宋体" w:cs="宋体"/>
                <w:b w:val="0"/>
                <w:i w:val="0"/>
                <w:color w:val="000000"/>
                <w:sz w:val="18"/>
              </w:rPr>
              <w:t>48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十七、援助其他地区支出</w:t>
            </w:r>
          </w:p>
        </w:tc>
        <w:tc>
          <w:tcPr>
            <w:tcW w:w="480" w:type="dxa"/>
            <w:vAlign w:val="center"/>
          </w:tcPr>
          <w:p>
            <w:pPr>
              <w:jc w:val="center"/>
            </w:pPr>
            <w:r>
              <w:rPr>
                <w:rFonts w:ascii="宋体" w:hAnsi="宋体" w:eastAsia="宋体" w:cs="宋体"/>
                <w:b w:val="0"/>
                <w:i w:val="0"/>
                <w:color w:val="000000"/>
                <w:sz w:val="18"/>
              </w:rPr>
              <w:t>49</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十八、自然资源海洋气象等支出</w:t>
            </w:r>
          </w:p>
        </w:tc>
        <w:tc>
          <w:tcPr>
            <w:tcW w:w="480" w:type="dxa"/>
            <w:vAlign w:val="center"/>
          </w:tcPr>
          <w:p>
            <w:pPr>
              <w:jc w:val="center"/>
            </w:pPr>
            <w:r>
              <w:rPr>
                <w:rFonts w:ascii="宋体" w:hAnsi="宋体" w:eastAsia="宋体" w:cs="宋体"/>
                <w:b w:val="0"/>
                <w:i w:val="0"/>
                <w:color w:val="000000"/>
                <w:sz w:val="18"/>
              </w:rPr>
              <w:t>50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十九、住房保障支出</w:t>
            </w:r>
          </w:p>
        </w:tc>
        <w:tc>
          <w:tcPr>
            <w:tcW w:w="480" w:type="dxa"/>
            <w:vAlign w:val="center"/>
          </w:tcPr>
          <w:p>
            <w:pPr>
              <w:jc w:val="center"/>
            </w:pPr>
            <w:r>
              <w:rPr>
                <w:rFonts w:ascii="宋体" w:hAnsi="宋体" w:eastAsia="宋体" w:cs="宋体"/>
                <w:b w:val="0"/>
                <w:i w:val="0"/>
                <w:color w:val="000000"/>
                <w:sz w:val="18"/>
              </w:rPr>
              <w:t>51</w:t>
            </w:r>
          </w:p>
        </w:tc>
        <w:tc>
          <w:tcPr>
            <w:tcW w:w="1420" w:type="dxa"/>
            <w:vAlign w:val="center"/>
          </w:tcPr>
          <w:p>
            <w:pPr>
              <w:jc w:val="right"/>
            </w:pPr>
            <w:r>
              <w:rPr>
                <w:rFonts w:ascii="宋体" w:hAnsi="宋体" w:eastAsia="宋体" w:cs="宋体"/>
                <w:b w:val="0"/>
                <w:i w:val="0"/>
                <w:color w:val="000000"/>
                <w:sz w:val="18"/>
              </w:rPr>
              <w:t>25.66</w:t>
            </w:r>
          </w:p>
        </w:tc>
        <w:tc>
          <w:tcPr>
            <w:tcW w:w="1420" w:type="dxa"/>
            <w:vAlign w:val="center"/>
          </w:tcPr>
          <w:p>
            <w:pPr>
              <w:jc w:val="right"/>
            </w:pPr>
            <w:r>
              <w:rPr>
                <w:rFonts w:ascii="宋体" w:hAnsi="宋体" w:eastAsia="宋体" w:cs="宋体"/>
                <w:b w:val="0"/>
                <w:i w:val="0"/>
                <w:color w:val="000000"/>
                <w:sz w:val="18"/>
              </w:rPr>
              <w:t>25.66</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二十、粮油物资储备支出</w:t>
            </w:r>
          </w:p>
        </w:tc>
        <w:tc>
          <w:tcPr>
            <w:tcW w:w="480" w:type="dxa"/>
            <w:vAlign w:val="center"/>
          </w:tcPr>
          <w:p>
            <w:pPr>
              <w:jc w:val="center"/>
            </w:pPr>
            <w:r>
              <w:rPr>
                <w:rFonts w:ascii="宋体" w:hAnsi="宋体" w:eastAsia="宋体" w:cs="宋体"/>
                <w:b w:val="0"/>
                <w:i w:val="0"/>
                <w:color w:val="000000"/>
                <w:sz w:val="18"/>
              </w:rPr>
              <w:t>52</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二十一、国有资本经营预算支出</w:t>
            </w:r>
          </w:p>
        </w:tc>
        <w:tc>
          <w:tcPr>
            <w:tcW w:w="480" w:type="dxa"/>
            <w:vAlign w:val="center"/>
          </w:tcPr>
          <w:p>
            <w:pPr>
              <w:jc w:val="center"/>
            </w:pPr>
            <w:r>
              <w:rPr>
                <w:rFonts w:ascii="宋体" w:hAnsi="宋体" w:eastAsia="宋体" w:cs="宋体"/>
                <w:b w:val="0"/>
                <w:i w:val="0"/>
                <w:color w:val="000000"/>
                <w:sz w:val="18"/>
              </w:rPr>
              <w:t>53</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二十二、灾害防治及应急管理支出</w:t>
            </w:r>
          </w:p>
        </w:tc>
        <w:tc>
          <w:tcPr>
            <w:tcW w:w="480" w:type="dxa"/>
            <w:vAlign w:val="center"/>
          </w:tcPr>
          <w:p>
            <w:pPr>
              <w:jc w:val="center"/>
            </w:pPr>
            <w:r>
              <w:rPr>
                <w:rFonts w:ascii="宋体" w:hAnsi="宋体" w:eastAsia="宋体" w:cs="宋体"/>
                <w:b w:val="0"/>
                <w:i w:val="0"/>
                <w:color w:val="000000"/>
                <w:sz w:val="18"/>
              </w:rPr>
              <w:t>54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二十三、其他支出</w:t>
            </w:r>
          </w:p>
        </w:tc>
        <w:tc>
          <w:tcPr>
            <w:tcW w:w="480" w:type="dxa"/>
            <w:vAlign w:val="center"/>
          </w:tcPr>
          <w:p>
            <w:pPr>
              <w:jc w:val="center"/>
            </w:pPr>
            <w:r>
              <w:rPr>
                <w:rFonts w:ascii="宋体" w:hAnsi="宋体" w:eastAsia="宋体" w:cs="宋体"/>
                <w:b w:val="0"/>
                <w:i w:val="0"/>
                <w:color w:val="000000"/>
                <w:sz w:val="18"/>
              </w:rPr>
              <w:t>55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二十四、债务还本支出</w:t>
            </w:r>
          </w:p>
        </w:tc>
        <w:tc>
          <w:tcPr>
            <w:tcW w:w="480" w:type="dxa"/>
            <w:vAlign w:val="center"/>
          </w:tcPr>
          <w:p>
            <w:pPr>
              <w:jc w:val="center"/>
            </w:pPr>
            <w:r>
              <w:rPr>
                <w:rFonts w:ascii="宋体" w:hAnsi="宋体" w:eastAsia="宋体" w:cs="宋体"/>
                <w:b w:val="0"/>
                <w:i w:val="0"/>
                <w:color w:val="000000"/>
                <w:sz w:val="18"/>
              </w:rPr>
              <w:t>56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二十五、债务付息支出</w:t>
            </w:r>
          </w:p>
        </w:tc>
        <w:tc>
          <w:tcPr>
            <w:tcW w:w="480" w:type="dxa"/>
            <w:vAlign w:val="center"/>
          </w:tcPr>
          <w:p>
            <w:pPr>
              <w:jc w:val="center"/>
            </w:pPr>
            <w:r>
              <w:rPr>
                <w:rFonts w:ascii="宋体" w:hAnsi="宋体" w:eastAsia="宋体" w:cs="宋体"/>
                <w:b w:val="0"/>
                <w:i w:val="0"/>
                <w:color w:val="000000"/>
                <w:sz w:val="18"/>
              </w:rPr>
              <w:t>57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二十六、抗疫特别国债安排的支出</w:t>
            </w:r>
          </w:p>
        </w:tc>
        <w:tc>
          <w:tcPr>
            <w:tcW w:w="480" w:type="dxa"/>
            <w:vAlign w:val="center"/>
          </w:tcPr>
          <w:p>
            <w:pPr>
              <w:jc w:val="center"/>
            </w:pPr>
            <w:r>
              <w:rPr>
                <w:rFonts w:ascii="宋体" w:hAnsi="宋体" w:eastAsia="宋体" w:cs="宋体"/>
                <w:b w:val="0"/>
                <w:i w:val="0"/>
                <w:color w:val="000000"/>
                <w:sz w:val="18"/>
              </w:rPr>
              <w:t>58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本年收入合计</w:t>
            </w:r>
          </w:p>
        </w:tc>
        <w:tc>
          <w:tcPr>
            <w:tcW w:w="480" w:type="dxa"/>
            <w:vAlign w:val="center"/>
          </w:tcPr>
          <w:p>
            <w:pPr>
              <w:jc w:val="center"/>
            </w:pPr>
            <w:r>
              <w:rPr>
                <w:rFonts w:ascii="宋体" w:hAnsi="宋体" w:eastAsia="宋体" w:cs="宋体"/>
                <w:b w:val="0"/>
                <w:i w:val="0"/>
                <w:color w:val="000000"/>
                <w:sz w:val="18"/>
              </w:rPr>
              <w:t>27</w:t>
            </w:r>
          </w:p>
        </w:tc>
        <w:tc>
          <w:tcPr>
            <w:tcW w:w="1420" w:type="dxa"/>
            <w:vAlign w:val="center"/>
          </w:tcPr>
          <w:p>
            <w:pPr>
              <w:jc w:val="right"/>
            </w:pPr>
            <w:r>
              <w:rPr>
                <w:rFonts w:ascii="宋体" w:hAnsi="宋体" w:eastAsia="宋体" w:cs="宋体"/>
                <w:b w:val="0"/>
                <w:i w:val="0"/>
                <w:color w:val="000000"/>
                <w:sz w:val="18"/>
              </w:rPr>
              <w:t>552.82</w:t>
            </w:r>
          </w:p>
        </w:tc>
        <w:tc>
          <w:tcPr>
            <w:tcW w:w="3080" w:type="dxa"/>
            <w:vAlign w:val="center"/>
          </w:tcPr>
          <w:p>
            <w:pPr>
              <w:jc w:val="center"/>
            </w:pPr>
            <w:r>
              <w:rPr>
                <w:rFonts w:ascii="宋体" w:hAnsi="宋体" w:eastAsia="宋体" w:cs="宋体"/>
                <w:b/>
                <w:i w:val="0"/>
                <w:color w:val="000000"/>
                <w:sz w:val="18"/>
              </w:rPr>
              <w:t>本年支出合计</w:t>
            </w:r>
          </w:p>
        </w:tc>
        <w:tc>
          <w:tcPr>
            <w:tcW w:w="480" w:type="dxa"/>
            <w:vAlign w:val="center"/>
          </w:tcPr>
          <w:p>
            <w:pPr>
              <w:jc w:val="center"/>
            </w:pPr>
            <w:r>
              <w:rPr>
                <w:rFonts w:ascii="宋体" w:hAnsi="宋体" w:eastAsia="宋体" w:cs="宋体"/>
                <w:b w:val="0"/>
                <w:i w:val="0"/>
                <w:color w:val="000000"/>
                <w:sz w:val="18"/>
              </w:rPr>
              <w:t>59</w:t>
            </w:r>
          </w:p>
        </w:tc>
        <w:tc>
          <w:tcPr>
            <w:tcW w:w="1420" w:type="dxa"/>
            <w:vAlign w:val="center"/>
          </w:tcPr>
          <w:p>
            <w:pPr>
              <w:jc w:val="right"/>
            </w:pPr>
            <w:r>
              <w:rPr>
                <w:rFonts w:ascii="宋体" w:hAnsi="宋体" w:eastAsia="宋体" w:cs="宋体"/>
                <w:b w:val="0"/>
                <w:i w:val="0"/>
                <w:color w:val="000000"/>
                <w:sz w:val="18"/>
              </w:rPr>
              <w:t>552.82</w:t>
            </w:r>
          </w:p>
        </w:tc>
        <w:tc>
          <w:tcPr>
            <w:tcW w:w="1420" w:type="dxa"/>
            <w:vAlign w:val="center"/>
          </w:tcPr>
          <w:p>
            <w:pPr>
              <w:jc w:val="right"/>
            </w:pPr>
            <w:r>
              <w:rPr>
                <w:rFonts w:ascii="宋体" w:hAnsi="宋体" w:eastAsia="宋体" w:cs="宋体"/>
                <w:b w:val="0"/>
                <w:i w:val="0"/>
                <w:color w:val="000000"/>
                <w:sz w:val="18"/>
              </w:rPr>
              <w:t>552.82</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年初财政拨款结转和结余</w:t>
            </w:r>
          </w:p>
        </w:tc>
        <w:tc>
          <w:tcPr>
            <w:tcW w:w="480" w:type="dxa"/>
            <w:vAlign w:val="center"/>
          </w:tcPr>
          <w:p>
            <w:pPr>
              <w:jc w:val="center"/>
            </w:pPr>
            <w:r>
              <w:rPr>
                <w:rFonts w:ascii="宋体" w:hAnsi="宋体" w:eastAsia="宋体" w:cs="宋体"/>
                <w:b w:val="0"/>
                <w:i w:val="0"/>
                <w:color w:val="000000"/>
                <w:sz w:val="18"/>
              </w:rPr>
              <w:t>28</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年末财政拨款结转和结余</w:t>
            </w:r>
          </w:p>
        </w:tc>
        <w:tc>
          <w:tcPr>
            <w:tcW w:w="480" w:type="dxa"/>
            <w:vAlign w:val="center"/>
          </w:tcPr>
          <w:p>
            <w:pPr>
              <w:jc w:val="center"/>
            </w:pPr>
            <w:r>
              <w:rPr>
                <w:rFonts w:ascii="宋体" w:hAnsi="宋体" w:eastAsia="宋体" w:cs="宋体"/>
                <w:b w:val="0"/>
                <w:i w:val="0"/>
                <w:color w:val="000000"/>
                <w:sz w:val="18"/>
              </w:rPr>
              <w:t>60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一般公共预算财政拨款</w:t>
            </w:r>
          </w:p>
        </w:tc>
        <w:tc>
          <w:tcPr>
            <w:tcW w:w="480" w:type="dxa"/>
            <w:vAlign w:val="center"/>
          </w:tcPr>
          <w:p>
            <w:pPr>
              <w:jc w:val="center"/>
            </w:pPr>
            <w:r>
              <w:rPr>
                <w:rFonts w:ascii="宋体" w:hAnsi="宋体" w:eastAsia="宋体" w:cs="宋体"/>
                <w:b w:val="0"/>
                <w:i w:val="0"/>
                <w:color w:val="000000"/>
                <w:sz w:val="18"/>
              </w:rPr>
              <w:t>29</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61</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政府性基金预算财政拨款</w:t>
            </w:r>
          </w:p>
        </w:tc>
        <w:tc>
          <w:tcPr>
            <w:tcW w:w="480" w:type="dxa"/>
            <w:vAlign w:val="center"/>
          </w:tcPr>
          <w:p>
            <w:pPr>
              <w:jc w:val="center"/>
            </w:pPr>
            <w:r>
              <w:rPr>
                <w:rFonts w:ascii="宋体" w:hAnsi="宋体" w:eastAsia="宋体" w:cs="宋体"/>
                <w:b w:val="0"/>
                <w:i w:val="0"/>
                <w:color w:val="000000"/>
                <w:sz w:val="18"/>
              </w:rPr>
              <w:t>30</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国有资本经营预算财政拨款</w:t>
            </w:r>
          </w:p>
        </w:tc>
        <w:tc>
          <w:tcPr>
            <w:tcW w:w="480" w:type="dxa"/>
            <w:vAlign w:val="center"/>
          </w:tcPr>
          <w:p>
            <w:pPr>
              <w:jc w:val="center"/>
            </w:pPr>
            <w:r>
              <w:rPr>
                <w:rFonts w:ascii="宋体" w:hAnsi="宋体" w:eastAsia="宋体" w:cs="宋体"/>
                <w:b w:val="0"/>
                <w:i w:val="0"/>
                <w:color w:val="000000"/>
                <w:sz w:val="18"/>
              </w:rPr>
              <w:t>31</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32</w:t>
            </w:r>
          </w:p>
        </w:tc>
        <w:tc>
          <w:tcPr>
            <w:tcW w:w="1420" w:type="dxa"/>
            <w:vAlign w:val="center"/>
          </w:tcPr>
          <w:p>
            <w:pPr>
              <w:jc w:val="right"/>
            </w:pPr>
            <w:r>
              <w:rPr>
                <w:rFonts w:ascii="宋体" w:hAnsi="宋体" w:eastAsia="宋体" w:cs="宋体"/>
                <w:b w:val="0"/>
                <w:i w:val="0"/>
                <w:color w:val="000000"/>
                <w:sz w:val="18"/>
              </w:rPr>
              <w:t>552.82</w:t>
            </w:r>
          </w:p>
        </w:tc>
        <w:tc>
          <w:tcPr>
            <w:tcW w:w="308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64</w:t>
            </w:r>
          </w:p>
        </w:tc>
        <w:tc>
          <w:tcPr>
            <w:tcW w:w="1420" w:type="dxa"/>
            <w:vAlign w:val="center"/>
          </w:tcPr>
          <w:p>
            <w:pPr>
              <w:jc w:val="right"/>
            </w:pPr>
            <w:r>
              <w:rPr>
                <w:rFonts w:ascii="宋体" w:hAnsi="宋体" w:eastAsia="宋体" w:cs="宋体"/>
                <w:b w:val="0"/>
                <w:i w:val="0"/>
                <w:color w:val="000000"/>
                <w:sz w:val="18"/>
              </w:rPr>
              <w:t>552.82</w:t>
            </w:r>
          </w:p>
        </w:tc>
        <w:tc>
          <w:tcPr>
            <w:tcW w:w="1420" w:type="dxa"/>
            <w:vAlign w:val="center"/>
          </w:tcPr>
          <w:p>
            <w:pPr>
              <w:jc w:val="right"/>
            </w:pPr>
            <w:r>
              <w:rPr>
                <w:rFonts w:ascii="宋体" w:hAnsi="宋体" w:eastAsia="宋体" w:cs="宋体"/>
                <w:b w:val="0"/>
                <w:i w:val="0"/>
                <w:color w:val="000000"/>
                <w:sz w:val="18"/>
              </w:rPr>
              <w:t>552.82</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单位：许昌市动物疫病预防控制中心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项目</w:t>
            </w:r>
          </w:p>
        </w:tc>
        <w:tc>
          <w:tcPr>
            <w:tcW w:w="2700" w:type="dxa"/>
            <w:gridSpan w:val="3"/>
            <w:vAlign w:val="center"/>
          </w:tcPr>
          <w:p>
            <w:pPr>
              <w:jc w:val="center"/>
            </w:pPr>
            <w:r>
              <w:rPr>
                <w:rFonts w:ascii="宋体" w:hAnsi="宋体" w:eastAsia="宋体" w:cs="宋体"/>
                <w:b w:val="0"/>
                <w:i w:val="0"/>
                <w:color w:val="000000"/>
                <w:sz w:val="25"/>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pPr>
              <w:jc w:val="center"/>
            </w:pPr>
            <w:r>
              <w:rPr>
                <w:rFonts w:ascii="宋体" w:hAnsi="宋体" w:eastAsia="宋体" w:cs="宋体"/>
                <w:b w:val="0"/>
                <w:i w:val="0"/>
                <w:color w:val="000000"/>
                <w:sz w:val="25"/>
              </w:rPr>
              <w:t>科目代码</w:t>
            </w:r>
          </w:p>
        </w:tc>
        <w:tc>
          <w:tcPr>
            <w:tcW w:w="4700" w:type="dxa"/>
            <w:vMerge w:val="restart"/>
            <w:vAlign w:val="center"/>
          </w:tcPr>
          <w:p>
            <w:pPr>
              <w:jc w:val="center"/>
            </w:pPr>
            <w:r>
              <w:rPr>
                <w:rFonts w:ascii="宋体" w:hAnsi="宋体" w:eastAsia="宋体" w:cs="宋体"/>
                <w:b w:val="0"/>
                <w:i w:val="0"/>
                <w:color w:val="000000"/>
                <w:sz w:val="25"/>
              </w:rPr>
              <w:t>科目名称</w:t>
            </w:r>
          </w:p>
        </w:tc>
        <w:tc>
          <w:tcPr>
            <w:tcW w:w="2700" w:type="dxa"/>
            <w:vMerge w:val="restart"/>
            <w:vAlign w:val="center"/>
          </w:tcPr>
          <w:p>
            <w:pPr>
              <w:jc w:val="center"/>
            </w:pPr>
            <w:r>
              <w:rPr>
                <w:rFonts w:ascii="宋体" w:hAnsi="宋体" w:eastAsia="宋体" w:cs="宋体"/>
                <w:b w:val="0"/>
                <w:i w:val="0"/>
                <w:color w:val="000000"/>
                <w:sz w:val="25"/>
              </w:rPr>
              <w:t>小计</w:t>
            </w:r>
          </w:p>
        </w:tc>
        <w:tc>
          <w:tcPr>
            <w:tcW w:w="2700" w:type="dxa"/>
            <w:vMerge w:val="restart"/>
            <w:vAlign w:val="center"/>
          </w:tcPr>
          <w:p>
            <w:pPr>
              <w:jc w:val="center"/>
            </w:pPr>
            <w:r>
              <w:rPr>
                <w:rFonts w:ascii="宋体" w:hAnsi="宋体" w:eastAsia="宋体" w:cs="宋体"/>
                <w:b w:val="0"/>
                <w:i w:val="0"/>
                <w:color w:val="000000"/>
                <w:sz w:val="25"/>
              </w:rPr>
              <w:t>基本支出</w:t>
            </w:r>
          </w:p>
        </w:tc>
        <w:tc>
          <w:tcPr>
            <w:tcW w:w="2658" w:type="dxa"/>
            <w:vMerge w:val="restart"/>
            <w:vAlign w:val="center"/>
          </w:tcPr>
          <w:p>
            <w:pPr>
              <w:jc w:val="center"/>
            </w:pPr>
            <w:r>
              <w:rPr>
                <w:rFonts w:ascii="宋体" w:hAnsi="宋体" w:eastAsia="宋体" w:cs="宋体"/>
                <w:b w:val="0"/>
                <w:i w:val="0"/>
                <w:color w:val="000000"/>
                <w:sz w:val="25"/>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栏次</w:t>
            </w:r>
          </w:p>
        </w:tc>
        <w:tc>
          <w:tcPr>
            <w:tcW w:w="2700" w:type="dxa"/>
            <w:vAlign w:val="center"/>
          </w:tcPr>
          <w:p>
            <w:pPr>
              <w:jc w:val="center"/>
            </w:pPr>
            <w:r>
              <w:rPr>
                <w:rFonts w:ascii="宋体" w:hAnsi="宋体" w:eastAsia="宋体" w:cs="宋体"/>
                <w:b w:val="0"/>
                <w:i w:val="0"/>
                <w:color w:val="000000"/>
                <w:sz w:val="25"/>
              </w:rPr>
              <w:t>1</w:t>
            </w:r>
          </w:p>
        </w:tc>
        <w:tc>
          <w:tcPr>
            <w:tcW w:w="2700" w:type="dxa"/>
            <w:vAlign w:val="center"/>
          </w:tcPr>
          <w:p>
            <w:pPr>
              <w:jc w:val="center"/>
            </w:pPr>
            <w:r>
              <w:rPr>
                <w:rFonts w:ascii="宋体" w:hAnsi="宋体" w:eastAsia="宋体" w:cs="宋体"/>
                <w:b w:val="0"/>
                <w:i w:val="0"/>
                <w:color w:val="000000"/>
                <w:sz w:val="25"/>
              </w:rPr>
              <w:t>2</w:t>
            </w:r>
          </w:p>
        </w:tc>
        <w:tc>
          <w:tcPr>
            <w:tcW w:w="2658" w:type="dxa"/>
            <w:vAlign w:val="center"/>
          </w:tcPr>
          <w:p>
            <w:pPr>
              <w:jc w:val="center"/>
            </w:pPr>
            <w:r>
              <w:rPr>
                <w:rFonts w:ascii="宋体" w:hAnsi="宋体" w:eastAsia="宋体" w:cs="宋体"/>
                <w:b w:val="0"/>
                <w:i w:val="0"/>
                <w:color w:val="000000"/>
                <w:sz w:val="25"/>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合计</w:t>
            </w:r>
          </w:p>
        </w:tc>
        <w:tc>
          <w:tcPr>
            <w:tcW w:w="2700" w:type="dxa"/>
            <w:vAlign w:val="center"/>
          </w:tcPr>
          <w:p>
            <w:pPr>
              <w:jc w:val="right"/>
            </w:pPr>
            <w:r>
              <w:rPr>
                <w:rFonts w:ascii="宋体" w:hAnsi="宋体" w:eastAsia="宋体" w:cs="宋体"/>
                <w:b/>
                <w:i w:val="0"/>
                <w:color w:val="000000"/>
                <w:sz w:val="25"/>
              </w:rPr>
              <w:t>552.82</w:t>
            </w:r>
          </w:p>
        </w:tc>
        <w:tc>
          <w:tcPr>
            <w:tcW w:w="2700" w:type="dxa"/>
            <w:vAlign w:val="center"/>
          </w:tcPr>
          <w:p>
            <w:pPr>
              <w:jc w:val="right"/>
            </w:pPr>
            <w:r>
              <w:rPr>
                <w:rFonts w:ascii="宋体" w:hAnsi="宋体" w:eastAsia="宋体" w:cs="宋体"/>
                <w:b/>
                <w:i w:val="0"/>
                <w:color w:val="000000"/>
                <w:sz w:val="25"/>
              </w:rPr>
              <w:t>506.92</w:t>
            </w:r>
          </w:p>
        </w:tc>
        <w:tc>
          <w:tcPr>
            <w:tcW w:w="2658" w:type="dxa"/>
            <w:vAlign w:val="center"/>
          </w:tcPr>
          <w:p>
            <w:pPr>
              <w:jc w:val="right"/>
            </w:pPr>
            <w:r>
              <w:rPr>
                <w:rFonts w:ascii="宋体" w:hAnsi="宋体" w:eastAsia="宋体" w:cs="宋体"/>
                <w:b/>
                <w:i w:val="0"/>
                <w:color w:val="000000"/>
                <w:sz w:val="25"/>
              </w:rPr>
              <w:t>45.89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w:t>
            </w:r>
          </w:p>
        </w:tc>
        <w:tc>
          <w:tcPr>
            <w:tcW w:w="4700" w:type="dxa"/>
            <w:vAlign w:val="center"/>
          </w:tcPr>
          <w:p>
            <w:pPr>
              <w:jc w:val="left"/>
            </w:pPr>
            <w:r>
              <w:rPr>
                <w:rFonts w:ascii="宋体" w:hAnsi="宋体" w:eastAsia="宋体" w:cs="宋体"/>
                <w:b w:val="0"/>
                <w:i w:val="0"/>
                <w:color w:val="000000"/>
                <w:sz w:val="25"/>
              </w:rPr>
              <w:t>一般公共服务支出</w:t>
            </w:r>
          </w:p>
        </w:tc>
        <w:tc>
          <w:tcPr>
            <w:tcW w:w="2700" w:type="dxa"/>
            <w:vAlign w:val="center"/>
          </w:tcPr>
          <w:p>
            <w:pPr>
              <w:jc w:val="right"/>
            </w:pPr>
            <w:r>
              <w:rPr>
                <w:rFonts w:ascii="宋体" w:hAnsi="宋体" w:eastAsia="宋体" w:cs="宋体"/>
                <w:b w:val="0"/>
                <w:i w:val="0"/>
                <w:color w:val="000000"/>
                <w:sz w:val="25"/>
              </w:rPr>
              <w:t>2.20</w:t>
            </w:r>
          </w:p>
        </w:tc>
        <w:tc>
          <w:tcPr>
            <w:tcW w:w="2700" w:type="dxa"/>
            <w:vAlign w:val="center"/>
          </w:tcPr>
          <w:p>
            <w:pPr>
              <w:jc w:val="right"/>
            </w:pPr>
            <w:r>
              <w:rPr>
                <w:rFonts w:ascii="宋体" w:hAnsi="宋体" w:eastAsia="宋体" w:cs="宋体"/>
                <w:b w:val="0"/>
                <w:i w:val="0"/>
                <w:color w:val="000000"/>
                <w:sz w:val="25"/>
              </w:rPr>
              <w:t>2.20</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w:t>
            </w:r>
          </w:p>
        </w:tc>
        <w:tc>
          <w:tcPr>
            <w:tcW w:w="4700" w:type="dxa"/>
            <w:vAlign w:val="center"/>
          </w:tcPr>
          <w:p>
            <w:pPr>
              <w:jc w:val="left"/>
            </w:pPr>
            <w:r>
              <w:rPr>
                <w:rFonts w:ascii="宋体" w:hAnsi="宋体" w:eastAsia="宋体" w:cs="宋体"/>
                <w:b w:val="0"/>
                <w:i w:val="0"/>
                <w:color w:val="000000"/>
                <w:sz w:val="25"/>
              </w:rPr>
              <w:t>群众团体事务</w:t>
            </w:r>
          </w:p>
        </w:tc>
        <w:tc>
          <w:tcPr>
            <w:tcW w:w="2700" w:type="dxa"/>
            <w:vAlign w:val="center"/>
          </w:tcPr>
          <w:p>
            <w:pPr>
              <w:jc w:val="right"/>
            </w:pPr>
            <w:r>
              <w:rPr>
                <w:rFonts w:ascii="宋体" w:hAnsi="宋体" w:eastAsia="宋体" w:cs="宋体"/>
                <w:b w:val="0"/>
                <w:i w:val="0"/>
                <w:color w:val="000000"/>
                <w:sz w:val="25"/>
              </w:rPr>
              <w:t>2.20</w:t>
            </w:r>
          </w:p>
        </w:tc>
        <w:tc>
          <w:tcPr>
            <w:tcW w:w="2700" w:type="dxa"/>
            <w:vAlign w:val="center"/>
          </w:tcPr>
          <w:p>
            <w:pPr>
              <w:jc w:val="right"/>
            </w:pPr>
            <w:r>
              <w:rPr>
                <w:rFonts w:ascii="宋体" w:hAnsi="宋体" w:eastAsia="宋体" w:cs="宋体"/>
                <w:b w:val="0"/>
                <w:i w:val="0"/>
                <w:color w:val="000000"/>
                <w:sz w:val="25"/>
              </w:rPr>
              <w:t>2.20</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2012906</w:t>
            </w:r>
          </w:p>
        </w:tc>
        <w:tc>
          <w:tcPr>
            <w:tcW w:w="4700" w:type="dxa"/>
            <w:vAlign w:val="center"/>
          </w:tcPr>
          <w:p>
            <w:pPr>
              <w:jc w:val="left"/>
            </w:pPr>
            <w:r>
              <w:rPr>
                <w:rFonts w:ascii="宋体" w:hAnsi="宋体" w:eastAsia="宋体" w:cs="宋体"/>
                <w:b w:val="0"/>
                <w:i w:val="0"/>
                <w:color w:val="000000"/>
                <w:sz w:val="25"/>
              </w:rPr>
              <w:t>工会事务</w:t>
            </w:r>
          </w:p>
        </w:tc>
        <w:tc>
          <w:tcPr>
            <w:tcW w:w="2700" w:type="dxa"/>
            <w:vAlign w:val="center"/>
          </w:tcPr>
          <w:p>
            <w:pPr>
              <w:jc w:val="right"/>
            </w:pPr>
            <w:r>
              <w:rPr>
                <w:rFonts w:ascii="宋体" w:hAnsi="宋体" w:eastAsia="宋体" w:cs="宋体"/>
                <w:b w:val="0"/>
                <w:i w:val="0"/>
                <w:color w:val="000000"/>
                <w:sz w:val="25"/>
              </w:rPr>
              <w:t>2.20</w:t>
            </w:r>
          </w:p>
        </w:tc>
        <w:tc>
          <w:tcPr>
            <w:tcW w:w="2700" w:type="dxa"/>
            <w:vAlign w:val="center"/>
          </w:tcPr>
          <w:p>
            <w:pPr>
              <w:jc w:val="right"/>
            </w:pPr>
            <w:r>
              <w:rPr>
                <w:rFonts w:ascii="宋体" w:hAnsi="宋体" w:eastAsia="宋体" w:cs="宋体"/>
                <w:b w:val="0"/>
                <w:i w:val="0"/>
                <w:color w:val="000000"/>
                <w:sz w:val="25"/>
              </w:rPr>
              <w:t>2.20</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w:t>
            </w:r>
          </w:p>
        </w:tc>
        <w:tc>
          <w:tcPr>
            <w:tcW w:w="4700" w:type="dxa"/>
            <w:vAlign w:val="center"/>
          </w:tcPr>
          <w:p>
            <w:pPr>
              <w:jc w:val="left"/>
            </w:pPr>
            <w:r>
              <w:rPr>
                <w:rFonts w:ascii="宋体" w:hAnsi="宋体" w:eastAsia="宋体" w:cs="宋体"/>
                <w:b w:val="0"/>
                <w:i w:val="0"/>
                <w:color w:val="000000"/>
                <w:sz w:val="25"/>
              </w:rPr>
              <w:t>社会保障和就业支出</w:t>
            </w:r>
          </w:p>
        </w:tc>
        <w:tc>
          <w:tcPr>
            <w:tcW w:w="2700" w:type="dxa"/>
            <w:vAlign w:val="center"/>
          </w:tcPr>
          <w:p>
            <w:pPr>
              <w:jc w:val="right"/>
            </w:pPr>
            <w:r>
              <w:rPr>
                <w:rFonts w:ascii="宋体" w:hAnsi="宋体" w:eastAsia="宋体" w:cs="宋体"/>
                <w:b w:val="0"/>
                <w:i w:val="0"/>
                <w:color w:val="000000"/>
                <w:sz w:val="25"/>
              </w:rPr>
              <w:t>75.07</w:t>
            </w:r>
          </w:p>
        </w:tc>
        <w:tc>
          <w:tcPr>
            <w:tcW w:w="2700" w:type="dxa"/>
            <w:vAlign w:val="center"/>
          </w:tcPr>
          <w:p>
            <w:pPr>
              <w:jc w:val="right"/>
            </w:pPr>
            <w:r>
              <w:rPr>
                <w:rFonts w:ascii="宋体" w:hAnsi="宋体" w:eastAsia="宋体" w:cs="宋体"/>
                <w:b w:val="0"/>
                <w:i w:val="0"/>
                <w:color w:val="000000"/>
                <w:sz w:val="25"/>
              </w:rPr>
              <w:t>75.07</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w:t>
            </w:r>
          </w:p>
        </w:tc>
        <w:tc>
          <w:tcPr>
            <w:tcW w:w="4700" w:type="dxa"/>
            <w:vAlign w:val="center"/>
          </w:tcPr>
          <w:p>
            <w:pPr>
              <w:jc w:val="left"/>
            </w:pPr>
            <w:r>
              <w:rPr>
                <w:rFonts w:ascii="宋体" w:hAnsi="宋体" w:eastAsia="宋体" w:cs="宋体"/>
                <w:b w:val="0"/>
                <w:i w:val="0"/>
                <w:color w:val="000000"/>
                <w:sz w:val="25"/>
              </w:rPr>
              <w:t>行政事业单位养老支出</w:t>
            </w:r>
          </w:p>
        </w:tc>
        <w:tc>
          <w:tcPr>
            <w:tcW w:w="2700" w:type="dxa"/>
            <w:vAlign w:val="center"/>
          </w:tcPr>
          <w:p>
            <w:pPr>
              <w:jc w:val="right"/>
            </w:pPr>
            <w:r>
              <w:rPr>
                <w:rFonts w:ascii="宋体" w:hAnsi="宋体" w:eastAsia="宋体" w:cs="宋体"/>
                <w:b w:val="0"/>
                <w:i w:val="0"/>
                <w:color w:val="000000"/>
                <w:sz w:val="25"/>
              </w:rPr>
              <w:t>75.07</w:t>
            </w:r>
          </w:p>
        </w:tc>
        <w:tc>
          <w:tcPr>
            <w:tcW w:w="2700" w:type="dxa"/>
            <w:vAlign w:val="center"/>
          </w:tcPr>
          <w:p>
            <w:pPr>
              <w:jc w:val="right"/>
            </w:pPr>
            <w:r>
              <w:rPr>
                <w:rFonts w:ascii="宋体" w:hAnsi="宋体" w:eastAsia="宋体" w:cs="宋体"/>
                <w:b w:val="0"/>
                <w:i w:val="0"/>
                <w:color w:val="000000"/>
                <w:sz w:val="25"/>
              </w:rPr>
              <w:t>75.07</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2080502</w:t>
            </w:r>
          </w:p>
        </w:tc>
        <w:tc>
          <w:tcPr>
            <w:tcW w:w="4700" w:type="dxa"/>
            <w:vAlign w:val="center"/>
          </w:tcPr>
          <w:p>
            <w:pPr>
              <w:jc w:val="left"/>
            </w:pPr>
            <w:r>
              <w:rPr>
                <w:rFonts w:ascii="宋体" w:hAnsi="宋体" w:eastAsia="宋体" w:cs="宋体"/>
                <w:b w:val="0"/>
                <w:i w:val="0"/>
                <w:color w:val="000000"/>
                <w:sz w:val="25"/>
              </w:rPr>
              <w:t>事业单位离退休</w:t>
            </w:r>
          </w:p>
        </w:tc>
        <w:tc>
          <w:tcPr>
            <w:tcW w:w="2700" w:type="dxa"/>
            <w:vAlign w:val="center"/>
          </w:tcPr>
          <w:p>
            <w:pPr>
              <w:jc w:val="right"/>
            </w:pPr>
            <w:r>
              <w:rPr>
                <w:rFonts w:ascii="宋体" w:hAnsi="宋体" w:eastAsia="宋体" w:cs="宋体"/>
                <w:b w:val="0"/>
                <w:i w:val="0"/>
                <w:color w:val="000000"/>
                <w:sz w:val="25"/>
              </w:rPr>
              <w:t>48.27</w:t>
            </w:r>
          </w:p>
        </w:tc>
        <w:tc>
          <w:tcPr>
            <w:tcW w:w="2700" w:type="dxa"/>
            <w:vAlign w:val="center"/>
          </w:tcPr>
          <w:p>
            <w:pPr>
              <w:jc w:val="right"/>
            </w:pPr>
            <w:r>
              <w:rPr>
                <w:rFonts w:ascii="宋体" w:hAnsi="宋体" w:eastAsia="宋体" w:cs="宋体"/>
                <w:b w:val="0"/>
                <w:i w:val="0"/>
                <w:color w:val="000000"/>
                <w:sz w:val="25"/>
              </w:rPr>
              <w:t>48.27</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2080505</w:t>
            </w:r>
          </w:p>
        </w:tc>
        <w:tc>
          <w:tcPr>
            <w:tcW w:w="4700" w:type="dxa"/>
            <w:vAlign w:val="center"/>
          </w:tcPr>
          <w:p>
            <w:pPr>
              <w:jc w:val="left"/>
            </w:pPr>
            <w:r>
              <w:rPr>
                <w:rFonts w:ascii="宋体" w:hAnsi="宋体" w:eastAsia="宋体" w:cs="宋体"/>
                <w:b w:val="0"/>
                <w:i w:val="0"/>
                <w:color w:val="000000"/>
                <w:sz w:val="25"/>
              </w:rPr>
              <w:t>机关事业单位基本养老保险缴费支出</w:t>
            </w:r>
          </w:p>
        </w:tc>
        <w:tc>
          <w:tcPr>
            <w:tcW w:w="2700" w:type="dxa"/>
            <w:vAlign w:val="center"/>
          </w:tcPr>
          <w:p>
            <w:pPr>
              <w:jc w:val="right"/>
            </w:pPr>
            <w:r>
              <w:rPr>
                <w:rFonts w:ascii="宋体" w:hAnsi="宋体" w:eastAsia="宋体" w:cs="宋体"/>
                <w:b w:val="0"/>
                <w:i w:val="0"/>
                <w:color w:val="000000"/>
                <w:sz w:val="25"/>
              </w:rPr>
              <w:t>26.80</w:t>
            </w:r>
          </w:p>
        </w:tc>
        <w:tc>
          <w:tcPr>
            <w:tcW w:w="2700" w:type="dxa"/>
            <w:vAlign w:val="center"/>
          </w:tcPr>
          <w:p>
            <w:pPr>
              <w:jc w:val="right"/>
            </w:pPr>
            <w:r>
              <w:rPr>
                <w:rFonts w:ascii="宋体" w:hAnsi="宋体" w:eastAsia="宋体" w:cs="宋体"/>
                <w:b w:val="0"/>
                <w:i w:val="0"/>
                <w:color w:val="000000"/>
                <w:sz w:val="25"/>
              </w:rPr>
              <w:t>26.80</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w:t>
            </w:r>
          </w:p>
        </w:tc>
        <w:tc>
          <w:tcPr>
            <w:tcW w:w="4700" w:type="dxa"/>
            <w:vAlign w:val="center"/>
          </w:tcPr>
          <w:p>
            <w:pPr>
              <w:jc w:val="left"/>
            </w:pPr>
            <w:r>
              <w:rPr>
                <w:rFonts w:ascii="宋体" w:hAnsi="宋体" w:eastAsia="宋体" w:cs="宋体"/>
                <w:b w:val="0"/>
                <w:i w:val="0"/>
                <w:color w:val="000000"/>
                <w:sz w:val="25"/>
              </w:rPr>
              <w:t>卫生健康支出</w:t>
            </w:r>
          </w:p>
        </w:tc>
        <w:tc>
          <w:tcPr>
            <w:tcW w:w="2700" w:type="dxa"/>
            <w:vAlign w:val="center"/>
          </w:tcPr>
          <w:p>
            <w:pPr>
              <w:jc w:val="right"/>
            </w:pPr>
            <w:r>
              <w:rPr>
                <w:rFonts w:ascii="宋体" w:hAnsi="宋体" w:eastAsia="宋体" w:cs="宋体"/>
                <w:b w:val="0"/>
                <w:i w:val="0"/>
                <w:color w:val="000000"/>
                <w:sz w:val="25"/>
              </w:rPr>
              <w:t>13.47</w:t>
            </w:r>
          </w:p>
        </w:tc>
        <w:tc>
          <w:tcPr>
            <w:tcW w:w="2700" w:type="dxa"/>
            <w:vAlign w:val="center"/>
          </w:tcPr>
          <w:p>
            <w:pPr>
              <w:jc w:val="right"/>
            </w:pPr>
            <w:r>
              <w:rPr>
                <w:rFonts w:ascii="宋体" w:hAnsi="宋体" w:eastAsia="宋体" w:cs="宋体"/>
                <w:b w:val="0"/>
                <w:i w:val="0"/>
                <w:color w:val="000000"/>
                <w:sz w:val="25"/>
              </w:rPr>
              <w:t>13.47</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w:t>
            </w:r>
          </w:p>
        </w:tc>
        <w:tc>
          <w:tcPr>
            <w:tcW w:w="4700" w:type="dxa"/>
            <w:vAlign w:val="center"/>
          </w:tcPr>
          <w:p>
            <w:pPr>
              <w:jc w:val="left"/>
            </w:pPr>
            <w:r>
              <w:rPr>
                <w:rFonts w:ascii="宋体" w:hAnsi="宋体" w:eastAsia="宋体" w:cs="宋体"/>
                <w:b w:val="0"/>
                <w:i w:val="0"/>
                <w:color w:val="000000"/>
                <w:sz w:val="25"/>
              </w:rPr>
              <w:t>行政事业单位医疗</w:t>
            </w:r>
          </w:p>
        </w:tc>
        <w:tc>
          <w:tcPr>
            <w:tcW w:w="2700" w:type="dxa"/>
            <w:vAlign w:val="center"/>
          </w:tcPr>
          <w:p>
            <w:pPr>
              <w:jc w:val="right"/>
            </w:pPr>
            <w:r>
              <w:rPr>
                <w:rFonts w:ascii="宋体" w:hAnsi="宋体" w:eastAsia="宋体" w:cs="宋体"/>
                <w:b w:val="0"/>
                <w:i w:val="0"/>
                <w:color w:val="000000"/>
                <w:sz w:val="25"/>
              </w:rPr>
              <w:t>13.47</w:t>
            </w:r>
          </w:p>
        </w:tc>
        <w:tc>
          <w:tcPr>
            <w:tcW w:w="2700" w:type="dxa"/>
            <w:vAlign w:val="center"/>
          </w:tcPr>
          <w:p>
            <w:pPr>
              <w:jc w:val="right"/>
            </w:pPr>
            <w:r>
              <w:rPr>
                <w:rFonts w:ascii="宋体" w:hAnsi="宋体" w:eastAsia="宋体" w:cs="宋体"/>
                <w:b w:val="0"/>
                <w:i w:val="0"/>
                <w:color w:val="000000"/>
                <w:sz w:val="25"/>
              </w:rPr>
              <w:t>13.47</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2101102</w:t>
            </w:r>
          </w:p>
        </w:tc>
        <w:tc>
          <w:tcPr>
            <w:tcW w:w="4700" w:type="dxa"/>
            <w:vAlign w:val="center"/>
          </w:tcPr>
          <w:p>
            <w:pPr>
              <w:jc w:val="left"/>
            </w:pPr>
            <w:r>
              <w:rPr>
                <w:rFonts w:ascii="宋体" w:hAnsi="宋体" w:eastAsia="宋体" w:cs="宋体"/>
                <w:b w:val="0"/>
                <w:i w:val="0"/>
                <w:color w:val="000000"/>
                <w:sz w:val="25"/>
              </w:rPr>
              <w:t>事业单位医疗</w:t>
            </w:r>
          </w:p>
        </w:tc>
        <w:tc>
          <w:tcPr>
            <w:tcW w:w="2700" w:type="dxa"/>
            <w:vAlign w:val="center"/>
          </w:tcPr>
          <w:p>
            <w:pPr>
              <w:jc w:val="right"/>
            </w:pPr>
            <w:r>
              <w:rPr>
                <w:rFonts w:ascii="宋体" w:hAnsi="宋体" w:eastAsia="宋体" w:cs="宋体"/>
                <w:b w:val="0"/>
                <w:i w:val="0"/>
                <w:color w:val="000000"/>
                <w:sz w:val="25"/>
              </w:rPr>
              <w:t>13.47</w:t>
            </w:r>
          </w:p>
        </w:tc>
        <w:tc>
          <w:tcPr>
            <w:tcW w:w="2700" w:type="dxa"/>
            <w:vAlign w:val="center"/>
          </w:tcPr>
          <w:p>
            <w:pPr>
              <w:jc w:val="right"/>
            </w:pPr>
            <w:r>
              <w:rPr>
                <w:rFonts w:ascii="宋体" w:hAnsi="宋体" w:eastAsia="宋体" w:cs="宋体"/>
                <w:b w:val="0"/>
                <w:i w:val="0"/>
                <w:color w:val="000000"/>
                <w:sz w:val="25"/>
              </w:rPr>
              <w:t>13.47</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w:t>
            </w:r>
          </w:p>
        </w:tc>
        <w:tc>
          <w:tcPr>
            <w:tcW w:w="4700" w:type="dxa"/>
            <w:vAlign w:val="center"/>
          </w:tcPr>
          <w:p>
            <w:pPr>
              <w:jc w:val="left"/>
            </w:pPr>
            <w:r>
              <w:rPr>
                <w:rFonts w:ascii="宋体" w:hAnsi="宋体" w:eastAsia="宋体" w:cs="宋体"/>
                <w:b w:val="0"/>
                <w:i w:val="0"/>
                <w:color w:val="000000"/>
                <w:sz w:val="25"/>
              </w:rPr>
              <w:t>农林水支出</w:t>
            </w:r>
          </w:p>
        </w:tc>
        <w:tc>
          <w:tcPr>
            <w:tcW w:w="2700" w:type="dxa"/>
            <w:vAlign w:val="center"/>
          </w:tcPr>
          <w:p>
            <w:pPr>
              <w:jc w:val="right"/>
            </w:pPr>
            <w:r>
              <w:rPr>
                <w:rFonts w:ascii="宋体" w:hAnsi="宋体" w:eastAsia="宋体" w:cs="宋体"/>
                <w:b w:val="0"/>
                <w:i w:val="0"/>
                <w:color w:val="000000"/>
                <w:sz w:val="25"/>
              </w:rPr>
              <w:t>436.40</w:t>
            </w:r>
          </w:p>
        </w:tc>
        <w:tc>
          <w:tcPr>
            <w:tcW w:w="2700" w:type="dxa"/>
            <w:vAlign w:val="center"/>
          </w:tcPr>
          <w:p>
            <w:pPr>
              <w:jc w:val="right"/>
            </w:pPr>
            <w:r>
              <w:rPr>
                <w:rFonts w:ascii="宋体" w:hAnsi="宋体" w:eastAsia="宋体" w:cs="宋体"/>
                <w:b w:val="0"/>
                <w:i w:val="0"/>
                <w:color w:val="000000"/>
                <w:sz w:val="25"/>
              </w:rPr>
              <w:t>390.51</w:t>
            </w:r>
          </w:p>
        </w:tc>
        <w:tc>
          <w:tcPr>
            <w:tcW w:w="2658" w:type="dxa"/>
            <w:vAlign w:val="center"/>
          </w:tcPr>
          <w:p>
            <w:pPr>
              <w:jc w:val="right"/>
            </w:pPr>
            <w:r>
              <w:rPr>
                <w:rFonts w:ascii="宋体" w:hAnsi="宋体" w:eastAsia="宋体" w:cs="宋体"/>
                <w:b w:val="0"/>
                <w:i w:val="0"/>
                <w:color w:val="000000"/>
                <w:sz w:val="25"/>
              </w:rPr>
              <w:t>45.89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21301</w:t>
            </w:r>
          </w:p>
        </w:tc>
        <w:tc>
          <w:tcPr>
            <w:tcW w:w="4700" w:type="dxa"/>
            <w:vAlign w:val="center"/>
          </w:tcPr>
          <w:p>
            <w:pPr>
              <w:jc w:val="left"/>
            </w:pPr>
            <w:r>
              <w:rPr>
                <w:rFonts w:ascii="宋体" w:hAnsi="宋体" w:eastAsia="宋体" w:cs="宋体"/>
                <w:b w:val="0"/>
                <w:i w:val="0"/>
                <w:color w:val="000000"/>
                <w:sz w:val="25"/>
              </w:rPr>
              <w:t>农业农村</w:t>
            </w:r>
          </w:p>
        </w:tc>
        <w:tc>
          <w:tcPr>
            <w:tcW w:w="2700" w:type="dxa"/>
            <w:vAlign w:val="center"/>
          </w:tcPr>
          <w:p>
            <w:pPr>
              <w:jc w:val="right"/>
            </w:pPr>
            <w:r>
              <w:rPr>
                <w:rFonts w:ascii="宋体" w:hAnsi="宋体" w:eastAsia="宋体" w:cs="宋体"/>
                <w:b w:val="0"/>
                <w:i w:val="0"/>
                <w:color w:val="000000"/>
                <w:sz w:val="25"/>
              </w:rPr>
              <w:t>436.40</w:t>
            </w:r>
          </w:p>
        </w:tc>
        <w:tc>
          <w:tcPr>
            <w:tcW w:w="2700" w:type="dxa"/>
            <w:vAlign w:val="center"/>
          </w:tcPr>
          <w:p>
            <w:pPr>
              <w:jc w:val="right"/>
            </w:pPr>
            <w:r>
              <w:rPr>
                <w:rFonts w:ascii="宋体" w:hAnsi="宋体" w:eastAsia="宋体" w:cs="宋体"/>
                <w:b w:val="0"/>
                <w:i w:val="0"/>
                <w:color w:val="000000"/>
                <w:sz w:val="25"/>
              </w:rPr>
              <w:t>390.51</w:t>
            </w:r>
          </w:p>
        </w:tc>
        <w:tc>
          <w:tcPr>
            <w:tcW w:w="2658" w:type="dxa"/>
            <w:vAlign w:val="center"/>
          </w:tcPr>
          <w:p>
            <w:pPr>
              <w:jc w:val="right"/>
            </w:pPr>
            <w:r>
              <w:rPr>
                <w:rFonts w:ascii="宋体" w:hAnsi="宋体" w:eastAsia="宋体" w:cs="宋体"/>
                <w:b w:val="0"/>
                <w:i w:val="0"/>
                <w:color w:val="000000"/>
                <w:sz w:val="25"/>
              </w:rPr>
              <w:t>45.89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2130104</w:t>
            </w:r>
          </w:p>
        </w:tc>
        <w:tc>
          <w:tcPr>
            <w:tcW w:w="4700" w:type="dxa"/>
            <w:vAlign w:val="center"/>
          </w:tcPr>
          <w:p>
            <w:pPr>
              <w:jc w:val="left"/>
            </w:pPr>
            <w:r>
              <w:rPr>
                <w:rFonts w:ascii="宋体" w:hAnsi="宋体" w:eastAsia="宋体" w:cs="宋体"/>
                <w:b w:val="0"/>
                <w:i w:val="0"/>
                <w:color w:val="000000"/>
                <w:sz w:val="25"/>
              </w:rPr>
              <w:t>事业运行</w:t>
            </w:r>
          </w:p>
        </w:tc>
        <w:tc>
          <w:tcPr>
            <w:tcW w:w="2700" w:type="dxa"/>
            <w:vAlign w:val="center"/>
          </w:tcPr>
          <w:p>
            <w:pPr>
              <w:jc w:val="right"/>
            </w:pPr>
            <w:r>
              <w:rPr>
                <w:rFonts w:ascii="宋体" w:hAnsi="宋体" w:eastAsia="宋体" w:cs="宋体"/>
                <w:b w:val="0"/>
                <w:i w:val="0"/>
                <w:color w:val="000000"/>
                <w:sz w:val="25"/>
              </w:rPr>
              <w:t>390.51</w:t>
            </w:r>
          </w:p>
        </w:tc>
        <w:tc>
          <w:tcPr>
            <w:tcW w:w="2700" w:type="dxa"/>
            <w:vAlign w:val="center"/>
          </w:tcPr>
          <w:p>
            <w:pPr>
              <w:jc w:val="right"/>
            </w:pPr>
            <w:r>
              <w:rPr>
                <w:rFonts w:ascii="宋体" w:hAnsi="宋体" w:eastAsia="宋体" w:cs="宋体"/>
                <w:b w:val="0"/>
                <w:i w:val="0"/>
                <w:color w:val="000000"/>
                <w:sz w:val="25"/>
              </w:rPr>
              <w:t>390.51</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2130108</w:t>
            </w:r>
          </w:p>
        </w:tc>
        <w:tc>
          <w:tcPr>
            <w:tcW w:w="4700" w:type="dxa"/>
            <w:vAlign w:val="center"/>
          </w:tcPr>
          <w:p>
            <w:pPr>
              <w:jc w:val="left"/>
            </w:pPr>
            <w:r>
              <w:rPr>
                <w:rFonts w:ascii="宋体" w:hAnsi="宋体" w:eastAsia="宋体" w:cs="宋体"/>
                <w:b w:val="0"/>
                <w:i w:val="0"/>
                <w:color w:val="000000"/>
                <w:sz w:val="25"/>
              </w:rPr>
              <w:t>病虫害控制</w:t>
            </w:r>
          </w:p>
        </w:tc>
        <w:tc>
          <w:tcPr>
            <w:tcW w:w="2700" w:type="dxa"/>
            <w:vAlign w:val="center"/>
          </w:tcPr>
          <w:p>
            <w:pPr>
              <w:jc w:val="right"/>
            </w:pPr>
            <w:r>
              <w:rPr>
                <w:rFonts w:ascii="宋体" w:hAnsi="宋体" w:eastAsia="宋体" w:cs="宋体"/>
                <w:b w:val="0"/>
                <w:i w:val="0"/>
                <w:color w:val="000000"/>
                <w:sz w:val="25"/>
              </w:rPr>
              <w:t>44.48</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44.48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2130199</w:t>
            </w:r>
          </w:p>
        </w:tc>
        <w:tc>
          <w:tcPr>
            <w:tcW w:w="4700" w:type="dxa"/>
            <w:vAlign w:val="center"/>
          </w:tcPr>
          <w:p>
            <w:pPr>
              <w:jc w:val="left"/>
            </w:pPr>
            <w:r>
              <w:rPr>
                <w:rFonts w:ascii="宋体" w:hAnsi="宋体" w:eastAsia="宋体" w:cs="宋体"/>
                <w:b w:val="0"/>
                <w:i w:val="0"/>
                <w:color w:val="000000"/>
                <w:sz w:val="25"/>
              </w:rPr>
              <w:t>其他农业农村支出</w:t>
            </w:r>
          </w:p>
        </w:tc>
        <w:tc>
          <w:tcPr>
            <w:tcW w:w="2700" w:type="dxa"/>
            <w:vAlign w:val="center"/>
          </w:tcPr>
          <w:p>
            <w:pPr>
              <w:jc w:val="right"/>
            </w:pPr>
            <w:r>
              <w:rPr>
                <w:rFonts w:ascii="宋体" w:hAnsi="宋体" w:eastAsia="宋体" w:cs="宋体"/>
                <w:b w:val="0"/>
                <w:i w:val="0"/>
                <w:color w:val="000000"/>
                <w:sz w:val="25"/>
              </w:rPr>
              <w:t>1.41</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1.41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w:t>
            </w:r>
          </w:p>
        </w:tc>
        <w:tc>
          <w:tcPr>
            <w:tcW w:w="4700" w:type="dxa"/>
            <w:vAlign w:val="center"/>
          </w:tcPr>
          <w:p>
            <w:pPr>
              <w:jc w:val="left"/>
            </w:pPr>
            <w:r>
              <w:rPr>
                <w:rFonts w:ascii="宋体" w:hAnsi="宋体" w:eastAsia="宋体" w:cs="宋体"/>
                <w:b w:val="0"/>
                <w:i w:val="0"/>
                <w:color w:val="000000"/>
                <w:sz w:val="25"/>
              </w:rPr>
              <w:t>住房保障支出</w:t>
            </w:r>
          </w:p>
        </w:tc>
        <w:tc>
          <w:tcPr>
            <w:tcW w:w="2700" w:type="dxa"/>
            <w:vAlign w:val="center"/>
          </w:tcPr>
          <w:p>
            <w:pPr>
              <w:jc w:val="right"/>
            </w:pPr>
            <w:r>
              <w:rPr>
                <w:rFonts w:ascii="宋体" w:hAnsi="宋体" w:eastAsia="宋体" w:cs="宋体"/>
                <w:b w:val="0"/>
                <w:i w:val="0"/>
                <w:color w:val="000000"/>
                <w:sz w:val="25"/>
              </w:rPr>
              <w:t>25.66</w:t>
            </w:r>
          </w:p>
        </w:tc>
        <w:tc>
          <w:tcPr>
            <w:tcW w:w="2700" w:type="dxa"/>
            <w:vAlign w:val="center"/>
          </w:tcPr>
          <w:p>
            <w:pPr>
              <w:jc w:val="right"/>
            </w:pPr>
            <w:r>
              <w:rPr>
                <w:rFonts w:ascii="宋体" w:hAnsi="宋体" w:eastAsia="宋体" w:cs="宋体"/>
                <w:b w:val="0"/>
                <w:i w:val="0"/>
                <w:color w:val="000000"/>
                <w:sz w:val="25"/>
              </w:rPr>
              <w:t>25.66</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w:t>
            </w:r>
          </w:p>
        </w:tc>
        <w:tc>
          <w:tcPr>
            <w:tcW w:w="4700" w:type="dxa"/>
            <w:vAlign w:val="center"/>
          </w:tcPr>
          <w:p>
            <w:pPr>
              <w:jc w:val="left"/>
            </w:pPr>
            <w:r>
              <w:rPr>
                <w:rFonts w:ascii="宋体" w:hAnsi="宋体" w:eastAsia="宋体" w:cs="宋体"/>
                <w:b w:val="0"/>
                <w:i w:val="0"/>
                <w:color w:val="000000"/>
                <w:sz w:val="25"/>
              </w:rPr>
              <w:t>住房改革支出</w:t>
            </w:r>
          </w:p>
        </w:tc>
        <w:tc>
          <w:tcPr>
            <w:tcW w:w="2700" w:type="dxa"/>
            <w:vAlign w:val="center"/>
          </w:tcPr>
          <w:p>
            <w:pPr>
              <w:jc w:val="right"/>
            </w:pPr>
            <w:r>
              <w:rPr>
                <w:rFonts w:ascii="宋体" w:hAnsi="宋体" w:eastAsia="宋体" w:cs="宋体"/>
                <w:b w:val="0"/>
                <w:i w:val="0"/>
                <w:color w:val="000000"/>
                <w:sz w:val="25"/>
              </w:rPr>
              <w:t>25.66</w:t>
            </w:r>
          </w:p>
        </w:tc>
        <w:tc>
          <w:tcPr>
            <w:tcW w:w="2700" w:type="dxa"/>
            <w:vAlign w:val="center"/>
          </w:tcPr>
          <w:p>
            <w:pPr>
              <w:jc w:val="right"/>
            </w:pPr>
            <w:r>
              <w:rPr>
                <w:rFonts w:ascii="宋体" w:hAnsi="宋体" w:eastAsia="宋体" w:cs="宋体"/>
                <w:b w:val="0"/>
                <w:i w:val="0"/>
                <w:color w:val="000000"/>
                <w:sz w:val="25"/>
              </w:rPr>
              <w:t>25.66</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2210201</w:t>
            </w:r>
          </w:p>
        </w:tc>
        <w:tc>
          <w:tcPr>
            <w:tcW w:w="4700" w:type="dxa"/>
            <w:vAlign w:val="center"/>
          </w:tcPr>
          <w:p>
            <w:pPr>
              <w:jc w:val="left"/>
            </w:pPr>
            <w:r>
              <w:rPr>
                <w:rFonts w:ascii="宋体" w:hAnsi="宋体" w:eastAsia="宋体" w:cs="宋体"/>
                <w:b w:val="0"/>
                <w:i w:val="0"/>
                <w:color w:val="000000"/>
                <w:sz w:val="25"/>
              </w:rPr>
              <w:t>住房公积金</w:t>
            </w:r>
          </w:p>
        </w:tc>
        <w:tc>
          <w:tcPr>
            <w:tcW w:w="2700" w:type="dxa"/>
            <w:vAlign w:val="center"/>
          </w:tcPr>
          <w:p>
            <w:pPr>
              <w:jc w:val="right"/>
            </w:pPr>
            <w:r>
              <w:rPr>
                <w:rFonts w:ascii="宋体" w:hAnsi="宋体" w:eastAsia="宋体" w:cs="宋体"/>
                <w:b w:val="0"/>
                <w:i w:val="0"/>
                <w:color w:val="000000"/>
                <w:sz w:val="25"/>
              </w:rPr>
              <w:t>25.66</w:t>
            </w:r>
          </w:p>
        </w:tc>
        <w:tc>
          <w:tcPr>
            <w:tcW w:w="2700" w:type="dxa"/>
            <w:vAlign w:val="center"/>
          </w:tcPr>
          <w:p>
            <w:pPr>
              <w:jc w:val="right"/>
            </w:pPr>
            <w:r>
              <w:rPr>
                <w:rFonts w:ascii="宋体" w:hAnsi="宋体" w:eastAsia="宋体" w:cs="宋体"/>
                <w:b w:val="0"/>
                <w:i w:val="0"/>
                <w:color w:val="000000"/>
                <w:sz w:val="25"/>
              </w:rPr>
              <w:t>25.66</w:t>
            </w:r>
          </w:p>
        </w:tc>
        <w:tc>
          <w:tcPr>
            <w:tcW w:w="2658" w:type="dxa"/>
            <w:vAlign w:val="center"/>
          </w:tcPr>
          <w:p>
            <w:pPr>
              <w:jc w:val="right"/>
            </w:pPr>
            <w:r>
              <w:rPr>
                <w:rFonts w:ascii="宋体" w:hAnsi="宋体" w:eastAsia="宋体" w:cs="宋体"/>
                <w:b w:val="0"/>
                <w:i w:val="0"/>
                <w:color w:val="000000"/>
                <w:sz w:val="25"/>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单位：许昌市动物疫病预防控制中心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pPr>
              <w:jc w:val="center"/>
            </w:pPr>
            <w:r>
              <w:rPr>
                <w:rFonts w:ascii="宋体" w:hAnsi="宋体" w:eastAsia="宋体" w:cs="宋体"/>
                <w:b w:val="0"/>
                <w:i w:val="0"/>
                <w:color w:val="000000"/>
                <w:sz w:val="16"/>
              </w:rPr>
              <w:t>人员经费</w:t>
            </w:r>
          </w:p>
        </w:tc>
        <w:tc>
          <w:tcPr>
            <w:tcW w:w="560" w:type="dxa"/>
            <w:gridSpan w:val="6"/>
            <w:vAlign w:val="center"/>
          </w:tcPr>
          <w:p>
            <w:pPr>
              <w:jc w:val="center"/>
            </w:pPr>
            <w:r>
              <w:rPr>
                <w:rFonts w:ascii="宋体" w:hAnsi="宋体" w:eastAsia="宋体" w:cs="宋体"/>
                <w:b w:val="0"/>
                <w:i w:val="0"/>
                <w:color w:val="000000"/>
                <w:sz w:val="16"/>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pPr>
              <w:jc w:val="center"/>
            </w:pPr>
            <w:r>
              <w:rPr>
                <w:rFonts w:ascii="宋体" w:hAnsi="宋体" w:eastAsia="宋体" w:cs="宋体"/>
                <w:b w:val="0"/>
                <w:i w:val="0"/>
                <w:color w:val="000000"/>
                <w:sz w:val="16"/>
              </w:rPr>
              <w:t>科目代码</w:t>
            </w:r>
          </w:p>
        </w:tc>
        <w:tc>
          <w:tcPr>
            <w:tcW w:w="268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210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3420" w:type="dxa"/>
            <w:vMerge w:val="restart"/>
            <w:vAlign w:val="center"/>
          </w:tcPr>
          <w:p>
            <w:pPr>
              <w:jc w:val="center"/>
            </w:pPr>
            <w:r>
              <w:rPr>
                <w:rFonts w:ascii="宋体" w:hAnsi="宋体" w:eastAsia="宋体" w:cs="宋体"/>
                <w:b w:val="0"/>
                <w:i w:val="0"/>
                <w:color w:val="000000"/>
                <w:sz w:val="16"/>
              </w:rPr>
              <w:t>科目名称</w:t>
            </w:r>
          </w:p>
        </w:tc>
        <w:tc>
          <w:tcPr>
            <w:tcW w:w="1358" w:type="dxa"/>
            <w:vMerge w:val="restart"/>
            <w:vAlign w:val="center"/>
          </w:tcPr>
          <w:p>
            <w:pPr>
              <w:jc w:val="center"/>
            </w:pPr>
            <w:r>
              <w:rPr>
                <w:rFonts w:ascii="宋体" w:hAnsi="宋体" w:eastAsia="宋体" w:cs="宋体"/>
                <w:b w:val="0"/>
                <w:i w:val="0"/>
                <w:color w:val="000000"/>
                <w:sz w:val="16"/>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tc>
        <w:tc>
          <w:tcPr>
            <w:tcW w:w="2680" w:type="dxa"/>
            <w:vMerge w:val="continue"/>
            <w:vAlign w:val="center"/>
          </w:tcPr>
          <w:p/>
        </w:tc>
        <w:tc>
          <w:tcPr>
            <w:tcW w:w="1360" w:type="dxa"/>
            <w:vMerge w:val="continue"/>
            <w:vAlign w:val="center"/>
          </w:tcPr>
          <w:p/>
        </w:tc>
        <w:tc>
          <w:tcPr>
            <w:tcW w:w="560" w:type="dxa"/>
            <w:vMerge w:val="continue"/>
            <w:vAlign w:val="center"/>
          </w:tcPr>
          <w:p/>
        </w:tc>
        <w:tc>
          <w:tcPr>
            <w:tcW w:w="2100" w:type="dxa"/>
            <w:vMerge w:val="continue"/>
            <w:vAlign w:val="center"/>
          </w:tcPr>
          <w:p/>
        </w:tc>
        <w:tc>
          <w:tcPr>
            <w:tcW w:w="1360" w:type="dxa"/>
            <w:vMerge w:val="continue"/>
            <w:vAlign w:val="center"/>
          </w:tcPr>
          <w:p/>
        </w:tc>
        <w:tc>
          <w:tcPr>
            <w:tcW w:w="560" w:type="dxa"/>
            <w:vMerge w:val="continue"/>
            <w:vAlign w:val="center"/>
          </w:tcPr>
          <w:p/>
        </w:tc>
        <w:tc>
          <w:tcPr>
            <w:tcW w:w="342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w:t>
            </w:r>
          </w:p>
        </w:tc>
        <w:tc>
          <w:tcPr>
            <w:tcW w:w="2680" w:type="dxa"/>
            <w:vAlign w:val="center"/>
          </w:tcPr>
          <w:p>
            <w:pPr>
              <w:jc w:val="left"/>
            </w:pPr>
            <w:r>
              <w:rPr>
                <w:rFonts w:ascii="宋体" w:hAnsi="宋体" w:eastAsia="宋体" w:cs="宋体"/>
                <w:b w:val="0"/>
                <w:i w:val="0"/>
                <w:color w:val="000000"/>
                <w:sz w:val="16"/>
              </w:rPr>
              <w:t>工资福利支出</w:t>
            </w:r>
          </w:p>
        </w:tc>
        <w:tc>
          <w:tcPr>
            <w:tcW w:w="1360" w:type="dxa"/>
            <w:vAlign w:val="center"/>
          </w:tcPr>
          <w:p>
            <w:pPr>
              <w:jc w:val="right"/>
            </w:pPr>
            <w:r>
              <w:rPr>
                <w:rFonts w:ascii="宋体" w:hAnsi="宋体" w:eastAsia="宋体" w:cs="宋体"/>
                <w:b w:val="0"/>
                <w:i w:val="0"/>
                <w:color w:val="000000"/>
                <w:sz w:val="16"/>
              </w:rPr>
              <w:t>435.09</w:t>
            </w:r>
          </w:p>
        </w:tc>
        <w:tc>
          <w:tcPr>
            <w:tcW w:w="560" w:type="dxa"/>
            <w:vAlign w:val="center"/>
          </w:tcPr>
          <w:p>
            <w:pPr>
              <w:jc w:val="left"/>
            </w:pPr>
            <w:r>
              <w:rPr>
                <w:rFonts w:ascii="宋体" w:hAnsi="宋体" w:eastAsia="宋体" w:cs="宋体"/>
                <w:b w:val="0"/>
                <w:i w:val="0"/>
                <w:color w:val="000000"/>
                <w:sz w:val="16"/>
              </w:rPr>
              <w:t>302</w:t>
            </w:r>
          </w:p>
        </w:tc>
        <w:tc>
          <w:tcPr>
            <w:tcW w:w="2100" w:type="dxa"/>
            <w:vAlign w:val="center"/>
          </w:tcPr>
          <w:p>
            <w:pPr>
              <w:jc w:val="left"/>
            </w:pPr>
            <w:r>
              <w:rPr>
                <w:rFonts w:ascii="宋体" w:hAnsi="宋体" w:eastAsia="宋体" w:cs="宋体"/>
                <w:b w:val="0"/>
                <w:i w:val="0"/>
                <w:color w:val="000000"/>
                <w:sz w:val="16"/>
              </w:rPr>
              <w:t>商品和服务支出</w:t>
            </w:r>
          </w:p>
        </w:tc>
        <w:tc>
          <w:tcPr>
            <w:tcW w:w="1360" w:type="dxa"/>
            <w:vAlign w:val="center"/>
          </w:tcPr>
          <w:p>
            <w:pPr>
              <w:jc w:val="right"/>
            </w:pPr>
            <w:r>
              <w:rPr>
                <w:rFonts w:ascii="宋体" w:hAnsi="宋体" w:eastAsia="宋体" w:cs="宋体"/>
                <w:b w:val="0"/>
                <w:i w:val="0"/>
                <w:color w:val="000000"/>
                <w:sz w:val="16"/>
              </w:rPr>
              <w:t>20.00</w:t>
            </w:r>
          </w:p>
        </w:tc>
        <w:tc>
          <w:tcPr>
            <w:tcW w:w="560" w:type="dxa"/>
            <w:vAlign w:val="center"/>
          </w:tcPr>
          <w:p>
            <w:pPr>
              <w:jc w:val="left"/>
            </w:pPr>
            <w:r>
              <w:rPr>
                <w:rFonts w:ascii="宋体" w:hAnsi="宋体" w:eastAsia="宋体" w:cs="宋体"/>
                <w:b w:val="0"/>
                <w:i w:val="0"/>
                <w:color w:val="000000"/>
                <w:sz w:val="16"/>
              </w:rPr>
              <w:t>307</w:t>
            </w:r>
          </w:p>
        </w:tc>
        <w:tc>
          <w:tcPr>
            <w:tcW w:w="3420" w:type="dxa"/>
            <w:vAlign w:val="center"/>
          </w:tcPr>
          <w:p>
            <w:pPr>
              <w:jc w:val="left"/>
            </w:pPr>
            <w:r>
              <w:rPr>
                <w:rFonts w:ascii="宋体" w:hAnsi="宋体" w:eastAsia="宋体" w:cs="宋体"/>
                <w:b w:val="0"/>
                <w:i w:val="0"/>
                <w:color w:val="000000"/>
                <w:sz w:val="16"/>
              </w:rPr>
              <w:t>债务利息及费用支出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30101</w:t>
            </w:r>
          </w:p>
        </w:tc>
        <w:tc>
          <w:tcPr>
            <w:tcW w:w="2680" w:type="dxa"/>
            <w:vAlign w:val="center"/>
          </w:tcPr>
          <w:p>
            <w:pPr>
              <w:jc w:val="left"/>
            </w:pPr>
            <w:r>
              <w:rPr>
                <w:rFonts w:ascii="宋体" w:hAnsi="宋体" w:eastAsia="宋体" w:cs="宋体"/>
                <w:b w:val="0"/>
                <w:i w:val="0"/>
                <w:color w:val="000000"/>
                <w:sz w:val="16"/>
              </w:rPr>
              <w:t xml:space="preserve">  基本工资</w:t>
            </w:r>
          </w:p>
        </w:tc>
        <w:tc>
          <w:tcPr>
            <w:tcW w:w="1360" w:type="dxa"/>
            <w:vAlign w:val="center"/>
          </w:tcPr>
          <w:p>
            <w:pPr>
              <w:jc w:val="right"/>
            </w:pPr>
            <w:r>
              <w:rPr>
                <w:rFonts w:ascii="宋体" w:hAnsi="宋体" w:eastAsia="宋体" w:cs="宋体"/>
                <w:b w:val="0"/>
                <w:i w:val="0"/>
                <w:color w:val="000000"/>
                <w:sz w:val="16"/>
              </w:rPr>
              <w:t>126.38</w:t>
            </w:r>
          </w:p>
        </w:tc>
        <w:tc>
          <w:tcPr>
            <w:tcW w:w="560" w:type="dxa"/>
            <w:vAlign w:val="center"/>
          </w:tcPr>
          <w:p>
            <w:pPr>
              <w:jc w:val="left"/>
            </w:pPr>
            <w:r>
              <w:rPr>
                <w:rFonts w:ascii="宋体" w:hAnsi="宋体" w:eastAsia="宋体" w:cs="宋体"/>
                <w:b w:val="0"/>
                <w:i w:val="0"/>
                <w:color w:val="000000"/>
                <w:sz w:val="16"/>
              </w:rPr>
              <w:t>30201</w:t>
            </w:r>
          </w:p>
        </w:tc>
        <w:tc>
          <w:tcPr>
            <w:tcW w:w="2100" w:type="dxa"/>
            <w:vAlign w:val="center"/>
          </w:tcPr>
          <w:p>
            <w:pPr>
              <w:jc w:val="left"/>
            </w:pPr>
            <w:r>
              <w:rPr>
                <w:rFonts w:ascii="宋体" w:hAnsi="宋体" w:eastAsia="宋体" w:cs="宋体"/>
                <w:b w:val="0"/>
                <w:i w:val="0"/>
                <w:color w:val="000000"/>
                <w:sz w:val="16"/>
              </w:rPr>
              <w:t xml:space="preserve">  办公费</w:t>
            </w:r>
          </w:p>
        </w:tc>
        <w:tc>
          <w:tcPr>
            <w:tcW w:w="1360" w:type="dxa"/>
            <w:vAlign w:val="center"/>
          </w:tcPr>
          <w:p>
            <w:pPr>
              <w:jc w:val="right"/>
            </w:pPr>
            <w:r>
              <w:rPr>
                <w:rFonts w:ascii="宋体" w:hAnsi="宋体" w:eastAsia="宋体" w:cs="宋体"/>
                <w:b w:val="0"/>
                <w:i w:val="0"/>
                <w:color w:val="000000"/>
                <w:sz w:val="16"/>
              </w:rPr>
              <w:t>2.34</w:t>
            </w:r>
          </w:p>
        </w:tc>
        <w:tc>
          <w:tcPr>
            <w:tcW w:w="560" w:type="dxa"/>
            <w:vAlign w:val="center"/>
          </w:tcPr>
          <w:p>
            <w:pPr>
              <w:jc w:val="left"/>
            </w:pPr>
            <w:r>
              <w:rPr>
                <w:rFonts w:ascii="宋体" w:hAnsi="宋体" w:eastAsia="宋体" w:cs="宋体"/>
                <w:b w:val="0"/>
                <w:i w:val="0"/>
                <w:color w:val="000000"/>
                <w:sz w:val="16"/>
              </w:rPr>
              <w:t>30701</w:t>
            </w:r>
          </w:p>
        </w:tc>
        <w:tc>
          <w:tcPr>
            <w:tcW w:w="3420" w:type="dxa"/>
            <w:vAlign w:val="center"/>
          </w:tcPr>
          <w:p>
            <w:pPr>
              <w:jc w:val="left"/>
            </w:pPr>
            <w:r>
              <w:rPr>
                <w:rFonts w:ascii="宋体" w:hAnsi="宋体" w:eastAsia="宋体" w:cs="宋体"/>
                <w:b w:val="0"/>
                <w:i w:val="0"/>
                <w:color w:val="000000"/>
                <w:sz w:val="16"/>
              </w:rPr>
              <w:t xml:space="preserve">  国内债务付息</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30102</w:t>
            </w:r>
          </w:p>
        </w:tc>
        <w:tc>
          <w:tcPr>
            <w:tcW w:w="2680" w:type="dxa"/>
            <w:vAlign w:val="center"/>
          </w:tcPr>
          <w:p>
            <w:pPr>
              <w:jc w:val="left"/>
            </w:pPr>
            <w:r>
              <w:rPr>
                <w:rFonts w:ascii="宋体" w:hAnsi="宋体" w:eastAsia="宋体" w:cs="宋体"/>
                <w:b w:val="0"/>
                <w:i w:val="0"/>
                <w:color w:val="000000"/>
                <w:sz w:val="16"/>
              </w:rPr>
              <w:t xml:space="preserve">  津贴补贴</w:t>
            </w:r>
          </w:p>
        </w:tc>
        <w:tc>
          <w:tcPr>
            <w:tcW w:w="1360" w:type="dxa"/>
            <w:vAlign w:val="center"/>
          </w:tcPr>
          <w:p>
            <w:pPr>
              <w:jc w:val="right"/>
            </w:pPr>
            <w:r>
              <w:rPr>
                <w:rFonts w:ascii="宋体" w:hAnsi="宋体" w:eastAsia="宋体" w:cs="宋体"/>
                <w:b w:val="0"/>
                <w:i w:val="0"/>
                <w:color w:val="000000"/>
                <w:sz w:val="16"/>
              </w:rPr>
              <w:t>22.12</w:t>
            </w:r>
          </w:p>
        </w:tc>
        <w:tc>
          <w:tcPr>
            <w:tcW w:w="560" w:type="dxa"/>
            <w:vAlign w:val="center"/>
          </w:tcPr>
          <w:p>
            <w:pPr>
              <w:jc w:val="left"/>
            </w:pPr>
            <w:r>
              <w:rPr>
                <w:rFonts w:ascii="宋体" w:hAnsi="宋体" w:eastAsia="宋体" w:cs="宋体"/>
                <w:b w:val="0"/>
                <w:i w:val="0"/>
                <w:color w:val="000000"/>
                <w:sz w:val="16"/>
              </w:rPr>
              <w:t>30202</w:t>
            </w:r>
          </w:p>
        </w:tc>
        <w:tc>
          <w:tcPr>
            <w:tcW w:w="2100" w:type="dxa"/>
            <w:vAlign w:val="center"/>
          </w:tcPr>
          <w:p>
            <w:pPr>
              <w:jc w:val="left"/>
            </w:pPr>
            <w:r>
              <w:rPr>
                <w:rFonts w:ascii="宋体" w:hAnsi="宋体" w:eastAsia="宋体" w:cs="宋体"/>
                <w:b w:val="0"/>
                <w:i w:val="0"/>
                <w:color w:val="000000"/>
                <w:sz w:val="16"/>
              </w:rPr>
              <w:t xml:space="preserve">  印刷费</w:t>
            </w:r>
          </w:p>
        </w:tc>
        <w:tc>
          <w:tcPr>
            <w:tcW w:w="1360" w:type="dxa"/>
            <w:vAlign w:val="center"/>
          </w:tcPr>
          <w:p>
            <w:pPr>
              <w:jc w:val="right"/>
            </w:pPr>
            <w:r>
              <w:rPr>
                <w:rFonts w:ascii="宋体" w:hAnsi="宋体" w:eastAsia="宋体" w:cs="宋体"/>
                <w:b w:val="0"/>
                <w:i w:val="0"/>
                <w:color w:val="000000"/>
                <w:sz w:val="16"/>
              </w:rPr>
              <w:t>0.30</w:t>
            </w:r>
          </w:p>
        </w:tc>
        <w:tc>
          <w:tcPr>
            <w:tcW w:w="560" w:type="dxa"/>
            <w:vAlign w:val="center"/>
          </w:tcPr>
          <w:p>
            <w:pPr>
              <w:jc w:val="left"/>
            </w:pPr>
            <w:r>
              <w:rPr>
                <w:rFonts w:ascii="宋体" w:hAnsi="宋体" w:eastAsia="宋体" w:cs="宋体"/>
                <w:b w:val="0"/>
                <w:i w:val="0"/>
                <w:color w:val="000000"/>
                <w:sz w:val="16"/>
              </w:rPr>
              <w:t>30702</w:t>
            </w:r>
          </w:p>
        </w:tc>
        <w:tc>
          <w:tcPr>
            <w:tcW w:w="3420" w:type="dxa"/>
            <w:vAlign w:val="center"/>
          </w:tcPr>
          <w:p>
            <w:pPr>
              <w:jc w:val="left"/>
            </w:pPr>
            <w:r>
              <w:rPr>
                <w:rFonts w:ascii="宋体" w:hAnsi="宋体" w:eastAsia="宋体" w:cs="宋体"/>
                <w:b w:val="0"/>
                <w:i w:val="0"/>
                <w:color w:val="000000"/>
                <w:sz w:val="16"/>
              </w:rPr>
              <w:t xml:space="preserve">  国外债务付息</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30103</w:t>
            </w:r>
          </w:p>
        </w:tc>
        <w:tc>
          <w:tcPr>
            <w:tcW w:w="2680" w:type="dxa"/>
            <w:vAlign w:val="center"/>
          </w:tcPr>
          <w:p>
            <w:pPr>
              <w:jc w:val="left"/>
            </w:pPr>
            <w:r>
              <w:rPr>
                <w:rFonts w:ascii="宋体" w:hAnsi="宋体" w:eastAsia="宋体" w:cs="宋体"/>
                <w:b w:val="0"/>
                <w:i w:val="0"/>
                <w:color w:val="000000"/>
                <w:sz w:val="16"/>
              </w:rPr>
              <w:t xml:space="preserve">  奖金</w:t>
            </w:r>
          </w:p>
        </w:tc>
        <w:tc>
          <w:tcPr>
            <w:tcW w:w="1360" w:type="dxa"/>
            <w:vAlign w:val="center"/>
          </w:tcPr>
          <w:p>
            <w:pPr>
              <w:jc w:val="right"/>
            </w:pPr>
            <w:r>
              <w:rPr>
                <w:rFonts w:ascii="宋体" w:hAnsi="宋体" w:eastAsia="宋体" w:cs="宋体"/>
                <w:b w:val="0"/>
                <w:i w:val="0"/>
                <w:color w:val="000000"/>
                <w:sz w:val="16"/>
              </w:rPr>
              <w:t>132.70</w:t>
            </w:r>
          </w:p>
        </w:tc>
        <w:tc>
          <w:tcPr>
            <w:tcW w:w="560" w:type="dxa"/>
            <w:vAlign w:val="center"/>
          </w:tcPr>
          <w:p>
            <w:pPr>
              <w:jc w:val="left"/>
            </w:pPr>
            <w:r>
              <w:rPr>
                <w:rFonts w:ascii="宋体" w:hAnsi="宋体" w:eastAsia="宋体" w:cs="宋体"/>
                <w:b w:val="0"/>
                <w:i w:val="0"/>
                <w:color w:val="000000"/>
                <w:sz w:val="16"/>
              </w:rPr>
              <w:t>30203</w:t>
            </w:r>
          </w:p>
        </w:tc>
        <w:tc>
          <w:tcPr>
            <w:tcW w:w="2100" w:type="dxa"/>
            <w:vAlign w:val="center"/>
          </w:tcPr>
          <w:p>
            <w:pPr>
              <w:jc w:val="left"/>
            </w:pPr>
            <w:r>
              <w:rPr>
                <w:rFonts w:ascii="宋体" w:hAnsi="宋体" w:eastAsia="宋体" w:cs="宋体"/>
                <w:b w:val="0"/>
                <w:i w:val="0"/>
                <w:color w:val="000000"/>
                <w:sz w:val="16"/>
              </w:rPr>
              <w:t xml:space="preserve">  咨询费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w:t>
            </w:r>
          </w:p>
        </w:tc>
        <w:tc>
          <w:tcPr>
            <w:tcW w:w="3420" w:type="dxa"/>
            <w:vAlign w:val="center"/>
          </w:tcPr>
          <w:p>
            <w:pPr>
              <w:jc w:val="left"/>
            </w:pPr>
            <w:r>
              <w:rPr>
                <w:rFonts w:ascii="宋体" w:hAnsi="宋体" w:eastAsia="宋体" w:cs="宋体"/>
                <w:b w:val="0"/>
                <w:i w:val="0"/>
                <w:color w:val="000000"/>
                <w:sz w:val="16"/>
              </w:rPr>
              <w:t>资本性支出</w:t>
            </w:r>
          </w:p>
        </w:tc>
        <w:tc>
          <w:tcPr>
            <w:tcW w:w="1358" w:type="dxa"/>
            <w:vAlign w:val="center"/>
          </w:tcPr>
          <w:p>
            <w:pPr>
              <w:jc w:val="right"/>
            </w:pPr>
            <w:r>
              <w:rPr>
                <w:rFonts w:ascii="宋体" w:hAnsi="宋体" w:eastAsia="宋体" w:cs="宋体"/>
                <w:b w:val="0"/>
                <w:i w:val="0"/>
                <w:color w:val="000000"/>
                <w:sz w:val="16"/>
              </w:rPr>
              <w:t>2.58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30106</w:t>
            </w:r>
          </w:p>
        </w:tc>
        <w:tc>
          <w:tcPr>
            <w:tcW w:w="2680" w:type="dxa"/>
            <w:vAlign w:val="center"/>
          </w:tcPr>
          <w:p>
            <w:pPr>
              <w:jc w:val="left"/>
            </w:pPr>
            <w:r>
              <w:rPr>
                <w:rFonts w:ascii="宋体" w:hAnsi="宋体" w:eastAsia="宋体" w:cs="宋体"/>
                <w:b w:val="0"/>
                <w:i w:val="0"/>
                <w:color w:val="000000"/>
                <w:sz w:val="16"/>
              </w:rPr>
              <w:t xml:space="preserve">  伙食补助费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30204</w:t>
            </w:r>
          </w:p>
        </w:tc>
        <w:tc>
          <w:tcPr>
            <w:tcW w:w="2100" w:type="dxa"/>
            <w:vAlign w:val="center"/>
          </w:tcPr>
          <w:p>
            <w:pPr>
              <w:jc w:val="left"/>
            </w:pPr>
            <w:r>
              <w:rPr>
                <w:rFonts w:ascii="宋体" w:hAnsi="宋体" w:eastAsia="宋体" w:cs="宋体"/>
                <w:b w:val="0"/>
                <w:i w:val="0"/>
                <w:color w:val="000000"/>
                <w:sz w:val="16"/>
              </w:rPr>
              <w:t xml:space="preserve">  手续费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31001</w:t>
            </w:r>
          </w:p>
        </w:tc>
        <w:tc>
          <w:tcPr>
            <w:tcW w:w="3420" w:type="dxa"/>
            <w:vAlign w:val="center"/>
          </w:tcPr>
          <w:p>
            <w:pPr>
              <w:jc w:val="left"/>
            </w:pPr>
            <w:r>
              <w:rPr>
                <w:rFonts w:ascii="宋体" w:hAnsi="宋体" w:eastAsia="宋体" w:cs="宋体"/>
                <w:b w:val="0"/>
                <w:i w:val="0"/>
                <w:color w:val="000000"/>
                <w:sz w:val="16"/>
              </w:rPr>
              <w:t xml:space="preserve">  房屋建筑物购建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30107</w:t>
            </w:r>
          </w:p>
        </w:tc>
        <w:tc>
          <w:tcPr>
            <w:tcW w:w="2680" w:type="dxa"/>
            <w:vAlign w:val="center"/>
          </w:tcPr>
          <w:p>
            <w:pPr>
              <w:jc w:val="left"/>
            </w:pPr>
            <w:r>
              <w:rPr>
                <w:rFonts w:ascii="宋体" w:hAnsi="宋体" w:eastAsia="宋体" w:cs="宋体"/>
                <w:b w:val="0"/>
                <w:i w:val="0"/>
                <w:color w:val="000000"/>
                <w:sz w:val="16"/>
              </w:rPr>
              <w:t xml:space="preserve">  绩效工资</w:t>
            </w:r>
          </w:p>
        </w:tc>
        <w:tc>
          <w:tcPr>
            <w:tcW w:w="1360" w:type="dxa"/>
            <w:vAlign w:val="center"/>
          </w:tcPr>
          <w:p>
            <w:pPr>
              <w:jc w:val="right"/>
            </w:pPr>
            <w:r>
              <w:rPr>
                <w:rFonts w:ascii="宋体" w:hAnsi="宋体" w:eastAsia="宋体" w:cs="宋体"/>
                <w:b w:val="0"/>
                <w:i w:val="0"/>
                <w:color w:val="000000"/>
                <w:sz w:val="16"/>
              </w:rPr>
              <w:t>59.29</w:t>
            </w:r>
          </w:p>
        </w:tc>
        <w:tc>
          <w:tcPr>
            <w:tcW w:w="560" w:type="dxa"/>
            <w:vAlign w:val="center"/>
          </w:tcPr>
          <w:p>
            <w:pPr>
              <w:jc w:val="left"/>
            </w:pPr>
            <w:r>
              <w:rPr>
                <w:rFonts w:ascii="宋体" w:hAnsi="宋体" w:eastAsia="宋体" w:cs="宋体"/>
                <w:b w:val="0"/>
                <w:i w:val="0"/>
                <w:color w:val="000000"/>
                <w:sz w:val="16"/>
              </w:rPr>
              <w:t>30205</w:t>
            </w:r>
          </w:p>
        </w:tc>
        <w:tc>
          <w:tcPr>
            <w:tcW w:w="2100" w:type="dxa"/>
            <w:vAlign w:val="center"/>
          </w:tcPr>
          <w:p>
            <w:pPr>
              <w:jc w:val="left"/>
            </w:pPr>
            <w:r>
              <w:rPr>
                <w:rFonts w:ascii="宋体" w:hAnsi="宋体" w:eastAsia="宋体" w:cs="宋体"/>
                <w:b w:val="0"/>
                <w:i w:val="0"/>
                <w:color w:val="000000"/>
                <w:sz w:val="16"/>
              </w:rPr>
              <w:t xml:space="preserve">  水费</w:t>
            </w:r>
          </w:p>
        </w:tc>
        <w:tc>
          <w:tcPr>
            <w:tcW w:w="1360" w:type="dxa"/>
            <w:vAlign w:val="center"/>
          </w:tcPr>
          <w:p>
            <w:pPr>
              <w:jc w:val="right"/>
            </w:pPr>
            <w:r>
              <w:rPr>
                <w:rFonts w:ascii="宋体" w:hAnsi="宋体" w:eastAsia="宋体" w:cs="宋体"/>
                <w:b w:val="0"/>
                <w:i w:val="0"/>
                <w:color w:val="000000"/>
                <w:sz w:val="16"/>
              </w:rPr>
              <w:t>0.36</w:t>
            </w:r>
          </w:p>
        </w:tc>
        <w:tc>
          <w:tcPr>
            <w:tcW w:w="560" w:type="dxa"/>
            <w:vAlign w:val="center"/>
          </w:tcPr>
          <w:p>
            <w:pPr>
              <w:jc w:val="left"/>
            </w:pPr>
            <w:r>
              <w:rPr>
                <w:rFonts w:ascii="宋体" w:hAnsi="宋体" w:eastAsia="宋体" w:cs="宋体"/>
                <w:b w:val="0"/>
                <w:i w:val="0"/>
                <w:color w:val="000000"/>
                <w:sz w:val="16"/>
              </w:rPr>
              <w:t>31002</w:t>
            </w:r>
          </w:p>
        </w:tc>
        <w:tc>
          <w:tcPr>
            <w:tcW w:w="3420" w:type="dxa"/>
            <w:vAlign w:val="center"/>
          </w:tcPr>
          <w:p>
            <w:pPr>
              <w:jc w:val="left"/>
            </w:pPr>
            <w:r>
              <w:rPr>
                <w:rFonts w:ascii="宋体" w:hAnsi="宋体" w:eastAsia="宋体" w:cs="宋体"/>
                <w:b w:val="0"/>
                <w:i w:val="0"/>
                <w:color w:val="000000"/>
                <w:sz w:val="16"/>
              </w:rPr>
              <w:t xml:space="preserve">  办公设备购置</w:t>
            </w:r>
          </w:p>
        </w:tc>
        <w:tc>
          <w:tcPr>
            <w:tcW w:w="1358" w:type="dxa"/>
            <w:vAlign w:val="center"/>
          </w:tcPr>
          <w:p>
            <w:pPr>
              <w:jc w:val="right"/>
            </w:pPr>
            <w:r>
              <w:rPr>
                <w:rFonts w:ascii="宋体" w:hAnsi="宋体" w:eastAsia="宋体" w:cs="宋体"/>
                <w:b w:val="0"/>
                <w:i w:val="0"/>
                <w:color w:val="000000"/>
                <w:sz w:val="16"/>
              </w:rPr>
              <w:t>2.58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30108</w:t>
            </w:r>
          </w:p>
        </w:tc>
        <w:tc>
          <w:tcPr>
            <w:tcW w:w="2680" w:type="dxa"/>
            <w:vAlign w:val="center"/>
          </w:tcPr>
          <w:p>
            <w:pPr>
              <w:jc w:val="left"/>
            </w:pPr>
            <w:r>
              <w:rPr>
                <w:rFonts w:ascii="宋体" w:hAnsi="宋体" w:eastAsia="宋体" w:cs="宋体"/>
                <w:b w:val="0"/>
                <w:i w:val="0"/>
                <w:color w:val="000000"/>
                <w:sz w:val="16"/>
              </w:rPr>
              <w:t xml:space="preserve">  机关事业单位基本养老保险缴费</w:t>
            </w:r>
          </w:p>
        </w:tc>
        <w:tc>
          <w:tcPr>
            <w:tcW w:w="1360" w:type="dxa"/>
            <w:vAlign w:val="center"/>
          </w:tcPr>
          <w:p>
            <w:pPr>
              <w:jc w:val="right"/>
            </w:pPr>
            <w:r>
              <w:rPr>
                <w:rFonts w:ascii="宋体" w:hAnsi="宋体" w:eastAsia="宋体" w:cs="宋体"/>
                <w:b w:val="0"/>
                <w:i w:val="0"/>
                <w:color w:val="000000"/>
                <w:sz w:val="16"/>
              </w:rPr>
              <w:t>26.80</w:t>
            </w:r>
          </w:p>
        </w:tc>
        <w:tc>
          <w:tcPr>
            <w:tcW w:w="560" w:type="dxa"/>
            <w:vAlign w:val="center"/>
          </w:tcPr>
          <w:p>
            <w:pPr>
              <w:jc w:val="left"/>
            </w:pPr>
            <w:r>
              <w:rPr>
                <w:rFonts w:ascii="宋体" w:hAnsi="宋体" w:eastAsia="宋体" w:cs="宋体"/>
                <w:b w:val="0"/>
                <w:i w:val="0"/>
                <w:color w:val="000000"/>
                <w:sz w:val="16"/>
              </w:rPr>
              <w:t>30206</w:t>
            </w:r>
          </w:p>
        </w:tc>
        <w:tc>
          <w:tcPr>
            <w:tcW w:w="2100" w:type="dxa"/>
            <w:vAlign w:val="center"/>
          </w:tcPr>
          <w:p>
            <w:pPr>
              <w:jc w:val="left"/>
            </w:pPr>
            <w:r>
              <w:rPr>
                <w:rFonts w:ascii="宋体" w:hAnsi="宋体" w:eastAsia="宋体" w:cs="宋体"/>
                <w:b w:val="0"/>
                <w:i w:val="0"/>
                <w:color w:val="000000"/>
                <w:sz w:val="16"/>
              </w:rPr>
              <w:t xml:space="preserve">  电费</w:t>
            </w:r>
          </w:p>
        </w:tc>
        <w:tc>
          <w:tcPr>
            <w:tcW w:w="1360" w:type="dxa"/>
            <w:vAlign w:val="center"/>
          </w:tcPr>
          <w:p>
            <w:pPr>
              <w:jc w:val="right"/>
            </w:pPr>
            <w:r>
              <w:rPr>
                <w:rFonts w:ascii="宋体" w:hAnsi="宋体" w:eastAsia="宋体" w:cs="宋体"/>
                <w:b w:val="0"/>
                <w:i w:val="0"/>
                <w:color w:val="000000"/>
                <w:sz w:val="16"/>
              </w:rPr>
              <w:t>4.37</w:t>
            </w:r>
          </w:p>
        </w:tc>
        <w:tc>
          <w:tcPr>
            <w:tcW w:w="560" w:type="dxa"/>
            <w:vAlign w:val="center"/>
          </w:tcPr>
          <w:p>
            <w:pPr>
              <w:jc w:val="left"/>
            </w:pPr>
            <w:r>
              <w:rPr>
                <w:rFonts w:ascii="宋体" w:hAnsi="宋体" w:eastAsia="宋体" w:cs="宋体"/>
                <w:b w:val="0"/>
                <w:i w:val="0"/>
                <w:color w:val="000000"/>
                <w:sz w:val="16"/>
              </w:rPr>
              <w:t>31003</w:t>
            </w:r>
          </w:p>
        </w:tc>
        <w:tc>
          <w:tcPr>
            <w:tcW w:w="3420" w:type="dxa"/>
            <w:vAlign w:val="center"/>
          </w:tcPr>
          <w:p>
            <w:pPr>
              <w:jc w:val="left"/>
            </w:pPr>
            <w:r>
              <w:rPr>
                <w:rFonts w:ascii="宋体" w:hAnsi="宋体" w:eastAsia="宋体" w:cs="宋体"/>
                <w:b w:val="0"/>
                <w:i w:val="0"/>
                <w:color w:val="000000"/>
                <w:sz w:val="16"/>
              </w:rPr>
              <w:t xml:space="preserve">  专用设备购置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30109</w:t>
            </w:r>
          </w:p>
        </w:tc>
        <w:tc>
          <w:tcPr>
            <w:tcW w:w="2680" w:type="dxa"/>
            <w:vAlign w:val="center"/>
          </w:tcPr>
          <w:p>
            <w:pPr>
              <w:jc w:val="left"/>
            </w:pPr>
            <w:r>
              <w:rPr>
                <w:rFonts w:ascii="宋体" w:hAnsi="宋体" w:eastAsia="宋体" w:cs="宋体"/>
                <w:b w:val="0"/>
                <w:i w:val="0"/>
                <w:color w:val="000000"/>
                <w:sz w:val="16"/>
              </w:rPr>
              <w:t xml:space="preserve">  职业年金缴费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30207</w:t>
            </w:r>
          </w:p>
        </w:tc>
        <w:tc>
          <w:tcPr>
            <w:tcW w:w="2100" w:type="dxa"/>
            <w:vAlign w:val="center"/>
          </w:tcPr>
          <w:p>
            <w:pPr>
              <w:jc w:val="left"/>
            </w:pPr>
            <w:r>
              <w:rPr>
                <w:rFonts w:ascii="宋体" w:hAnsi="宋体" w:eastAsia="宋体" w:cs="宋体"/>
                <w:b w:val="0"/>
                <w:i w:val="0"/>
                <w:color w:val="000000"/>
                <w:sz w:val="16"/>
              </w:rPr>
              <w:t xml:space="preserve">  邮电费</w:t>
            </w:r>
          </w:p>
        </w:tc>
        <w:tc>
          <w:tcPr>
            <w:tcW w:w="1360" w:type="dxa"/>
            <w:vAlign w:val="center"/>
          </w:tcPr>
          <w:p>
            <w:pPr>
              <w:jc w:val="right"/>
            </w:pPr>
            <w:r>
              <w:rPr>
                <w:rFonts w:ascii="宋体" w:hAnsi="宋体" w:eastAsia="宋体" w:cs="宋体"/>
                <w:b w:val="0"/>
                <w:i w:val="0"/>
                <w:color w:val="000000"/>
                <w:sz w:val="16"/>
              </w:rPr>
              <w:t>0.16</w:t>
            </w:r>
          </w:p>
        </w:tc>
        <w:tc>
          <w:tcPr>
            <w:tcW w:w="560" w:type="dxa"/>
            <w:vAlign w:val="center"/>
          </w:tcPr>
          <w:p>
            <w:pPr>
              <w:jc w:val="left"/>
            </w:pPr>
            <w:r>
              <w:rPr>
                <w:rFonts w:ascii="宋体" w:hAnsi="宋体" w:eastAsia="宋体" w:cs="宋体"/>
                <w:b w:val="0"/>
                <w:i w:val="0"/>
                <w:color w:val="000000"/>
                <w:sz w:val="16"/>
              </w:rPr>
              <w:t>31005</w:t>
            </w:r>
          </w:p>
        </w:tc>
        <w:tc>
          <w:tcPr>
            <w:tcW w:w="3420" w:type="dxa"/>
            <w:vAlign w:val="center"/>
          </w:tcPr>
          <w:p>
            <w:pPr>
              <w:jc w:val="left"/>
            </w:pPr>
            <w:r>
              <w:rPr>
                <w:rFonts w:ascii="宋体" w:hAnsi="宋体" w:eastAsia="宋体" w:cs="宋体"/>
                <w:b w:val="0"/>
                <w:i w:val="0"/>
                <w:color w:val="000000"/>
                <w:sz w:val="16"/>
              </w:rPr>
              <w:t xml:space="preserve">  基础设施建设</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30110</w:t>
            </w:r>
          </w:p>
        </w:tc>
        <w:tc>
          <w:tcPr>
            <w:tcW w:w="2680" w:type="dxa"/>
            <w:vAlign w:val="center"/>
          </w:tcPr>
          <w:p>
            <w:pPr>
              <w:jc w:val="left"/>
            </w:pPr>
            <w:r>
              <w:rPr>
                <w:rFonts w:ascii="宋体" w:hAnsi="宋体" w:eastAsia="宋体" w:cs="宋体"/>
                <w:b w:val="0"/>
                <w:i w:val="0"/>
                <w:color w:val="000000"/>
                <w:sz w:val="16"/>
              </w:rPr>
              <w:t xml:space="preserve">  职工基本医疗保险缴费</w:t>
            </w:r>
          </w:p>
        </w:tc>
        <w:tc>
          <w:tcPr>
            <w:tcW w:w="1360" w:type="dxa"/>
            <w:vAlign w:val="center"/>
          </w:tcPr>
          <w:p>
            <w:pPr>
              <w:jc w:val="right"/>
            </w:pPr>
            <w:r>
              <w:rPr>
                <w:rFonts w:ascii="宋体" w:hAnsi="宋体" w:eastAsia="宋体" w:cs="宋体"/>
                <w:b w:val="0"/>
                <w:i w:val="0"/>
                <w:color w:val="000000"/>
                <w:sz w:val="16"/>
              </w:rPr>
              <w:t>13.47</w:t>
            </w:r>
          </w:p>
        </w:tc>
        <w:tc>
          <w:tcPr>
            <w:tcW w:w="560" w:type="dxa"/>
            <w:vAlign w:val="center"/>
          </w:tcPr>
          <w:p>
            <w:pPr>
              <w:jc w:val="left"/>
            </w:pPr>
            <w:r>
              <w:rPr>
                <w:rFonts w:ascii="宋体" w:hAnsi="宋体" w:eastAsia="宋体" w:cs="宋体"/>
                <w:b w:val="0"/>
                <w:i w:val="0"/>
                <w:color w:val="000000"/>
                <w:sz w:val="16"/>
              </w:rPr>
              <w:t>30208</w:t>
            </w:r>
          </w:p>
        </w:tc>
        <w:tc>
          <w:tcPr>
            <w:tcW w:w="2100" w:type="dxa"/>
            <w:vAlign w:val="center"/>
          </w:tcPr>
          <w:p>
            <w:pPr>
              <w:jc w:val="left"/>
            </w:pPr>
            <w:r>
              <w:rPr>
                <w:rFonts w:ascii="宋体" w:hAnsi="宋体" w:eastAsia="宋体" w:cs="宋体"/>
                <w:b w:val="0"/>
                <w:i w:val="0"/>
                <w:color w:val="000000"/>
                <w:sz w:val="16"/>
              </w:rPr>
              <w:t xml:space="preserve">  取暖费</w:t>
            </w:r>
          </w:p>
        </w:tc>
        <w:tc>
          <w:tcPr>
            <w:tcW w:w="1360" w:type="dxa"/>
            <w:vAlign w:val="center"/>
          </w:tcPr>
          <w:p>
            <w:pPr>
              <w:jc w:val="right"/>
            </w:pPr>
            <w:r>
              <w:rPr>
                <w:rFonts w:ascii="宋体" w:hAnsi="宋体" w:eastAsia="宋体" w:cs="宋体"/>
                <w:b w:val="0"/>
                <w:i w:val="0"/>
                <w:color w:val="000000"/>
                <w:sz w:val="16"/>
              </w:rPr>
              <w:t>1.00</w:t>
            </w:r>
          </w:p>
        </w:tc>
        <w:tc>
          <w:tcPr>
            <w:tcW w:w="560" w:type="dxa"/>
            <w:vAlign w:val="center"/>
          </w:tcPr>
          <w:p>
            <w:pPr>
              <w:jc w:val="left"/>
            </w:pPr>
            <w:r>
              <w:rPr>
                <w:rFonts w:ascii="宋体" w:hAnsi="宋体" w:eastAsia="宋体" w:cs="宋体"/>
                <w:b w:val="0"/>
                <w:i w:val="0"/>
                <w:color w:val="000000"/>
                <w:sz w:val="16"/>
              </w:rPr>
              <w:t>31006</w:t>
            </w:r>
          </w:p>
        </w:tc>
        <w:tc>
          <w:tcPr>
            <w:tcW w:w="3420" w:type="dxa"/>
            <w:vAlign w:val="center"/>
          </w:tcPr>
          <w:p>
            <w:pPr>
              <w:jc w:val="left"/>
            </w:pPr>
            <w:r>
              <w:rPr>
                <w:rFonts w:ascii="宋体" w:hAnsi="宋体" w:eastAsia="宋体" w:cs="宋体"/>
                <w:b w:val="0"/>
                <w:i w:val="0"/>
                <w:color w:val="000000"/>
                <w:sz w:val="16"/>
              </w:rPr>
              <w:t xml:space="preserve">  大型修缮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30111</w:t>
            </w:r>
          </w:p>
        </w:tc>
        <w:tc>
          <w:tcPr>
            <w:tcW w:w="2680" w:type="dxa"/>
            <w:vAlign w:val="center"/>
          </w:tcPr>
          <w:p>
            <w:pPr>
              <w:jc w:val="left"/>
            </w:pPr>
            <w:r>
              <w:rPr>
                <w:rFonts w:ascii="宋体" w:hAnsi="宋体" w:eastAsia="宋体" w:cs="宋体"/>
                <w:b w:val="0"/>
                <w:i w:val="0"/>
                <w:color w:val="000000"/>
                <w:sz w:val="16"/>
              </w:rPr>
              <w:t xml:space="preserve">  公务员医疗补助缴费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30209</w:t>
            </w:r>
          </w:p>
        </w:tc>
        <w:tc>
          <w:tcPr>
            <w:tcW w:w="2100" w:type="dxa"/>
            <w:vAlign w:val="center"/>
          </w:tcPr>
          <w:p>
            <w:pPr>
              <w:jc w:val="left"/>
            </w:pPr>
            <w:r>
              <w:rPr>
                <w:rFonts w:ascii="宋体" w:hAnsi="宋体" w:eastAsia="宋体" w:cs="宋体"/>
                <w:b w:val="0"/>
                <w:i w:val="0"/>
                <w:color w:val="000000"/>
                <w:sz w:val="16"/>
              </w:rPr>
              <w:t xml:space="preserve">  物业管理费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31007</w:t>
            </w:r>
          </w:p>
        </w:tc>
        <w:tc>
          <w:tcPr>
            <w:tcW w:w="3420" w:type="dxa"/>
            <w:vAlign w:val="center"/>
          </w:tcPr>
          <w:p>
            <w:pPr>
              <w:jc w:val="left"/>
            </w:pPr>
            <w:r>
              <w:rPr>
                <w:rFonts w:ascii="宋体" w:hAnsi="宋体" w:eastAsia="宋体" w:cs="宋体"/>
                <w:b w:val="0"/>
                <w:i w:val="0"/>
                <w:color w:val="000000"/>
                <w:sz w:val="16"/>
              </w:rPr>
              <w:t xml:space="preserve">  信息网络及软件购置更新</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30112</w:t>
            </w:r>
          </w:p>
        </w:tc>
        <w:tc>
          <w:tcPr>
            <w:tcW w:w="2680" w:type="dxa"/>
            <w:vAlign w:val="center"/>
          </w:tcPr>
          <w:p>
            <w:pPr>
              <w:jc w:val="left"/>
            </w:pPr>
            <w:r>
              <w:rPr>
                <w:rFonts w:ascii="宋体" w:hAnsi="宋体" w:eastAsia="宋体" w:cs="宋体"/>
                <w:b w:val="0"/>
                <w:i w:val="0"/>
                <w:color w:val="000000"/>
                <w:sz w:val="16"/>
              </w:rPr>
              <w:t xml:space="preserve">  其他社会保障缴费</w:t>
            </w:r>
          </w:p>
        </w:tc>
        <w:tc>
          <w:tcPr>
            <w:tcW w:w="1360" w:type="dxa"/>
            <w:vAlign w:val="center"/>
          </w:tcPr>
          <w:p>
            <w:pPr>
              <w:jc w:val="right"/>
            </w:pPr>
            <w:r>
              <w:rPr>
                <w:rFonts w:ascii="宋体" w:hAnsi="宋体" w:eastAsia="宋体" w:cs="宋体"/>
                <w:b w:val="0"/>
                <w:i w:val="0"/>
                <w:color w:val="000000"/>
                <w:sz w:val="16"/>
              </w:rPr>
              <w:t>2.35</w:t>
            </w:r>
          </w:p>
        </w:tc>
        <w:tc>
          <w:tcPr>
            <w:tcW w:w="560" w:type="dxa"/>
            <w:vAlign w:val="center"/>
          </w:tcPr>
          <w:p>
            <w:pPr>
              <w:jc w:val="left"/>
            </w:pPr>
            <w:r>
              <w:rPr>
                <w:rFonts w:ascii="宋体" w:hAnsi="宋体" w:eastAsia="宋体" w:cs="宋体"/>
                <w:b w:val="0"/>
                <w:i w:val="0"/>
                <w:color w:val="000000"/>
                <w:sz w:val="16"/>
              </w:rPr>
              <w:t>30211</w:t>
            </w:r>
          </w:p>
        </w:tc>
        <w:tc>
          <w:tcPr>
            <w:tcW w:w="2100" w:type="dxa"/>
            <w:vAlign w:val="center"/>
          </w:tcPr>
          <w:p>
            <w:pPr>
              <w:jc w:val="left"/>
            </w:pPr>
            <w:r>
              <w:rPr>
                <w:rFonts w:ascii="宋体" w:hAnsi="宋体" w:eastAsia="宋体" w:cs="宋体"/>
                <w:b w:val="0"/>
                <w:i w:val="0"/>
                <w:color w:val="000000"/>
                <w:sz w:val="16"/>
              </w:rPr>
              <w:t xml:space="preserve">  差旅费</w:t>
            </w:r>
          </w:p>
        </w:tc>
        <w:tc>
          <w:tcPr>
            <w:tcW w:w="1360" w:type="dxa"/>
            <w:vAlign w:val="center"/>
          </w:tcPr>
          <w:p>
            <w:pPr>
              <w:jc w:val="right"/>
            </w:pPr>
            <w:r>
              <w:rPr>
                <w:rFonts w:ascii="宋体" w:hAnsi="宋体" w:eastAsia="宋体" w:cs="宋体"/>
                <w:b w:val="0"/>
                <w:i w:val="0"/>
                <w:color w:val="000000"/>
                <w:sz w:val="16"/>
              </w:rPr>
              <w:t>0.70</w:t>
            </w:r>
          </w:p>
        </w:tc>
        <w:tc>
          <w:tcPr>
            <w:tcW w:w="560" w:type="dxa"/>
            <w:vAlign w:val="center"/>
          </w:tcPr>
          <w:p>
            <w:pPr>
              <w:jc w:val="left"/>
            </w:pPr>
            <w:r>
              <w:rPr>
                <w:rFonts w:ascii="宋体" w:hAnsi="宋体" w:eastAsia="宋体" w:cs="宋体"/>
                <w:b w:val="0"/>
                <w:i w:val="0"/>
                <w:color w:val="000000"/>
                <w:sz w:val="16"/>
              </w:rPr>
              <w:t>31008</w:t>
            </w:r>
          </w:p>
        </w:tc>
        <w:tc>
          <w:tcPr>
            <w:tcW w:w="3420" w:type="dxa"/>
            <w:vAlign w:val="center"/>
          </w:tcPr>
          <w:p>
            <w:pPr>
              <w:jc w:val="left"/>
            </w:pPr>
            <w:r>
              <w:rPr>
                <w:rFonts w:ascii="宋体" w:hAnsi="宋体" w:eastAsia="宋体" w:cs="宋体"/>
                <w:b w:val="0"/>
                <w:i w:val="0"/>
                <w:color w:val="000000"/>
                <w:sz w:val="16"/>
              </w:rPr>
              <w:t xml:space="preserve">  物资储备</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30113</w:t>
            </w:r>
          </w:p>
        </w:tc>
        <w:tc>
          <w:tcPr>
            <w:tcW w:w="2680" w:type="dxa"/>
            <w:vAlign w:val="center"/>
          </w:tcPr>
          <w:p>
            <w:pPr>
              <w:jc w:val="left"/>
            </w:pPr>
            <w:r>
              <w:rPr>
                <w:rFonts w:ascii="宋体" w:hAnsi="宋体" w:eastAsia="宋体" w:cs="宋体"/>
                <w:b w:val="0"/>
                <w:i w:val="0"/>
                <w:color w:val="000000"/>
                <w:sz w:val="16"/>
              </w:rPr>
              <w:t xml:space="preserve">  住房公积金</w:t>
            </w:r>
          </w:p>
        </w:tc>
        <w:tc>
          <w:tcPr>
            <w:tcW w:w="1360" w:type="dxa"/>
            <w:vAlign w:val="center"/>
          </w:tcPr>
          <w:p>
            <w:pPr>
              <w:jc w:val="right"/>
            </w:pPr>
            <w:r>
              <w:rPr>
                <w:rFonts w:ascii="宋体" w:hAnsi="宋体" w:eastAsia="宋体" w:cs="宋体"/>
                <w:b w:val="0"/>
                <w:i w:val="0"/>
                <w:color w:val="000000"/>
                <w:sz w:val="16"/>
              </w:rPr>
              <w:t>25.66</w:t>
            </w:r>
          </w:p>
        </w:tc>
        <w:tc>
          <w:tcPr>
            <w:tcW w:w="560" w:type="dxa"/>
            <w:vAlign w:val="center"/>
          </w:tcPr>
          <w:p>
            <w:pPr>
              <w:jc w:val="left"/>
            </w:pPr>
            <w:r>
              <w:rPr>
                <w:rFonts w:ascii="宋体" w:hAnsi="宋体" w:eastAsia="宋体" w:cs="宋体"/>
                <w:b w:val="0"/>
                <w:i w:val="0"/>
                <w:color w:val="000000"/>
                <w:sz w:val="16"/>
              </w:rPr>
              <w:t>30212</w:t>
            </w:r>
          </w:p>
        </w:tc>
        <w:tc>
          <w:tcPr>
            <w:tcW w:w="2100" w:type="dxa"/>
            <w:vAlign w:val="center"/>
          </w:tcPr>
          <w:p>
            <w:pPr>
              <w:jc w:val="left"/>
            </w:pPr>
            <w:r>
              <w:rPr>
                <w:rFonts w:ascii="宋体" w:hAnsi="宋体" w:eastAsia="宋体" w:cs="宋体"/>
                <w:b w:val="0"/>
                <w:i w:val="0"/>
                <w:color w:val="000000"/>
                <w:sz w:val="16"/>
              </w:rPr>
              <w:t xml:space="preserve">  因公出国（境）费用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31009</w:t>
            </w:r>
          </w:p>
        </w:tc>
        <w:tc>
          <w:tcPr>
            <w:tcW w:w="3420" w:type="dxa"/>
            <w:vAlign w:val="center"/>
          </w:tcPr>
          <w:p>
            <w:pPr>
              <w:jc w:val="left"/>
            </w:pPr>
            <w:r>
              <w:rPr>
                <w:rFonts w:ascii="宋体" w:hAnsi="宋体" w:eastAsia="宋体" w:cs="宋体"/>
                <w:b w:val="0"/>
                <w:i w:val="0"/>
                <w:color w:val="000000"/>
                <w:sz w:val="16"/>
              </w:rPr>
              <w:t xml:space="preserve">  土地补偿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30114</w:t>
            </w:r>
          </w:p>
        </w:tc>
        <w:tc>
          <w:tcPr>
            <w:tcW w:w="2680" w:type="dxa"/>
            <w:vAlign w:val="center"/>
          </w:tcPr>
          <w:p>
            <w:pPr>
              <w:jc w:val="left"/>
            </w:pPr>
            <w:r>
              <w:rPr>
                <w:rFonts w:ascii="宋体" w:hAnsi="宋体" w:eastAsia="宋体" w:cs="宋体"/>
                <w:b w:val="0"/>
                <w:i w:val="0"/>
                <w:color w:val="000000"/>
                <w:sz w:val="16"/>
              </w:rPr>
              <w:t xml:space="preserve">  医疗费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30213</w:t>
            </w:r>
          </w:p>
        </w:tc>
        <w:tc>
          <w:tcPr>
            <w:tcW w:w="2100" w:type="dxa"/>
            <w:vAlign w:val="center"/>
          </w:tcPr>
          <w:p>
            <w:pPr>
              <w:jc w:val="left"/>
            </w:pPr>
            <w:r>
              <w:rPr>
                <w:rFonts w:ascii="宋体" w:hAnsi="宋体" w:eastAsia="宋体" w:cs="宋体"/>
                <w:b w:val="0"/>
                <w:i w:val="0"/>
                <w:color w:val="000000"/>
                <w:sz w:val="16"/>
              </w:rPr>
              <w:t xml:space="preserve">  维修（护）费</w:t>
            </w:r>
          </w:p>
        </w:tc>
        <w:tc>
          <w:tcPr>
            <w:tcW w:w="1360" w:type="dxa"/>
            <w:vAlign w:val="center"/>
          </w:tcPr>
          <w:p>
            <w:pPr>
              <w:jc w:val="right"/>
            </w:pPr>
            <w:r>
              <w:rPr>
                <w:rFonts w:ascii="宋体" w:hAnsi="宋体" w:eastAsia="宋体" w:cs="宋体"/>
                <w:b w:val="0"/>
                <w:i w:val="0"/>
                <w:color w:val="000000"/>
                <w:sz w:val="16"/>
              </w:rPr>
              <w:t>2.95</w:t>
            </w:r>
          </w:p>
        </w:tc>
        <w:tc>
          <w:tcPr>
            <w:tcW w:w="560" w:type="dxa"/>
            <w:vAlign w:val="center"/>
          </w:tcPr>
          <w:p>
            <w:pPr>
              <w:jc w:val="left"/>
            </w:pPr>
            <w:r>
              <w:rPr>
                <w:rFonts w:ascii="宋体" w:hAnsi="宋体" w:eastAsia="宋体" w:cs="宋体"/>
                <w:b w:val="0"/>
                <w:i w:val="0"/>
                <w:color w:val="000000"/>
                <w:sz w:val="16"/>
              </w:rPr>
              <w:t>31010</w:t>
            </w:r>
          </w:p>
        </w:tc>
        <w:tc>
          <w:tcPr>
            <w:tcW w:w="3420" w:type="dxa"/>
            <w:vAlign w:val="center"/>
          </w:tcPr>
          <w:p>
            <w:pPr>
              <w:jc w:val="left"/>
            </w:pPr>
            <w:r>
              <w:rPr>
                <w:rFonts w:ascii="宋体" w:hAnsi="宋体" w:eastAsia="宋体" w:cs="宋体"/>
                <w:b w:val="0"/>
                <w:i w:val="0"/>
                <w:color w:val="000000"/>
                <w:sz w:val="16"/>
              </w:rPr>
              <w:t xml:space="preserve">  安置补助</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30199</w:t>
            </w:r>
          </w:p>
        </w:tc>
        <w:tc>
          <w:tcPr>
            <w:tcW w:w="2680" w:type="dxa"/>
            <w:vAlign w:val="center"/>
          </w:tcPr>
          <w:p>
            <w:pPr>
              <w:jc w:val="left"/>
            </w:pPr>
            <w:r>
              <w:rPr>
                <w:rFonts w:ascii="宋体" w:hAnsi="宋体" w:eastAsia="宋体" w:cs="宋体"/>
                <w:b w:val="0"/>
                <w:i w:val="0"/>
                <w:color w:val="000000"/>
                <w:sz w:val="16"/>
              </w:rPr>
              <w:t xml:space="preserve">  其他工资福利支出</w:t>
            </w:r>
          </w:p>
        </w:tc>
        <w:tc>
          <w:tcPr>
            <w:tcW w:w="1360" w:type="dxa"/>
            <w:vAlign w:val="center"/>
          </w:tcPr>
          <w:p>
            <w:pPr>
              <w:jc w:val="right"/>
            </w:pPr>
            <w:r>
              <w:rPr>
                <w:rFonts w:ascii="宋体" w:hAnsi="宋体" w:eastAsia="宋体" w:cs="宋体"/>
                <w:b w:val="0"/>
                <w:i w:val="0"/>
                <w:color w:val="000000"/>
                <w:sz w:val="16"/>
              </w:rPr>
              <w:t>26.32</w:t>
            </w:r>
          </w:p>
        </w:tc>
        <w:tc>
          <w:tcPr>
            <w:tcW w:w="560" w:type="dxa"/>
            <w:vAlign w:val="center"/>
          </w:tcPr>
          <w:p>
            <w:pPr>
              <w:jc w:val="left"/>
            </w:pPr>
            <w:r>
              <w:rPr>
                <w:rFonts w:ascii="宋体" w:hAnsi="宋体" w:eastAsia="宋体" w:cs="宋体"/>
                <w:b w:val="0"/>
                <w:i w:val="0"/>
                <w:color w:val="000000"/>
                <w:sz w:val="16"/>
              </w:rPr>
              <w:t>30214</w:t>
            </w:r>
          </w:p>
        </w:tc>
        <w:tc>
          <w:tcPr>
            <w:tcW w:w="2100" w:type="dxa"/>
            <w:vAlign w:val="center"/>
          </w:tcPr>
          <w:p>
            <w:pPr>
              <w:jc w:val="left"/>
            </w:pPr>
            <w:r>
              <w:rPr>
                <w:rFonts w:ascii="宋体" w:hAnsi="宋体" w:eastAsia="宋体" w:cs="宋体"/>
                <w:b w:val="0"/>
                <w:i w:val="0"/>
                <w:color w:val="000000"/>
                <w:sz w:val="16"/>
              </w:rPr>
              <w:t xml:space="preserve">  租赁费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31011</w:t>
            </w:r>
          </w:p>
        </w:tc>
        <w:tc>
          <w:tcPr>
            <w:tcW w:w="3420" w:type="dxa"/>
            <w:vAlign w:val="center"/>
          </w:tcPr>
          <w:p>
            <w:pPr>
              <w:jc w:val="left"/>
            </w:pPr>
            <w:r>
              <w:rPr>
                <w:rFonts w:ascii="宋体" w:hAnsi="宋体" w:eastAsia="宋体" w:cs="宋体"/>
                <w:b w:val="0"/>
                <w:i w:val="0"/>
                <w:color w:val="000000"/>
                <w:sz w:val="16"/>
              </w:rPr>
              <w:t xml:space="preserve">  地上附着物和青苗补偿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w:t>
            </w:r>
          </w:p>
        </w:tc>
        <w:tc>
          <w:tcPr>
            <w:tcW w:w="2680" w:type="dxa"/>
            <w:vAlign w:val="center"/>
          </w:tcPr>
          <w:p>
            <w:pPr>
              <w:jc w:val="left"/>
            </w:pPr>
            <w:r>
              <w:rPr>
                <w:rFonts w:ascii="宋体" w:hAnsi="宋体" w:eastAsia="宋体" w:cs="宋体"/>
                <w:b w:val="0"/>
                <w:i w:val="0"/>
                <w:color w:val="000000"/>
                <w:sz w:val="16"/>
              </w:rPr>
              <w:t>对个人和家庭的补助</w:t>
            </w:r>
          </w:p>
        </w:tc>
        <w:tc>
          <w:tcPr>
            <w:tcW w:w="1360" w:type="dxa"/>
            <w:vAlign w:val="center"/>
          </w:tcPr>
          <w:p>
            <w:pPr>
              <w:jc w:val="right"/>
            </w:pPr>
            <w:r>
              <w:rPr>
                <w:rFonts w:ascii="宋体" w:hAnsi="宋体" w:eastAsia="宋体" w:cs="宋体"/>
                <w:b w:val="0"/>
                <w:i w:val="0"/>
                <w:color w:val="000000"/>
                <w:sz w:val="16"/>
              </w:rPr>
              <w:t>49.25</w:t>
            </w:r>
          </w:p>
        </w:tc>
        <w:tc>
          <w:tcPr>
            <w:tcW w:w="560" w:type="dxa"/>
            <w:vAlign w:val="center"/>
          </w:tcPr>
          <w:p>
            <w:pPr>
              <w:jc w:val="left"/>
            </w:pPr>
            <w:r>
              <w:rPr>
                <w:rFonts w:ascii="宋体" w:hAnsi="宋体" w:eastAsia="宋体" w:cs="宋体"/>
                <w:b w:val="0"/>
                <w:i w:val="0"/>
                <w:color w:val="000000"/>
                <w:sz w:val="16"/>
              </w:rPr>
              <w:t>30215</w:t>
            </w:r>
          </w:p>
        </w:tc>
        <w:tc>
          <w:tcPr>
            <w:tcW w:w="2100" w:type="dxa"/>
            <w:vAlign w:val="center"/>
          </w:tcPr>
          <w:p>
            <w:pPr>
              <w:jc w:val="left"/>
            </w:pPr>
            <w:r>
              <w:rPr>
                <w:rFonts w:ascii="宋体" w:hAnsi="宋体" w:eastAsia="宋体" w:cs="宋体"/>
                <w:b w:val="0"/>
                <w:i w:val="0"/>
                <w:color w:val="000000"/>
                <w:sz w:val="16"/>
              </w:rPr>
              <w:t xml:space="preserve">  会议费</w:t>
            </w:r>
          </w:p>
        </w:tc>
        <w:tc>
          <w:tcPr>
            <w:tcW w:w="1360" w:type="dxa"/>
            <w:vAlign w:val="center"/>
          </w:tcPr>
          <w:p>
            <w:pPr>
              <w:jc w:val="right"/>
            </w:pPr>
            <w:r>
              <w:rPr>
                <w:rFonts w:ascii="宋体" w:hAnsi="宋体" w:eastAsia="宋体" w:cs="宋体"/>
                <w:b w:val="0"/>
                <w:i w:val="0"/>
                <w:color w:val="000000"/>
                <w:sz w:val="16"/>
              </w:rPr>
              <w:t>0.81</w:t>
            </w:r>
          </w:p>
        </w:tc>
        <w:tc>
          <w:tcPr>
            <w:tcW w:w="560" w:type="dxa"/>
            <w:vAlign w:val="center"/>
          </w:tcPr>
          <w:p>
            <w:pPr>
              <w:jc w:val="left"/>
            </w:pPr>
            <w:r>
              <w:rPr>
                <w:rFonts w:ascii="宋体" w:hAnsi="宋体" w:eastAsia="宋体" w:cs="宋体"/>
                <w:b w:val="0"/>
                <w:i w:val="0"/>
                <w:color w:val="000000"/>
                <w:sz w:val="16"/>
              </w:rPr>
              <w:t>31012</w:t>
            </w:r>
          </w:p>
        </w:tc>
        <w:tc>
          <w:tcPr>
            <w:tcW w:w="3420" w:type="dxa"/>
            <w:vAlign w:val="center"/>
          </w:tcPr>
          <w:p>
            <w:pPr>
              <w:jc w:val="left"/>
            </w:pPr>
            <w:r>
              <w:rPr>
                <w:rFonts w:ascii="宋体" w:hAnsi="宋体" w:eastAsia="宋体" w:cs="宋体"/>
                <w:b w:val="0"/>
                <w:i w:val="0"/>
                <w:color w:val="000000"/>
                <w:sz w:val="16"/>
              </w:rPr>
              <w:t xml:space="preserve">  拆迁补偿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30301</w:t>
            </w:r>
          </w:p>
        </w:tc>
        <w:tc>
          <w:tcPr>
            <w:tcW w:w="2680" w:type="dxa"/>
            <w:vAlign w:val="center"/>
          </w:tcPr>
          <w:p>
            <w:pPr>
              <w:jc w:val="left"/>
            </w:pPr>
            <w:r>
              <w:rPr>
                <w:rFonts w:ascii="宋体" w:hAnsi="宋体" w:eastAsia="宋体" w:cs="宋体"/>
                <w:b w:val="0"/>
                <w:i w:val="0"/>
                <w:color w:val="000000"/>
                <w:sz w:val="16"/>
              </w:rPr>
              <w:t xml:space="preserve">  离休费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30216</w:t>
            </w:r>
          </w:p>
        </w:tc>
        <w:tc>
          <w:tcPr>
            <w:tcW w:w="2100" w:type="dxa"/>
            <w:vAlign w:val="center"/>
          </w:tcPr>
          <w:p>
            <w:pPr>
              <w:jc w:val="left"/>
            </w:pPr>
            <w:r>
              <w:rPr>
                <w:rFonts w:ascii="宋体" w:hAnsi="宋体" w:eastAsia="宋体" w:cs="宋体"/>
                <w:b w:val="0"/>
                <w:i w:val="0"/>
                <w:color w:val="000000"/>
                <w:sz w:val="16"/>
              </w:rPr>
              <w:t xml:space="preserve">  培训费</w:t>
            </w:r>
          </w:p>
        </w:tc>
        <w:tc>
          <w:tcPr>
            <w:tcW w:w="1360" w:type="dxa"/>
            <w:vAlign w:val="center"/>
          </w:tcPr>
          <w:p>
            <w:pPr>
              <w:jc w:val="right"/>
            </w:pPr>
            <w:r>
              <w:rPr>
                <w:rFonts w:ascii="宋体" w:hAnsi="宋体" w:eastAsia="宋体" w:cs="宋体"/>
                <w:b w:val="0"/>
                <w:i w:val="0"/>
                <w:color w:val="000000"/>
                <w:sz w:val="16"/>
              </w:rPr>
              <w:t>0.77</w:t>
            </w:r>
          </w:p>
        </w:tc>
        <w:tc>
          <w:tcPr>
            <w:tcW w:w="560" w:type="dxa"/>
            <w:vAlign w:val="center"/>
          </w:tcPr>
          <w:p>
            <w:pPr>
              <w:jc w:val="left"/>
            </w:pPr>
            <w:r>
              <w:rPr>
                <w:rFonts w:ascii="宋体" w:hAnsi="宋体" w:eastAsia="宋体" w:cs="宋体"/>
                <w:b w:val="0"/>
                <w:i w:val="0"/>
                <w:color w:val="000000"/>
                <w:sz w:val="16"/>
              </w:rPr>
              <w:t>31013</w:t>
            </w:r>
          </w:p>
        </w:tc>
        <w:tc>
          <w:tcPr>
            <w:tcW w:w="3420" w:type="dxa"/>
            <w:vAlign w:val="center"/>
          </w:tcPr>
          <w:p>
            <w:pPr>
              <w:jc w:val="left"/>
            </w:pPr>
            <w:r>
              <w:rPr>
                <w:rFonts w:ascii="宋体" w:hAnsi="宋体" w:eastAsia="宋体" w:cs="宋体"/>
                <w:b w:val="0"/>
                <w:i w:val="0"/>
                <w:color w:val="000000"/>
                <w:sz w:val="16"/>
              </w:rPr>
              <w:t xml:space="preserve">  公务用车购置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30302</w:t>
            </w:r>
          </w:p>
        </w:tc>
        <w:tc>
          <w:tcPr>
            <w:tcW w:w="2680" w:type="dxa"/>
            <w:vAlign w:val="center"/>
          </w:tcPr>
          <w:p>
            <w:pPr>
              <w:jc w:val="left"/>
            </w:pPr>
            <w:r>
              <w:rPr>
                <w:rFonts w:ascii="宋体" w:hAnsi="宋体" w:eastAsia="宋体" w:cs="宋体"/>
                <w:b w:val="0"/>
                <w:i w:val="0"/>
                <w:color w:val="000000"/>
                <w:sz w:val="16"/>
              </w:rPr>
              <w:t xml:space="preserve">  退休费</w:t>
            </w:r>
          </w:p>
        </w:tc>
        <w:tc>
          <w:tcPr>
            <w:tcW w:w="1360" w:type="dxa"/>
            <w:vAlign w:val="center"/>
          </w:tcPr>
          <w:p>
            <w:pPr>
              <w:jc w:val="right"/>
            </w:pPr>
            <w:r>
              <w:rPr>
                <w:rFonts w:ascii="宋体" w:hAnsi="宋体" w:eastAsia="宋体" w:cs="宋体"/>
                <w:b w:val="0"/>
                <w:i w:val="0"/>
                <w:color w:val="000000"/>
                <w:sz w:val="16"/>
              </w:rPr>
              <w:t>48.27</w:t>
            </w:r>
          </w:p>
        </w:tc>
        <w:tc>
          <w:tcPr>
            <w:tcW w:w="560" w:type="dxa"/>
            <w:vAlign w:val="center"/>
          </w:tcPr>
          <w:p>
            <w:pPr>
              <w:jc w:val="left"/>
            </w:pPr>
            <w:r>
              <w:rPr>
                <w:rFonts w:ascii="宋体" w:hAnsi="宋体" w:eastAsia="宋体" w:cs="宋体"/>
                <w:b w:val="0"/>
                <w:i w:val="0"/>
                <w:color w:val="000000"/>
                <w:sz w:val="16"/>
              </w:rPr>
              <w:t>30217</w:t>
            </w:r>
          </w:p>
        </w:tc>
        <w:tc>
          <w:tcPr>
            <w:tcW w:w="2100" w:type="dxa"/>
            <w:vAlign w:val="center"/>
          </w:tcPr>
          <w:p>
            <w:pPr>
              <w:jc w:val="left"/>
            </w:pPr>
            <w:r>
              <w:rPr>
                <w:rFonts w:ascii="宋体" w:hAnsi="宋体" w:eastAsia="宋体" w:cs="宋体"/>
                <w:b w:val="0"/>
                <w:i w:val="0"/>
                <w:color w:val="000000"/>
                <w:sz w:val="16"/>
              </w:rPr>
              <w:t xml:space="preserve">  公务接待费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31019</w:t>
            </w:r>
          </w:p>
        </w:tc>
        <w:tc>
          <w:tcPr>
            <w:tcW w:w="3420" w:type="dxa"/>
            <w:vAlign w:val="center"/>
          </w:tcPr>
          <w:p>
            <w:pPr>
              <w:jc w:val="left"/>
            </w:pPr>
            <w:r>
              <w:rPr>
                <w:rFonts w:ascii="宋体" w:hAnsi="宋体" w:eastAsia="宋体" w:cs="宋体"/>
                <w:b w:val="0"/>
                <w:i w:val="0"/>
                <w:color w:val="000000"/>
                <w:sz w:val="16"/>
              </w:rPr>
              <w:t xml:space="preserve">  其他交通工具购置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30303</w:t>
            </w:r>
          </w:p>
        </w:tc>
        <w:tc>
          <w:tcPr>
            <w:tcW w:w="2680" w:type="dxa"/>
            <w:vAlign w:val="center"/>
          </w:tcPr>
          <w:p>
            <w:pPr>
              <w:jc w:val="left"/>
            </w:pPr>
            <w:r>
              <w:rPr>
                <w:rFonts w:ascii="宋体" w:hAnsi="宋体" w:eastAsia="宋体" w:cs="宋体"/>
                <w:b w:val="0"/>
                <w:i w:val="0"/>
                <w:color w:val="000000"/>
                <w:sz w:val="16"/>
              </w:rPr>
              <w:t xml:space="preserve">  退职（役）费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30218</w:t>
            </w:r>
          </w:p>
        </w:tc>
        <w:tc>
          <w:tcPr>
            <w:tcW w:w="2100" w:type="dxa"/>
            <w:vAlign w:val="center"/>
          </w:tcPr>
          <w:p>
            <w:pPr>
              <w:jc w:val="left"/>
            </w:pPr>
            <w:r>
              <w:rPr>
                <w:rFonts w:ascii="宋体" w:hAnsi="宋体" w:eastAsia="宋体" w:cs="宋体"/>
                <w:b w:val="0"/>
                <w:i w:val="0"/>
                <w:color w:val="000000"/>
                <w:sz w:val="16"/>
              </w:rPr>
              <w:t xml:space="preserve">  专用材料费</w:t>
            </w:r>
          </w:p>
        </w:tc>
        <w:tc>
          <w:tcPr>
            <w:tcW w:w="1360" w:type="dxa"/>
            <w:vAlign w:val="center"/>
          </w:tcPr>
          <w:p>
            <w:pPr>
              <w:jc w:val="right"/>
            </w:pPr>
            <w:r>
              <w:rPr>
                <w:rFonts w:ascii="宋体" w:hAnsi="宋体" w:eastAsia="宋体" w:cs="宋体"/>
                <w:b w:val="0"/>
                <w:i w:val="0"/>
                <w:color w:val="000000"/>
                <w:sz w:val="16"/>
              </w:rPr>
              <w:t>0.10</w:t>
            </w:r>
          </w:p>
        </w:tc>
        <w:tc>
          <w:tcPr>
            <w:tcW w:w="560" w:type="dxa"/>
            <w:vAlign w:val="center"/>
          </w:tcPr>
          <w:p>
            <w:pPr>
              <w:jc w:val="left"/>
            </w:pPr>
            <w:r>
              <w:rPr>
                <w:rFonts w:ascii="宋体" w:hAnsi="宋体" w:eastAsia="宋体" w:cs="宋体"/>
                <w:b w:val="0"/>
                <w:i w:val="0"/>
                <w:color w:val="000000"/>
                <w:sz w:val="16"/>
              </w:rPr>
              <w:t>31021</w:t>
            </w:r>
          </w:p>
        </w:tc>
        <w:tc>
          <w:tcPr>
            <w:tcW w:w="3420" w:type="dxa"/>
            <w:vAlign w:val="center"/>
          </w:tcPr>
          <w:p>
            <w:pPr>
              <w:jc w:val="left"/>
            </w:pPr>
            <w:r>
              <w:rPr>
                <w:rFonts w:ascii="宋体" w:hAnsi="宋体" w:eastAsia="宋体" w:cs="宋体"/>
                <w:b w:val="0"/>
                <w:i w:val="0"/>
                <w:color w:val="000000"/>
                <w:sz w:val="16"/>
              </w:rPr>
              <w:t xml:space="preserve">  文物和陈列品购置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30304</w:t>
            </w:r>
          </w:p>
        </w:tc>
        <w:tc>
          <w:tcPr>
            <w:tcW w:w="2680" w:type="dxa"/>
            <w:vAlign w:val="center"/>
          </w:tcPr>
          <w:p>
            <w:pPr>
              <w:jc w:val="left"/>
            </w:pPr>
            <w:r>
              <w:rPr>
                <w:rFonts w:ascii="宋体" w:hAnsi="宋体" w:eastAsia="宋体" w:cs="宋体"/>
                <w:b w:val="0"/>
                <w:i w:val="0"/>
                <w:color w:val="000000"/>
                <w:sz w:val="16"/>
              </w:rPr>
              <w:t xml:space="preserve">  抚恤金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30224</w:t>
            </w:r>
          </w:p>
        </w:tc>
        <w:tc>
          <w:tcPr>
            <w:tcW w:w="2100" w:type="dxa"/>
            <w:vAlign w:val="center"/>
          </w:tcPr>
          <w:p>
            <w:pPr>
              <w:jc w:val="left"/>
            </w:pPr>
            <w:r>
              <w:rPr>
                <w:rFonts w:ascii="宋体" w:hAnsi="宋体" w:eastAsia="宋体" w:cs="宋体"/>
                <w:b w:val="0"/>
                <w:i w:val="0"/>
                <w:color w:val="000000"/>
                <w:sz w:val="16"/>
              </w:rPr>
              <w:t xml:space="preserve">  被装购置费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31022</w:t>
            </w:r>
          </w:p>
        </w:tc>
        <w:tc>
          <w:tcPr>
            <w:tcW w:w="3420" w:type="dxa"/>
            <w:vAlign w:val="center"/>
          </w:tcPr>
          <w:p>
            <w:pPr>
              <w:jc w:val="left"/>
            </w:pPr>
            <w:r>
              <w:rPr>
                <w:rFonts w:ascii="宋体" w:hAnsi="宋体" w:eastAsia="宋体" w:cs="宋体"/>
                <w:b w:val="0"/>
                <w:i w:val="0"/>
                <w:color w:val="000000"/>
                <w:sz w:val="16"/>
              </w:rPr>
              <w:t xml:space="preserve">  无形资产购置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30305</w:t>
            </w:r>
          </w:p>
        </w:tc>
        <w:tc>
          <w:tcPr>
            <w:tcW w:w="2680" w:type="dxa"/>
            <w:vAlign w:val="center"/>
          </w:tcPr>
          <w:p>
            <w:pPr>
              <w:jc w:val="left"/>
            </w:pPr>
            <w:r>
              <w:rPr>
                <w:rFonts w:ascii="宋体" w:hAnsi="宋体" w:eastAsia="宋体" w:cs="宋体"/>
                <w:b w:val="0"/>
                <w:i w:val="0"/>
                <w:color w:val="000000"/>
                <w:sz w:val="16"/>
              </w:rPr>
              <w:t xml:space="preserve">  生活补助</w:t>
            </w:r>
          </w:p>
        </w:tc>
        <w:tc>
          <w:tcPr>
            <w:tcW w:w="1360" w:type="dxa"/>
            <w:vAlign w:val="center"/>
          </w:tcPr>
          <w:p>
            <w:pPr>
              <w:jc w:val="right"/>
            </w:pPr>
            <w:r>
              <w:rPr>
                <w:rFonts w:ascii="宋体" w:hAnsi="宋体" w:eastAsia="宋体" w:cs="宋体"/>
                <w:b w:val="0"/>
                <w:i w:val="0"/>
                <w:color w:val="000000"/>
                <w:sz w:val="16"/>
              </w:rPr>
              <w:t>0.98</w:t>
            </w:r>
          </w:p>
        </w:tc>
        <w:tc>
          <w:tcPr>
            <w:tcW w:w="560" w:type="dxa"/>
            <w:vAlign w:val="center"/>
          </w:tcPr>
          <w:p>
            <w:pPr>
              <w:jc w:val="left"/>
            </w:pPr>
            <w:r>
              <w:rPr>
                <w:rFonts w:ascii="宋体" w:hAnsi="宋体" w:eastAsia="宋体" w:cs="宋体"/>
                <w:b w:val="0"/>
                <w:i w:val="0"/>
                <w:color w:val="000000"/>
                <w:sz w:val="16"/>
              </w:rPr>
              <w:t>30225</w:t>
            </w:r>
          </w:p>
        </w:tc>
        <w:tc>
          <w:tcPr>
            <w:tcW w:w="2100" w:type="dxa"/>
            <w:vAlign w:val="center"/>
          </w:tcPr>
          <w:p>
            <w:pPr>
              <w:jc w:val="left"/>
            </w:pPr>
            <w:r>
              <w:rPr>
                <w:rFonts w:ascii="宋体" w:hAnsi="宋体" w:eastAsia="宋体" w:cs="宋体"/>
                <w:b w:val="0"/>
                <w:i w:val="0"/>
                <w:color w:val="000000"/>
                <w:sz w:val="16"/>
              </w:rPr>
              <w:t xml:space="preserve">  专用燃料费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31099</w:t>
            </w:r>
          </w:p>
        </w:tc>
        <w:tc>
          <w:tcPr>
            <w:tcW w:w="3420" w:type="dxa"/>
            <w:vAlign w:val="center"/>
          </w:tcPr>
          <w:p>
            <w:pPr>
              <w:jc w:val="left"/>
            </w:pPr>
            <w:r>
              <w:rPr>
                <w:rFonts w:ascii="宋体" w:hAnsi="宋体" w:eastAsia="宋体" w:cs="宋体"/>
                <w:b w:val="0"/>
                <w:i w:val="0"/>
                <w:color w:val="000000"/>
                <w:sz w:val="16"/>
              </w:rPr>
              <w:t xml:space="preserve">  其他资本性支出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30306</w:t>
            </w:r>
          </w:p>
        </w:tc>
        <w:tc>
          <w:tcPr>
            <w:tcW w:w="2680" w:type="dxa"/>
            <w:vAlign w:val="center"/>
          </w:tcPr>
          <w:p>
            <w:pPr>
              <w:jc w:val="left"/>
            </w:pPr>
            <w:r>
              <w:rPr>
                <w:rFonts w:ascii="宋体" w:hAnsi="宋体" w:eastAsia="宋体" w:cs="宋体"/>
                <w:b w:val="0"/>
                <w:i w:val="0"/>
                <w:color w:val="000000"/>
                <w:sz w:val="16"/>
              </w:rPr>
              <w:t xml:space="preserve">  救济费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30226</w:t>
            </w:r>
          </w:p>
        </w:tc>
        <w:tc>
          <w:tcPr>
            <w:tcW w:w="2100" w:type="dxa"/>
            <w:vAlign w:val="center"/>
          </w:tcPr>
          <w:p>
            <w:pPr>
              <w:jc w:val="left"/>
            </w:pPr>
            <w:r>
              <w:rPr>
                <w:rFonts w:ascii="宋体" w:hAnsi="宋体" w:eastAsia="宋体" w:cs="宋体"/>
                <w:b w:val="0"/>
                <w:i w:val="0"/>
                <w:color w:val="000000"/>
                <w:sz w:val="16"/>
              </w:rPr>
              <w:t xml:space="preserve">  劳务费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w:t>
            </w:r>
          </w:p>
        </w:tc>
        <w:tc>
          <w:tcPr>
            <w:tcW w:w="3420" w:type="dxa"/>
            <w:vAlign w:val="center"/>
          </w:tcPr>
          <w:p>
            <w:pPr>
              <w:jc w:val="left"/>
            </w:pPr>
            <w:r>
              <w:rPr>
                <w:rFonts w:ascii="宋体" w:hAnsi="宋体" w:eastAsia="宋体" w:cs="宋体"/>
                <w:b w:val="0"/>
                <w:i w:val="0"/>
                <w:color w:val="000000"/>
                <w:sz w:val="16"/>
              </w:rPr>
              <w:t>其他支出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30307</w:t>
            </w:r>
          </w:p>
        </w:tc>
        <w:tc>
          <w:tcPr>
            <w:tcW w:w="2680" w:type="dxa"/>
            <w:vAlign w:val="center"/>
          </w:tcPr>
          <w:p>
            <w:pPr>
              <w:jc w:val="left"/>
            </w:pPr>
            <w:r>
              <w:rPr>
                <w:rFonts w:ascii="宋体" w:hAnsi="宋体" w:eastAsia="宋体" w:cs="宋体"/>
                <w:b w:val="0"/>
                <w:i w:val="0"/>
                <w:color w:val="000000"/>
                <w:sz w:val="16"/>
              </w:rPr>
              <w:t xml:space="preserve">  医疗费补助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30227</w:t>
            </w:r>
          </w:p>
        </w:tc>
        <w:tc>
          <w:tcPr>
            <w:tcW w:w="2100" w:type="dxa"/>
            <w:vAlign w:val="center"/>
          </w:tcPr>
          <w:p>
            <w:pPr>
              <w:jc w:val="left"/>
            </w:pPr>
            <w:r>
              <w:rPr>
                <w:rFonts w:ascii="宋体" w:hAnsi="宋体" w:eastAsia="宋体" w:cs="宋体"/>
                <w:b w:val="0"/>
                <w:i w:val="0"/>
                <w:color w:val="000000"/>
                <w:sz w:val="16"/>
              </w:rPr>
              <w:t xml:space="preserve">  委托业务费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39907</w:t>
            </w:r>
          </w:p>
        </w:tc>
        <w:tc>
          <w:tcPr>
            <w:tcW w:w="3420" w:type="dxa"/>
            <w:vAlign w:val="center"/>
          </w:tcPr>
          <w:p>
            <w:pPr>
              <w:jc w:val="left"/>
            </w:pPr>
            <w:r>
              <w:rPr>
                <w:rFonts w:ascii="宋体" w:hAnsi="宋体" w:eastAsia="宋体" w:cs="宋体"/>
                <w:b w:val="0"/>
                <w:i w:val="0"/>
                <w:color w:val="000000"/>
                <w:sz w:val="16"/>
              </w:rPr>
              <w:t xml:space="preserve">  国家赔偿费用支出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30308</w:t>
            </w:r>
          </w:p>
        </w:tc>
        <w:tc>
          <w:tcPr>
            <w:tcW w:w="2680" w:type="dxa"/>
            <w:vAlign w:val="center"/>
          </w:tcPr>
          <w:p>
            <w:pPr>
              <w:jc w:val="left"/>
            </w:pPr>
            <w:r>
              <w:rPr>
                <w:rFonts w:ascii="宋体" w:hAnsi="宋体" w:eastAsia="宋体" w:cs="宋体"/>
                <w:b w:val="0"/>
                <w:i w:val="0"/>
                <w:color w:val="000000"/>
                <w:sz w:val="16"/>
              </w:rPr>
              <w:t xml:space="preserve">  助学金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30228</w:t>
            </w:r>
          </w:p>
        </w:tc>
        <w:tc>
          <w:tcPr>
            <w:tcW w:w="2100" w:type="dxa"/>
            <w:vAlign w:val="center"/>
          </w:tcPr>
          <w:p>
            <w:pPr>
              <w:jc w:val="left"/>
            </w:pPr>
            <w:r>
              <w:rPr>
                <w:rFonts w:ascii="宋体" w:hAnsi="宋体" w:eastAsia="宋体" w:cs="宋体"/>
                <w:b w:val="0"/>
                <w:i w:val="0"/>
                <w:color w:val="000000"/>
                <w:sz w:val="16"/>
              </w:rPr>
              <w:t xml:space="preserve">  工会经费</w:t>
            </w:r>
          </w:p>
        </w:tc>
        <w:tc>
          <w:tcPr>
            <w:tcW w:w="1360" w:type="dxa"/>
            <w:vAlign w:val="center"/>
          </w:tcPr>
          <w:p>
            <w:pPr>
              <w:jc w:val="right"/>
            </w:pPr>
            <w:r>
              <w:rPr>
                <w:rFonts w:ascii="宋体" w:hAnsi="宋体" w:eastAsia="宋体" w:cs="宋体"/>
                <w:b w:val="0"/>
                <w:i w:val="0"/>
                <w:color w:val="000000"/>
                <w:sz w:val="16"/>
              </w:rPr>
              <w:t>2.20</w:t>
            </w:r>
          </w:p>
        </w:tc>
        <w:tc>
          <w:tcPr>
            <w:tcW w:w="560" w:type="dxa"/>
            <w:vAlign w:val="center"/>
          </w:tcPr>
          <w:p>
            <w:pPr>
              <w:jc w:val="left"/>
            </w:pPr>
            <w:r>
              <w:rPr>
                <w:rFonts w:ascii="宋体" w:hAnsi="宋体" w:eastAsia="宋体" w:cs="宋体"/>
                <w:b w:val="0"/>
                <w:i w:val="0"/>
                <w:color w:val="000000"/>
                <w:sz w:val="16"/>
              </w:rPr>
              <w:t>39908</w:t>
            </w:r>
          </w:p>
        </w:tc>
        <w:tc>
          <w:tcPr>
            <w:tcW w:w="3420" w:type="dxa"/>
            <w:vAlign w:val="center"/>
          </w:tcPr>
          <w:p>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30309</w:t>
            </w:r>
          </w:p>
        </w:tc>
        <w:tc>
          <w:tcPr>
            <w:tcW w:w="2680" w:type="dxa"/>
            <w:vAlign w:val="center"/>
          </w:tcPr>
          <w:p>
            <w:pPr>
              <w:jc w:val="left"/>
            </w:pPr>
            <w:r>
              <w:rPr>
                <w:rFonts w:ascii="宋体" w:hAnsi="宋体" w:eastAsia="宋体" w:cs="宋体"/>
                <w:b w:val="0"/>
                <w:i w:val="0"/>
                <w:color w:val="000000"/>
                <w:sz w:val="16"/>
              </w:rPr>
              <w:t xml:space="preserve">  奖励金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30229</w:t>
            </w:r>
          </w:p>
        </w:tc>
        <w:tc>
          <w:tcPr>
            <w:tcW w:w="2100" w:type="dxa"/>
            <w:vAlign w:val="center"/>
          </w:tcPr>
          <w:p>
            <w:pPr>
              <w:jc w:val="left"/>
            </w:pPr>
            <w:r>
              <w:rPr>
                <w:rFonts w:ascii="宋体" w:hAnsi="宋体" w:eastAsia="宋体" w:cs="宋体"/>
                <w:b w:val="0"/>
                <w:i w:val="0"/>
                <w:color w:val="000000"/>
                <w:sz w:val="16"/>
              </w:rPr>
              <w:t xml:space="preserve">  福利费</w:t>
            </w:r>
          </w:p>
        </w:tc>
        <w:tc>
          <w:tcPr>
            <w:tcW w:w="1360" w:type="dxa"/>
            <w:vAlign w:val="center"/>
          </w:tcPr>
          <w:p>
            <w:pPr>
              <w:jc w:val="right"/>
            </w:pPr>
            <w:r>
              <w:rPr>
                <w:rFonts w:ascii="宋体" w:hAnsi="宋体" w:eastAsia="宋体" w:cs="宋体"/>
                <w:b w:val="0"/>
                <w:i w:val="0"/>
                <w:color w:val="000000"/>
                <w:sz w:val="16"/>
              </w:rPr>
              <w:t>1.99</w:t>
            </w:r>
          </w:p>
        </w:tc>
        <w:tc>
          <w:tcPr>
            <w:tcW w:w="560" w:type="dxa"/>
            <w:vAlign w:val="center"/>
          </w:tcPr>
          <w:p>
            <w:pPr>
              <w:jc w:val="left"/>
            </w:pPr>
            <w:r>
              <w:rPr>
                <w:rFonts w:ascii="宋体" w:hAnsi="宋体" w:eastAsia="宋体" w:cs="宋体"/>
                <w:b w:val="0"/>
                <w:i w:val="0"/>
                <w:color w:val="000000"/>
                <w:sz w:val="16"/>
              </w:rPr>
              <w:t>39909</w:t>
            </w:r>
          </w:p>
        </w:tc>
        <w:tc>
          <w:tcPr>
            <w:tcW w:w="3420" w:type="dxa"/>
            <w:vAlign w:val="center"/>
          </w:tcPr>
          <w:p>
            <w:pPr>
              <w:jc w:val="left"/>
            </w:pPr>
            <w:r>
              <w:rPr>
                <w:rFonts w:ascii="宋体" w:hAnsi="宋体" w:eastAsia="宋体" w:cs="宋体"/>
                <w:b w:val="0"/>
                <w:i w:val="0"/>
                <w:color w:val="000000"/>
                <w:sz w:val="16"/>
              </w:rPr>
              <w:t xml:space="preserve">  经常性赠与</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30310</w:t>
            </w:r>
          </w:p>
        </w:tc>
        <w:tc>
          <w:tcPr>
            <w:tcW w:w="2680" w:type="dxa"/>
            <w:vAlign w:val="center"/>
          </w:tcPr>
          <w:p>
            <w:pPr>
              <w:jc w:val="left"/>
            </w:pPr>
            <w:r>
              <w:rPr>
                <w:rFonts w:ascii="宋体" w:hAnsi="宋体" w:eastAsia="宋体" w:cs="宋体"/>
                <w:b w:val="0"/>
                <w:i w:val="0"/>
                <w:color w:val="000000"/>
                <w:sz w:val="16"/>
              </w:rPr>
              <w:t xml:space="preserve">  个人农业生产补贴</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30231</w:t>
            </w:r>
          </w:p>
        </w:tc>
        <w:tc>
          <w:tcPr>
            <w:tcW w:w="2100" w:type="dxa"/>
            <w:vAlign w:val="center"/>
          </w:tcPr>
          <w:p>
            <w:pPr>
              <w:jc w:val="left"/>
            </w:pPr>
            <w:r>
              <w:rPr>
                <w:rFonts w:ascii="宋体" w:hAnsi="宋体" w:eastAsia="宋体" w:cs="宋体"/>
                <w:b w:val="0"/>
                <w:i w:val="0"/>
                <w:color w:val="000000"/>
                <w:sz w:val="16"/>
              </w:rPr>
              <w:t xml:space="preserve">  公务用车运行维护费</w:t>
            </w:r>
          </w:p>
        </w:tc>
        <w:tc>
          <w:tcPr>
            <w:tcW w:w="1360" w:type="dxa"/>
            <w:vAlign w:val="center"/>
          </w:tcPr>
          <w:p>
            <w:pPr>
              <w:jc w:val="right"/>
            </w:pPr>
            <w:r>
              <w:rPr>
                <w:rFonts w:ascii="宋体" w:hAnsi="宋体" w:eastAsia="宋体" w:cs="宋体"/>
                <w:b w:val="0"/>
                <w:i w:val="0"/>
                <w:color w:val="000000"/>
                <w:sz w:val="16"/>
              </w:rPr>
              <w:t>1.00</w:t>
            </w:r>
          </w:p>
        </w:tc>
        <w:tc>
          <w:tcPr>
            <w:tcW w:w="560" w:type="dxa"/>
            <w:vAlign w:val="center"/>
          </w:tcPr>
          <w:p>
            <w:pPr>
              <w:jc w:val="left"/>
            </w:pPr>
            <w:r>
              <w:rPr>
                <w:rFonts w:ascii="宋体" w:hAnsi="宋体" w:eastAsia="宋体" w:cs="宋体"/>
                <w:b w:val="0"/>
                <w:i w:val="0"/>
                <w:color w:val="000000"/>
                <w:sz w:val="16"/>
              </w:rPr>
              <w:t>39910</w:t>
            </w:r>
          </w:p>
        </w:tc>
        <w:tc>
          <w:tcPr>
            <w:tcW w:w="3420" w:type="dxa"/>
            <w:vAlign w:val="center"/>
          </w:tcPr>
          <w:p>
            <w:pPr>
              <w:jc w:val="left"/>
            </w:pPr>
            <w:r>
              <w:rPr>
                <w:rFonts w:ascii="宋体" w:hAnsi="宋体" w:eastAsia="宋体" w:cs="宋体"/>
                <w:b w:val="0"/>
                <w:i w:val="0"/>
                <w:color w:val="000000"/>
                <w:sz w:val="16"/>
              </w:rPr>
              <w:t xml:space="preserve">  资本性赠与</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30311</w:t>
            </w:r>
          </w:p>
        </w:tc>
        <w:tc>
          <w:tcPr>
            <w:tcW w:w="2680" w:type="dxa"/>
            <w:vAlign w:val="center"/>
          </w:tcPr>
          <w:p>
            <w:pPr>
              <w:jc w:val="left"/>
            </w:pPr>
            <w:r>
              <w:rPr>
                <w:rFonts w:ascii="宋体" w:hAnsi="宋体" w:eastAsia="宋体" w:cs="宋体"/>
                <w:b w:val="0"/>
                <w:i w:val="0"/>
                <w:color w:val="000000"/>
                <w:sz w:val="16"/>
              </w:rPr>
              <w:t xml:space="preserve">  代缴社会保险费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30239</w:t>
            </w:r>
          </w:p>
        </w:tc>
        <w:tc>
          <w:tcPr>
            <w:tcW w:w="2100" w:type="dxa"/>
            <w:vAlign w:val="center"/>
          </w:tcPr>
          <w:p>
            <w:pPr>
              <w:jc w:val="left"/>
            </w:pPr>
            <w:r>
              <w:rPr>
                <w:rFonts w:ascii="宋体" w:hAnsi="宋体" w:eastAsia="宋体" w:cs="宋体"/>
                <w:b w:val="0"/>
                <w:i w:val="0"/>
                <w:color w:val="000000"/>
                <w:sz w:val="16"/>
              </w:rPr>
              <w:t xml:space="preserve">  其他交通费用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39999</w:t>
            </w:r>
          </w:p>
        </w:tc>
        <w:tc>
          <w:tcPr>
            <w:tcW w:w="3420" w:type="dxa"/>
            <w:vAlign w:val="center"/>
          </w:tcPr>
          <w:p>
            <w:pPr>
              <w:jc w:val="left"/>
            </w:pPr>
            <w:r>
              <w:rPr>
                <w:rFonts w:ascii="宋体" w:hAnsi="宋体" w:eastAsia="宋体" w:cs="宋体"/>
                <w:b w:val="0"/>
                <w:i w:val="0"/>
                <w:color w:val="000000"/>
                <w:sz w:val="16"/>
              </w:rPr>
              <w:t xml:space="preserve">  其他支出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30399</w:t>
            </w:r>
          </w:p>
        </w:tc>
        <w:tc>
          <w:tcPr>
            <w:tcW w:w="2680" w:type="dxa"/>
            <w:vAlign w:val="center"/>
          </w:tcPr>
          <w:p>
            <w:pPr>
              <w:jc w:val="left"/>
            </w:pPr>
            <w:r>
              <w:rPr>
                <w:rFonts w:ascii="宋体" w:hAnsi="宋体" w:eastAsia="宋体" w:cs="宋体"/>
                <w:b w:val="0"/>
                <w:i w:val="0"/>
                <w:color w:val="000000"/>
                <w:sz w:val="16"/>
              </w:rPr>
              <w:t xml:space="preserve">  其他对个人和家庭的补助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30240</w:t>
            </w:r>
          </w:p>
        </w:tc>
        <w:tc>
          <w:tcPr>
            <w:tcW w:w="2100" w:type="dxa"/>
            <w:vAlign w:val="center"/>
          </w:tcPr>
          <w:p>
            <w:pPr>
              <w:jc w:val="left"/>
            </w:pPr>
            <w:r>
              <w:rPr>
                <w:rFonts w:ascii="宋体" w:hAnsi="宋体" w:eastAsia="宋体" w:cs="宋体"/>
                <w:b w:val="0"/>
                <w:i w:val="0"/>
                <w:color w:val="000000"/>
                <w:sz w:val="16"/>
              </w:rPr>
              <w:t xml:space="preserve">  税金及附加费用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30299</w:t>
            </w:r>
          </w:p>
        </w:tc>
        <w:tc>
          <w:tcPr>
            <w:tcW w:w="2100" w:type="dxa"/>
            <w:vAlign w:val="center"/>
          </w:tcPr>
          <w:p>
            <w:pPr>
              <w:jc w:val="left"/>
            </w:pPr>
            <w:r>
              <w:rPr>
                <w:rFonts w:ascii="宋体" w:hAnsi="宋体" w:eastAsia="宋体" w:cs="宋体"/>
                <w:b w:val="0"/>
                <w:i w:val="0"/>
                <w:color w:val="000000"/>
                <w:sz w:val="16"/>
              </w:rPr>
              <w:t xml:space="preserve">  其他商品和服务支出</w:t>
            </w:r>
          </w:p>
        </w:tc>
        <w:tc>
          <w:tcPr>
            <w:tcW w:w="1360" w:type="dxa"/>
            <w:vAlign w:val="center"/>
          </w:tcPr>
          <w:p>
            <w:pPr>
              <w:jc w:val="right"/>
            </w:pPr>
            <w:r>
              <w:rPr>
                <w:rFonts w:ascii="宋体" w:hAnsi="宋体" w:eastAsia="宋体" w:cs="宋体"/>
                <w:b w:val="0"/>
                <w:i w:val="0"/>
                <w:color w:val="000000"/>
                <w:sz w:val="16"/>
              </w:rPr>
              <w:t>0.96</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pPr>
              <w:jc w:val="center"/>
            </w:pPr>
            <w:r>
              <w:rPr>
                <w:rFonts w:ascii="宋体" w:hAnsi="宋体" w:eastAsia="宋体" w:cs="宋体"/>
                <w:b w:val="0"/>
                <w:i w:val="0"/>
                <w:color w:val="000000"/>
                <w:sz w:val="16"/>
              </w:rPr>
              <w:t>人员经费合计</w:t>
            </w:r>
          </w:p>
        </w:tc>
        <w:tc>
          <w:tcPr>
            <w:tcW w:w="1360" w:type="dxa"/>
            <w:vAlign w:val="center"/>
          </w:tcPr>
          <w:p>
            <w:pPr>
              <w:jc w:val="right"/>
            </w:pPr>
            <w:r>
              <w:rPr>
                <w:rFonts w:ascii="宋体" w:hAnsi="宋体" w:eastAsia="宋体" w:cs="宋体"/>
                <w:b w:val="0"/>
                <w:i w:val="0"/>
                <w:color w:val="000000"/>
                <w:sz w:val="16"/>
              </w:rPr>
              <w:t>484.35</w:t>
            </w:r>
          </w:p>
        </w:tc>
        <w:tc>
          <w:tcPr>
            <w:tcW w:w="560" w:type="dxa"/>
            <w:gridSpan w:val="5"/>
            <w:vAlign w:val="center"/>
          </w:tcPr>
          <w:p>
            <w:pPr>
              <w:jc w:val="center"/>
            </w:pPr>
            <w:r>
              <w:rPr>
                <w:rFonts w:ascii="宋体" w:hAnsi="宋体" w:eastAsia="宋体" w:cs="宋体"/>
                <w:b w:val="0"/>
                <w:i w:val="0"/>
                <w:color w:val="000000"/>
                <w:sz w:val="16"/>
              </w:rPr>
              <w:t>公用经费合计</w:t>
            </w:r>
          </w:p>
        </w:tc>
        <w:tc>
          <w:tcPr>
            <w:tcW w:w="1358" w:type="dxa"/>
            <w:vAlign w:val="center"/>
          </w:tcPr>
          <w:p>
            <w:pPr>
              <w:jc w:val="right"/>
            </w:pPr>
            <w:r>
              <w:rPr>
                <w:rFonts w:ascii="宋体" w:hAnsi="宋体" w:eastAsia="宋体" w:cs="宋体"/>
                <w:b w:val="0"/>
                <w:i w:val="0"/>
                <w:color w:val="000000"/>
                <w:sz w:val="16"/>
              </w:rPr>
              <w:t>22.58</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单位：许昌市动物疫病预防控制中心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项目</w:t>
            </w:r>
          </w:p>
        </w:tc>
        <w:tc>
          <w:tcPr>
            <w:tcW w:w="1560" w:type="dxa"/>
            <w:vMerge w:val="restart"/>
            <w:vAlign w:val="center"/>
          </w:tcPr>
          <w:p>
            <w:pPr>
              <w:jc w:val="center"/>
            </w:pPr>
            <w:r>
              <w:rPr>
                <w:rFonts w:ascii="宋体" w:hAnsi="宋体" w:eastAsia="宋体" w:cs="宋体"/>
                <w:b w:val="0"/>
                <w:i w:val="0"/>
                <w:color w:val="000000"/>
                <w:sz w:val="20"/>
              </w:rPr>
              <w:t>年初结转和结余</w:t>
            </w:r>
          </w:p>
        </w:tc>
        <w:tc>
          <w:tcPr>
            <w:tcW w:w="1560" w:type="dxa"/>
            <w:vMerge w:val="restart"/>
            <w:vAlign w:val="center"/>
          </w:tcPr>
          <w:p>
            <w:pPr>
              <w:jc w:val="center"/>
            </w:pPr>
            <w:r>
              <w:rPr>
                <w:rFonts w:ascii="宋体" w:hAnsi="宋体" w:eastAsia="宋体" w:cs="宋体"/>
                <w:b w:val="0"/>
                <w:i w:val="0"/>
                <w:color w:val="000000"/>
                <w:sz w:val="20"/>
              </w:rPr>
              <w:t>本年收入</w:t>
            </w:r>
          </w:p>
        </w:tc>
        <w:tc>
          <w:tcPr>
            <w:tcW w:w="1560" w:type="dxa"/>
            <w:gridSpan w:val="3"/>
            <w:vAlign w:val="center"/>
          </w:tcPr>
          <w:p>
            <w:pPr>
              <w:jc w:val="center"/>
            </w:pPr>
            <w:r>
              <w:rPr>
                <w:rFonts w:ascii="宋体" w:hAnsi="宋体" w:eastAsia="宋体" w:cs="宋体"/>
                <w:b w:val="0"/>
                <w:i w:val="0"/>
                <w:color w:val="000000"/>
                <w:sz w:val="20"/>
              </w:rPr>
              <w:t>本年支出</w:t>
            </w:r>
          </w:p>
        </w:tc>
        <w:tc>
          <w:tcPr>
            <w:tcW w:w="1598" w:type="dxa"/>
            <w:vMerge w:val="restart"/>
            <w:vAlign w:val="center"/>
          </w:tcPr>
          <w:p>
            <w:pPr>
              <w:jc w:val="center"/>
            </w:pPr>
            <w:r>
              <w:rPr>
                <w:rFonts w:ascii="宋体" w:hAnsi="宋体" w:eastAsia="宋体" w:cs="宋体"/>
                <w:b w:val="0"/>
                <w:i w:val="0"/>
                <w:color w:val="000000"/>
                <w:sz w:val="20"/>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pPr>
              <w:jc w:val="center"/>
            </w:pPr>
            <w:r>
              <w:rPr>
                <w:rFonts w:ascii="宋体" w:hAnsi="宋体" w:eastAsia="宋体" w:cs="宋体"/>
                <w:b w:val="0"/>
                <w:i w:val="0"/>
                <w:color w:val="000000"/>
                <w:sz w:val="20"/>
              </w:rPr>
              <w:t>科目代码</w:t>
            </w:r>
          </w:p>
        </w:tc>
        <w:tc>
          <w:tcPr>
            <w:tcW w:w="3660" w:type="dxa"/>
            <w:vMerge w:val="restart"/>
            <w:vAlign w:val="center"/>
          </w:tcPr>
          <w:p>
            <w:pPr>
              <w:jc w:val="center"/>
            </w:pPr>
            <w:r>
              <w:rPr>
                <w:rFonts w:ascii="宋体" w:hAnsi="宋体" w:eastAsia="宋体" w:cs="宋体"/>
                <w:b w:val="0"/>
                <w:i w:val="0"/>
                <w:color w:val="000000"/>
                <w:sz w:val="20"/>
              </w:rPr>
              <w:t>科目名称</w:t>
            </w:r>
          </w:p>
        </w:tc>
        <w:tc>
          <w:tcPr>
            <w:tcW w:w="1560" w:type="dxa"/>
            <w:vMerge w:val="continue"/>
            <w:vAlign w:val="center"/>
          </w:tcPr>
          <w:p/>
        </w:tc>
        <w:tc>
          <w:tcPr>
            <w:tcW w:w="1560" w:type="dxa"/>
            <w:vMerge w:val="continue"/>
            <w:vAlign w:val="center"/>
          </w:tcPr>
          <w:p/>
        </w:tc>
        <w:tc>
          <w:tcPr>
            <w:tcW w:w="1560" w:type="dxa"/>
            <w:vMerge w:val="restart"/>
            <w:vAlign w:val="center"/>
          </w:tcPr>
          <w:p>
            <w:pPr>
              <w:jc w:val="center"/>
            </w:pPr>
            <w:r>
              <w:rPr>
                <w:rFonts w:ascii="宋体" w:hAnsi="宋体" w:eastAsia="宋体" w:cs="宋体"/>
                <w:b w:val="0"/>
                <w:i w:val="0"/>
                <w:color w:val="000000"/>
                <w:sz w:val="20"/>
              </w:rPr>
              <w:t>小计</w:t>
            </w:r>
          </w:p>
        </w:tc>
        <w:tc>
          <w:tcPr>
            <w:tcW w:w="1560" w:type="dxa"/>
            <w:vMerge w:val="restart"/>
            <w:vAlign w:val="center"/>
          </w:tcPr>
          <w:p>
            <w:pPr>
              <w:jc w:val="center"/>
            </w:pPr>
            <w:r>
              <w:rPr>
                <w:rFonts w:ascii="宋体" w:hAnsi="宋体" w:eastAsia="宋体" w:cs="宋体"/>
                <w:b w:val="0"/>
                <w:i w:val="0"/>
                <w:color w:val="000000"/>
                <w:sz w:val="20"/>
              </w:rPr>
              <w:t>基本支出</w:t>
            </w:r>
          </w:p>
        </w:tc>
        <w:tc>
          <w:tcPr>
            <w:tcW w:w="1560" w:type="dxa"/>
            <w:vMerge w:val="restart"/>
            <w:vAlign w:val="center"/>
          </w:tcPr>
          <w:p>
            <w:pPr>
              <w:jc w:val="center"/>
            </w:pPr>
            <w:r>
              <w:rPr>
                <w:rFonts w:ascii="宋体" w:hAnsi="宋体" w:eastAsia="宋体" w:cs="宋体"/>
                <w:b w:val="0"/>
                <w:i w:val="0"/>
                <w:color w:val="000000"/>
                <w:sz w:val="20"/>
              </w:rPr>
              <w:t>项目支出</w:t>
            </w: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栏次</w:t>
            </w:r>
          </w:p>
        </w:tc>
        <w:tc>
          <w:tcPr>
            <w:tcW w:w="1560" w:type="dxa"/>
            <w:vAlign w:val="center"/>
          </w:tcPr>
          <w:p>
            <w:pPr>
              <w:jc w:val="center"/>
            </w:pPr>
            <w:r>
              <w:rPr>
                <w:rFonts w:ascii="宋体" w:hAnsi="宋体" w:eastAsia="宋体" w:cs="宋体"/>
                <w:b w:val="0"/>
                <w:i w:val="0"/>
                <w:color w:val="000000"/>
                <w:sz w:val="20"/>
              </w:rPr>
              <w:t>1</w:t>
            </w:r>
          </w:p>
        </w:tc>
        <w:tc>
          <w:tcPr>
            <w:tcW w:w="1560" w:type="dxa"/>
            <w:vAlign w:val="center"/>
          </w:tcPr>
          <w:p>
            <w:pPr>
              <w:jc w:val="center"/>
            </w:pPr>
            <w:r>
              <w:rPr>
                <w:rFonts w:ascii="宋体" w:hAnsi="宋体" w:eastAsia="宋体" w:cs="宋体"/>
                <w:b w:val="0"/>
                <w:i w:val="0"/>
                <w:color w:val="000000"/>
                <w:sz w:val="20"/>
              </w:rPr>
              <w:t>2</w:t>
            </w:r>
          </w:p>
        </w:tc>
        <w:tc>
          <w:tcPr>
            <w:tcW w:w="1560" w:type="dxa"/>
            <w:vAlign w:val="center"/>
          </w:tcPr>
          <w:p>
            <w:pPr>
              <w:jc w:val="center"/>
            </w:pPr>
            <w:r>
              <w:rPr>
                <w:rFonts w:ascii="宋体" w:hAnsi="宋体" w:eastAsia="宋体" w:cs="宋体"/>
                <w:b w:val="0"/>
                <w:i w:val="0"/>
                <w:color w:val="000000"/>
                <w:sz w:val="20"/>
              </w:rPr>
              <w:t>3</w:t>
            </w:r>
          </w:p>
        </w:tc>
        <w:tc>
          <w:tcPr>
            <w:tcW w:w="1560" w:type="dxa"/>
            <w:vAlign w:val="center"/>
          </w:tcPr>
          <w:p>
            <w:pPr>
              <w:jc w:val="center"/>
            </w:pPr>
            <w:r>
              <w:rPr>
                <w:rFonts w:ascii="宋体" w:hAnsi="宋体" w:eastAsia="宋体" w:cs="宋体"/>
                <w:b w:val="0"/>
                <w:i w:val="0"/>
                <w:color w:val="000000"/>
                <w:sz w:val="20"/>
              </w:rPr>
              <w:t>4</w:t>
            </w:r>
          </w:p>
        </w:tc>
        <w:tc>
          <w:tcPr>
            <w:tcW w:w="1560" w:type="dxa"/>
            <w:vAlign w:val="center"/>
          </w:tcPr>
          <w:p>
            <w:pPr>
              <w:jc w:val="center"/>
            </w:pPr>
            <w:r>
              <w:rPr>
                <w:rFonts w:ascii="宋体" w:hAnsi="宋体" w:eastAsia="宋体" w:cs="宋体"/>
                <w:b w:val="0"/>
                <w:i w:val="0"/>
                <w:color w:val="000000"/>
                <w:sz w:val="20"/>
              </w:rPr>
              <w:t>5</w:t>
            </w:r>
          </w:p>
        </w:tc>
        <w:tc>
          <w:tcPr>
            <w:tcW w:w="1598" w:type="dxa"/>
            <w:vAlign w:val="center"/>
          </w:tcPr>
          <w:p>
            <w:pPr>
              <w:jc w:val="center"/>
            </w:pPr>
            <w:r>
              <w:rPr>
                <w:rFonts w:ascii="宋体" w:hAnsi="宋体" w:eastAsia="宋体" w:cs="宋体"/>
                <w:b w:val="0"/>
                <w:i w:val="0"/>
                <w:color w:val="000000"/>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合计</w:t>
            </w: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Align w:val="center"/>
          </w:tcPr>
          <w:p/>
        </w:tc>
        <w:tc>
          <w:tcPr>
            <w:tcW w:w="36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单位：许昌市动物疫病预防控制中心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项目</w:t>
            </w:r>
          </w:p>
        </w:tc>
        <w:tc>
          <w:tcPr>
            <w:tcW w:w="2360" w:type="dxa"/>
            <w:gridSpan w:val="3"/>
            <w:vAlign w:val="center"/>
          </w:tcPr>
          <w:p>
            <w:pPr>
              <w:jc w:val="center"/>
            </w:pPr>
            <w:r>
              <w:rPr>
                <w:rFonts w:ascii="宋体" w:hAnsi="宋体" w:eastAsia="宋体" w:cs="宋体"/>
                <w:b w:val="0"/>
                <w:i w:val="0"/>
                <w:color w:val="000000"/>
                <w:sz w:val="2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pPr>
              <w:jc w:val="center"/>
            </w:pPr>
            <w:r>
              <w:rPr>
                <w:rFonts w:ascii="宋体" w:hAnsi="宋体" w:eastAsia="宋体" w:cs="宋体"/>
                <w:b w:val="0"/>
                <w:i w:val="0"/>
                <w:color w:val="000000"/>
                <w:sz w:val="28"/>
              </w:rPr>
              <w:t>科目代码</w:t>
            </w:r>
          </w:p>
        </w:tc>
        <w:tc>
          <w:tcPr>
            <w:tcW w:w="5500" w:type="dxa"/>
            <w:vMerge w:val="restart"/>
            <w:vAlign w:val="center"/>
          </w:tcPr>
          <w:p>
            <w:pPr>
              <w:jc w:val="center"/>
            </w:pPr>
            <w:r>
              <w:rPr>
                <w:rFonts w:ascii="宋体" w:hAnsi="宋体" w:eastAsia="宋体" w:cs="宋体"/>
                <w:b w:val="0"/>
                <w:i w:val="0"/>
                <w:color w:val="000000"/>
                <w:sz w:val="28"/>
              </w:rPr>
              <w:t>科目名称</w:t>
            </w:r>
          </w:p>
        </w:tc>
        <w:tc>
          <w:tcPr>
            <w:tcW w:w="2360" w:type="dxa"/>
            <w:vMerge w:val="restart"/>
            <w:vAlign w:val="center"/>
          </w:tcPr>
          <w:p>
            <w:pPr>
              <w:jc w:val="center"/>
            </w:pPr>
            <w:r>
              <w:rPr>
                <w:rFonts w:ascii="宋体" w:hAnsi="宋体" w:eastAsia="宋体" w:cs="宋体"/>
                <w:b w:val="0"/>
                <w:i w:val="0"/>
                <w:color w:val="000000"/>
                <w:sz w:val="28"/>
              </w:rPr>
              <w:t>合计</w:t>
            </w:r>
          </w:p>
        </w:tc>
        <w:tc>
          <w:tcPr>
            <w:tcW w:w="2360" w:type="dxa"/>
            <w:vMerge w:val="restart"/>
            <w:vAlign w:val="center"/>
          </w:tcPr>
          <w:p>
            <w:pPr>
              <w:jc w:val="center"/>
            </w:pPr>
            <w:r>
              <w:rPr>
                <w:rFonts w:ascii="宋体" w:hAnsi="宋体" w:eastAsia="宋体" w:cs="宋体"/>
                <w:b w:val="0"/>
                <w:i w:val="0"/>
                <w:color w:val="000000"/>
                <w:sz w:val="28"/>
              </w:rPr>
              <w:t>基本支出</w:t>
            </w:r>
          </w:p>
        </w:tc>
        <w:tc>
          <w:tcPr>
            <w:tcW w:w="2358" w:type="dxa"/>
            <w:vMerge w:val="restart"/>
            <w:vAlign w:val="center"/>
          </w:tcPr>
          <w:p>
            <w:pPr>
              <w:jc w:val="center"/>
            </w:pPr>
            <w:r>
              <w:rPr>
                <w:rFonts w:ascii="宋体" w:hAnsi="宋体" w:eastAsia="宋体" w:cs="宋体"/>
                <w:b w:val="0"/>
                <w:i w:val="0"/>
                <w:color w:val="000000"/>
                <w:sz w:val="2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栏次</w:t>
            </w:r>
          </w:p>
        </w:tc>
        <w:tc>
          <w:tcPr>
            <w:tcW w:w="2360" w:type="dxa"/>
            <w:vAlign w:val="center"/>
          </w:tcPr>
          <w:p>
            <w:pPr>
              <w:jc w:val="center"/>
            </w:pPr>
            <w:r>
              <w:rPr>
                <w:rFonts w:ascii="宋体" w:hAnsi="宋体" w:eastAsia="宋体" w:cs="宋体"/>
                <w:b w:val="0"/>
                <w:i w:val="0"/>
                <w:color w:val="000000"/>
                <w:sz w:val="28"/>
              </w:rPr>
              <w:t>1</w:t>
            </w:r>
          </w:p>
        </w:tc>
        <w:tc>
          <w:tcPr>
            <w:tcW w:w="2360" w:type="dxa"/>
            <w:vAlign w:val="center"/>
          </w:tcPr>
          <w:p>
            <w:pPr>
              <w:jc w:val="center"/>
            </w:pPr>
            <w:r>
              <w:rPr>
                <w:rFonts w:ascii="宋体" w:hAnsi="宋体" w:eastAsia="宋体" w:cs="宋体"/>
                <w:b w:val="0"/>
                <w:i w:val="0"/>
                <w:color w:val="000000"/>
                <w:sz w:val="28"/>
              </w:rPr>
              <w:t>2</w:t>
            </w:r>
          </w:p>
        </w:tc>
        <w:tc>
          <w:tcPr>
            <w:tcW w:w="2358" w:type="dxa"/>
            <w:vAlign w:val="center"/>
          </w:tcPr>
          <w:p>
            <w:pPr>
              <w:jc w:val="center"/>
            </w:pPr>
            <w:r>
              <w:rPr>
                <w:rFonts w:ascii="宋体" w:hAnsi="宋体" w:eastAsia="宋体" w:cs="宋体"/>
                <w:b w:val="0"/>
                <w:i w:val="0"/>
                <w:color w:val="000000"/>
                <w:sz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合计</w:t>
            </w:r>
          </w:p>
        </w:tc>
        <w:tc>
          <w:tcPr>
            <w:tcW w:w="2360" w:type="dxa"/>
            <w:vAlign w:val="center"/>
          </w:tcPr>
          <w:p/>
        </w:tc>
        <w:tc>
          <w:tcPr>
            <w:tcW w:w="2360" w:type="dxa"/>
            <w:vAlign w:val="center"/>
          </w:tcPr>
          <w:p/>
        </w:tc>
        <w:tc>
          <w:tcPr>
            <w:tcW w:w="2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tc>
        <w:tc>
          <w:tcPr>
            <w:tcW w:w="5500" w:type="dxa"/>
            <w:vAlign w:val="center"/>
          </w:tcPr>
          <w:p/>
        </w:tc>
        <w:tc>
          <w:tcPr>
            <w:tcW w:w="2360" w:type="dxa"/>
            <w:vAlign w:val="center"/>
          </w:tcPr>
          <w:p/>
        </w:tc>
        <w:tc>
          <w:tcPr>
            <w:tcW w:w="2360" w:type="dxa"/>
            <w:vAlign w:val="center"/>
          </w:tcPr>
          <w:p/>
        </w:tc>
        <w:tc>
          <w:tcPr>
            <w:tcW w:w="235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单位：许昌市动物疫病预防控制中心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pPr>
              <w:jc w:val="center"/>
            </w:pPr>
            <w:r>
              <w:rPr>
                <w:rFonts w:ascii="宋体" w:hAnsi="宋体" w:eastAsia="宋体" w:cs="宋体"/>
                <w:b w:val="0"/>
                <w:i w:val="0"/>
                <w:color w:val="000000"/>
                <w:sz w:val="17"/>
              </w:rPr>
              <w:t>预算数</w:t>
            </w:r>
          </w:p>
        </w:tc>
        <w:tc>
          <w:tcPr>
            <w:tcW w:w="1160" w:type="dxa"/>
            <w:gridSpan w:val="6"/>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60" w:type="dxa"/>
            <w:vMerge w:val="restart"/>
            <w:vAlign w:val="center"/>
          </w:tcPr>
          <w:p>
            <w:pPr>
              <w:jc w:val="center"/>
            </w:pPr>
            <w:r>
              <w:rPr>
                <w:rFonts w:ascii="宋体" w:hAnsi="宋体" w:eastAsia="宋体" w:cs="宋体"/>
                <w:b w:val="0"/>
                <w:i w:val="0"/>
                <w:color w:val="000000"/>
                <w:sz w:val="17"/>
              </w:rPr>
              <w:t>公务接待费</w:t>
            </w:r>
          </w:p>
        </w:tc>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98" w:type="dxa"/>
            <w:vMerge w:val="restart"/>
            <w:vAlign w:val="center"/>
          </w:tcPr>
          <w:p>
            <w:pPr>
              <w:jc w:val="center"/>
            </w:pPr>
            <w:r>
              <w:rPr>
                <w:rFonts w:ascii="宋体" w:hAnsi="宋体" w:eastAsia="宋体" w:cs="宋体"/>
                <w:b w:val="0"/>
                <w:i w:val="0"/>
                <w:color w:val="000000"/>
                <w:sz w:val="1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center"/>
            </w:pPr>
            <w:r>
              <w:rPr>
                <w:rFonts w:ascii="宋体" w:hAnsi="宋体" w:eastAsia="宋体" w:cs="宋体"/>
                <w:b w:val="0"/>
                <w:i w:val="0"/>
                <w:color w:val="000000"/>
                <w:sz w:val="17"/>
              </w:rPr>
              <w:t>1</w:t>
            </w:r>
          </w:p>
        </w:tc>
        <w:tc>
          <w:tcPr>
            <w:tcW w:w="1160" w:type="dxa"/>
            <w:vAlign w:val="center"/>
          </w:tcPr>
          <w:p>
            <w:pPr>
              <w:jc w:val="center"/>
            </w:pPr>
            <w:r>
              <w:rPr>
                <w:rFonts w:ascii="宋体" w:hAnsi="宋体" w:eastAsia="宋体" w:cs="宋体"/>
                <w:b w:val="0"/>
                <w:i w:val="0"/>
                <w:color w:val="000000"/>
                <w:sz w:val="17"/>
              </w:rPr>
              <w:t>2</w:t>
            </w:r>
          </w:p>
        </w:tc>
        <w:tc>
          <w:tcPr>
            <w:tcW w:w="1160" w:type="dxa"/>
            <w:vAlign w:val="center"/>
          </w:tcPr>
          <w:p>
            <w:pPr>
              <w:jc w:val="center"/>
            </w:pPr>
            <w:r>
              <w:rPr>
                <w:rFonts w:ascii="宋体" w:hAnsi="宋体" w:eastAsia="宋体" w:cs="宋体"/>
                <w:b w:val="0"/>
                <w:i w:val="0"/>
                <w:color w:val="000000"/>
                <w:sz w:val="17"/>
              </w:rPr>
              <w:t>3</w:t>
            </w:r>
          </w:p>
        </w:tc>
        <w:tc>
          <w:tcPr>
            <w:tcW w:w="1160" w:type="dxa"/>
            <w:vAlign w:val="center"/>
          </w:tcPr>
          <w:p>
            <w:pPr>
              <w:jc w:val="center"/>
            </w:pPr>
            <w:r>
              <w:rPr>
                <w:rFonts w:ascii="宋体" w:hAnsi="宋体" w:eastAsia="宋体" w:cs="宋体"/>
                <w:b w:val="0"/>
                <w:i w:val="0"/>
                <w:color w:val="000000"/>
                <w:sz w:val="17"/>
              </w:rPr>
              <w:t>4</w:t>
            </w:r>
          </w:p>
        </w:tc>
        <w:tc>
          <w:tcPr>
            <w:tcW w:w="1160" w:type="dxa"/>
            <w:vAlign w:val="center"/>
          </w:tcPr>
          <w:p>
            <w:pPr>
              <w:jc w:val="center"/>
            </w:pPr>
            <w:r>
              <w:rPr>
                <w:rFonts w:ascii="宋体" w:hAnsi="宋体" w:eastAsia="宋体" w:cs="宋体"/>
                <w:b w:val="0"/>
                <w:i w:val="0"/>
                <w:color w:val="000000"/>
                <w:sz w:val="17"/>
              </w:rPr>
              <w:t>5</w:t>
            </w:r>
          </w:p>
        </w:tc>
        <w:tc>
          <w:tcPr>
            <w:tcW w:w="1160" w:type="dxa"/>
            <w:vAlign w:val="center"/>
          </w:tcPr>
          <w:p>
            <w:pPr>
              <w:jc w:val="center"/>
            </w:pPr>
            <w:r>
              <w:rPr>
                <w:rFonts w:ascii="宋体" w:hAnsi="宋体" w:eastAsia="宋体" w:cs="宋体"/>
                <w:b w:val="0"/>
                <w:i w:val="0"/>
                <w:color w:val="000000"/>
                <w:sz w:val="17"/>
              </w:rPr>
              <w:t>6</w:t>
            </w:r>
          </w:p>
        </w:tc>
        <w:tc>
          <w:tcPr>
            <w:tcW w:w="1160" w:type="dxa"/>
            <w:vAlign w:val="center"/>
          </w:tcPr>
          <w:p>
            <w:pPr>
              <w:jc w:val="center"/>
            </w:pPr>
            <w:r>
              <w:rPr>
                <w:rFonts w:ascii="宋体" w:hAnsi="宋体" w:eastAsia="宋体" w:cs="宋体"/>
                <w:b w:val="0"/>
                <w:i w:val="0"/>
                <w:color w:val="000000"/>
                <w:sz w:val="17"/>
              </w:rPr>
              <w:t>7</w:t>
            </w:r>
          </w:p>
        </w:tc>
        <w:tc>
          <w:tcPr>
            <w:tcW w:w="1160" w:type="dxa"/>
            <w:vAlign w:val="center"/>
          </w:tcPr>
          <w:p>
            <w:pPr>
              <w:jc w:val="center"/>
            </w:pPr>
            <w:r>
              <w:rPr>
                <w:rFonts w:ascii="宋体" w:hAnsi="宋体" w:eastAsia="宋体" w:cs="宋体"/>
                <w:b w:val="0"/>
                <w:i w:val="0"/>
                <w:color w:val="000000"/>
                <w:sz w:val="17"/>
              </w:rPr>
              <w:t>8</w:t>
            </w:r>
          </w:p>
        </w:tc>
        <w:tc>
          <w:tcPr>
            <w:tcW w:w="1160" w:type="dxa"/>
            <w:vAlign w:val="center"/>
          </w:tcPr>
          <w:p>
            <w:pPr>
              <w:jc w:val="center"/>
            </w:pPr>
            <w:r>
              <w:rPr>
                <w:rFonts w:ascii="宋体" w:hAnsi="宋体" w:eastAsia="宋体" w:cs="宋体"/>
                <w:b w:val="0"/>
                <w:i w:val="0"/>
                <w:color w:val="000000"/>
                <w:sz w:val="17"/>
              </w:rPr>
              <w:t>9</w:t>
            </w:r>
          </w:p>
        </w:tc>
        <w:tc>
          <w:tcPr>
            <w:tcW w:w="1160" w:type="dxa"/>
            <w:vAlign w:val="center"/>
          </w:tcPr>
          <w:p>
            <w:pPr>
              <w:jc w:val="center"/>
            </w:pPr>
            <w:r>
              <w:rPr>
                <w:rFonts w:ascii="宋体" w:hAnsi="宋体" w:eastAsia="宋体" w:cs="宋体"/>
                <w:b w:val="0"/>
                <w:i w:val="0"/>
                <w:color w:val="000000"/>
                <w:sz w:val="17"/>
              </w:rPr>
              <w:t>10</w:t>
            </w:r>
          </w:p>
        </w:tc>
        <w:tc>
          <w:tcPr>
            <w:tcW w:w="1160" w:type="dxa"/>
            <w:vAlign w:val="center"/>
          </w:tcPr>
          <w:p>
            <w:pPr>
              <w:jc w:val="center"/>
            </w:pPr>
            <w:r>
              <w:rPr>
                <w:rFonts w:ascii="宋体" w:hAnsi="宋体" w:eastAsia="宋体" w:cs="宋体"/>
                <w:b w:val="0"/>
                <w:i w:val="0"/>
                <w:color w:val="000000"/>
                <w:sz w:val="17"/>
              </w:rPr>
              <w:t>11</w:t>
            </w:r>
          </w:p>
        </w:tc>
        <w:tc>
          <w:tcPr>
            <w:tcW w:w="1198" w:type="dxa"/>
            <w:vAlign w:val="center"/>
          </w:tcPr>
          <w:p>
            <w:pPr>
              <w:jc w:val="center"/>
            </w:pPr>
            <w:r>
              <w:rPr>
                <w:rFonts w:ascii="宋体" w:hAnsi="宋体" w:eastAsia="宋体" w:cs="宋体"/>
                <w:b w:val="0"/>
                <w:i w:val="0"/>
                <w:color w:val="000000"/>
                <w:sz w:val="17"/>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right"/>
            </w:pPr>
            <w:r>
              <w:rPr>
                <w:rFonts w:ascii="宋体" w:hAnsi="宋体" w:eastAsia="宋体" w:cs="宋体"/>
                <w:b w:val="0"/>
                <w:i w:val="0"/>
                <w:color w:val="000000"/>
                <w:sz w:val="17"/>
              </w:rPr>
              <w:t>1.00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1.00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1.00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1.00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1.00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1.00</w:t>
            </w:r>
          </w:p>
        </w:tc>
        <w:tc>
          <w:tcPr>
            <w:tcW w:w="1198" w:type="dxa"/>
            <w:vAlign w:val="center"/>
          </w:tcPr>
          <w:p>
            <w:pPr>
              <w:jc w:val="right"/>
            </w:pPr>
            <w:r>
              <w:rPr>
                <w:rFonts w:ascii="宋体" w:hAnsi="宋体" w:eastAsia="宋体" w:cs="宋体"/>
                <w:b w:val="0"/>
                <w:i w:val="0"/>
                <w:color w:val="000000"/>
                <w:sz w:val="17"/>
              </w:rPr>
              <w:t>0.00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p>
    <w:p>
      <w:pPr>
        <w:jc w:val="left"/>
        <w:rPr>
          <w:rFonts w:hint="eastAsia" w:asciiTheme="minorEastAsia" w:hAnsiTheme="minorEastAsia" w:eastAsiaTheme="minorEastAsia" w:cstheme="minorEastAsia"/>
          <w:sz w:val="18"/>
          <w:szCs w:val="18"/>
          <w:lang w:val="en-US" w:eastAsia="zh-CN"/>
        </w:rPr>
      </w:pP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0"/>
          <w:sz w:val="32"/>
          <w:szCs w:val="32"/>
          <w:lang w:val="en-US" w:eastAsia="zh-CN"/>
        </w:rPr>
        <w:t>2023年度收、支总计均为552.82万元。与上年度相比，收、支总计各增加37.17万元，增长7.21%。主要原因是动物疫情监测力度加大，试剂采购增多。</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收入合计552.82万元，其中：财政拨款收入552.82万元，占100.00%；上级补助收入0.00万元，占0.00%；事业收入0.00万元，占0.00%；经营收入0.00万元，占0.00%；附属单位上缴收入0.00万元，占0.00%；其他收入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2023年度支出合计552.82万元，其中：基本支出506.92万元，占91.70%；项目支出45.89万元，占8.30%；上缴上级支出0.00万元，占0.00%；经营支出0.00万元，占0.00%；对附属单位补助支出0.00万元，占0.00%。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2023年度财政拨款收、支总计均为552.82万元。与上年度相比，财政拨款收、支总计各增加37.17万元，增长7.21%。主要原因是动物疫情监测力度加大，试剂采购加大。</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2023年度一般公共预算财政拨款支出552.82万元，占支出合计的100.00%。与上年度相比，一般公共预算财政拨款支出增加37.17万元，增长7.21%。主要原因是动物疫情监测力度加大，试剂采购加大。</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一般公共预算财政拨款支出552.82万元，主要用于以下方面：一般公共服务支出（类）2.20万元，占0.40%；社会保障和就业支出（类）75.07万元，占13.58%；卫生健康支出（类）13.47万元，占2.44%；农林水支出（类）436.41万元，占78.94%；住房保障支出（类）25.66万元，占4.64%。</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2023年度一般公共预算财政拨款支出年初预算为505.66万元，支出决算为552.82万元，完成年初预算的109.33%。其中：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1.一般公共服务支出（类）群众团体事务（款）工会事务（项）</w:t>
      </w:r>
      <w:r>
        <w:rPr>
          <w:rFonts w:hint="default" w:ascii="仿宋" w:hAnsi="仿宋" w:eastAsia="仿宋" w:cs="仿宋"/>
          <w:kern w:val="2"/>
          <w:sz w:val="32"/>
          <w:szCs w:val="32"/>
          <w:lang w:val="en-US" w:eastAsia="zh-CN"/>
        </w:rPr>
        <w:t>年初预算数为2.20万元，决算数2.20万元,完成年初预算的100.00%，决算数与年初预算数不存在差异。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2.社会保障和就业支出（类）行政事业单位养老支出（款）事业单位离退休（项）</w:t>
      </w:r>
      <w:r>
        <w:rPr>
          <w:rFonts w:hint="default" w:ascii="仿宋" w:hAnsi="仿宋" w:eastAsia="仿宋" w:cs="仿宋"/>
          <w:kern w:val="2"/>
          <w:sz w:val="32"/>
          <w:szCs w:val="32"/>
          <w:lang w:val="en-US" w:eastAsia="zh-CN"/>
        </w:rPr>
        <w:t>年初预算数为48.34万元，决算数48.27万元,完成年初预算的99.86%，决算数与年初预算数存在差异的主要原因是预算计算偏差0.07万元。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3.社会保障和就业支出（类）行政事业单位养老支出（款）机关事业单位基本养老保险缴费支出（项）</w:t>
      </w:r>
      <w:r>
        <w:rPr>
          <w:rFonts w:hint="default" w:ascii="仿宋" w:hAnsi="仿宋" w:eastAsia="仿宋" w:cs="仿宋"/>
          <w:kern w:val="2"/>
          <w:sz w:val="32"/>
          <w:szCs w:val="32"/>
          <w:lang w:val="en-US" w:eastAsia="zh-CN"/>
        </w:rPr>
        <w:t>年初预算数为26.80万元，决算数26.80万元,完成年初预算的100.00%，决算数与年初预算数不存在差异。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4.卫生健康支出（类）行政事业单位医疗（款）事业单位医疗（项）</w:t>
      </w:r>
      <w:r>
        <w:rPr>
          <w:rFonts w:hint="default" w:ascii="仿宋" w:hAnsi="仿宋" w:eastAsia="仿宋" w:cs="仿宋"/>
          <w:kern w:val="2"/>
          <w:sz w:val="32"/>
          <w:szCs w:val="32"/>
          <w:lang w:val="en-US" w:eastAsia="zh-CN"/>
        </w:rPr>
        <w:t>年初预算数为13.47万元，决算数13.47万元,完成年初预算的100.00%，决算数与年初预算数不存在差异。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5.农林水支出（类）农业农村（款）事业运行（项）</w:t>
      </w:r>
      <w:r>
        <w:rPr>
          <w:rFonts w:hint="default" w:ascii="仿宋" w:hAnsi="仿宋" w:eastAsia="仿宋" w:cs="仿宋"/>
          <w:kern w:val="2"/>
          <w:sz w:val="32"/>
          <w:szCs w:val="32"/>
          <w:lang w:val="en-US" w:eastAsia="zh-CN"/>
        </w:rPr>
        <w:t>年初预算数为364.18万元，决算数390.51万元,完成年初预算的107.23%，决算数与年初预算数存在差异的主要原因是动物疫情监测力度加大，试剂采购加大。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6.农林水支出（类）农业农村（款）病虫害控制（项）</w:t>
      </w:r>
      <w:r>
        <w:rPr>
          <w:rFonts w:hint="default" w:ascii="仿宋" w:hAnsi="仿宋" w:eastAsia="仿宋" w:cs="仿宋"/>
          <w:kern w:val="2"/>
          <w:sz w:val="32"/>
          <w:szCs w:val="32"/>
          <w:lang w:val="en-US" w:eastAsia="zh-CN"/>
        </w:rPr>
        <w:t>年初预算数为0.00万元，决算数44.48万元,决算数与年初预算数存在差异的主要原因是年初没预算，年中收到上级疫情补助款。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7.农林水支出（类）农业农村（款）其他农业农村支出（项）</w:t>
      </w:r>
      <w:r>
        <w:rPr>
          <w:rFonts w:hint="default" w:ascii="仿宋" w:hAnsi="仿宋" w:eastAsia="仿宋" w:cs="仿宋"/>
          <w:kern w:val="2"/>
          <w:sz w:val="32"/>
          <w:szCs w:val="32"/>
          <w:lang w:val="en-US" w:eastAsia="zh-CN"/>
        </w:rPr>
        <w:t>年初预算数为25.00万元，决算数1.41万元,完成年初预算的5.64%，决算数与年初预算数存在差异的主要原因是上级补助收入款项未完全支出。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8.住房保障支出（类）住房改革支出（款）住房公积金（项）</w:t>
      </w:r>
      <w:r>
        <w:rPr>
          <w:rFonts w:hint="default" w:ascii="仿宋" w:hAnsi="仿宋" w:eastAsia="仿宋" w:cs="仿宋"/>
          <w:kern w:val="2"/>
          <w:sz w:val="32"/>
          <w:szCs w:val="32"/>
          <w:lang w:val="en-US" w:eastAsia="zh-CN"/>
        </w:rPr>
        <w:t>年初预算数为25.66万元，决算数25.66万元,完成年初预算的100.00%，决算数与年初预算数不存在差异。</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基本支出506.92万元。其中：人员经费484.35万元，主要包括：基本工资、津贴补贴、奖金、绩效工资、机关事业单位基本养老保险缴费、职工基本医疗保险缴费、其他社会保障缴费、住房公积金、其他工资福利支出、退休费、生活补助。公用经费22.58万元，主要包括：办公费、印刷费、水费、电费、邮电费、取暖费、差旅费、维修（护）费、会议费、培训费、专用材料费、工会经费、福利费、公务用车运行维护费、其他商品和服务支出、办公设备购置。</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 xml:space="preserve"> 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2023年度“三公”经费财政拨款支出预算为1.00万元，支出决算为1.00万元，完成预算的100.00%。2023年度“三公”经费支出决算数与预算数无差异。</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占0.00%；公务用车购置及运行费支出决算1.00万元,完成预算的100.00%，占100.00%；公务接待费支出决算0.00万元，占0.00%。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预算为1.00万元，支出决算为1.00万元，完成预算的100.00%。决算数与预算数无差异。其中：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1.00万元。主要用于车辆日常维护及加油。2023年期末，单位开支财政拨款的公务用车保有量为</w:t>
      </w:r>
      <w:r>
        <w:rPr>
          <w:rFonts w:hint="eastAsia" w:ascii="仿宋" w:hAnsi="仿宋" w:eastAsia="仿宋" w:cs="仿宋"/>
          <w:kern w:val="2"/>
          <w:sz w:val="32"/>
          <w:szCs w:val="32"/>
          <w:lang w:val="en-US" w:eastAsia="zh-CN"/>
        </w:rPr>
        <w:t>1</w:t>
      </w:r>
      <w:r>
        <w:rPr>
          <w:rFonts w:hint="eastAsia" w:ascii="仿宋" w:hAnsi="仿宋" w:eastAsia="仿宋" w:cs="仿宋"/>
          <w:kern w:val="0"/>
          <w:sz w:val="32"/>
          <w:szCs w:val="32"/>
          <w:lang w:val="en-US" w:eastAsia="zh-CN"/>
        </w:rPr>
        <w:t>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预算为0.00万元，支出决算为0.00万元。决算数与预算数无差异。其中：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0.00</w:t>
      </w:r>
      <w:r>
        <w:rPr>
          <w:rFonts w:hint="eastAsia" w:ascii="仿宋" w:hAnsi="仿宋" w:eastAsia="仿宋" w:cs="仿宋"/>
          <w:kern w:val="0"/>
          <w:sz w:val="32"/>
          <w:szCs w:val="32"/>
          <w:lang w:val="en-US" w:eastAsia="zh-CN"/>
        </w:rPr>
        <w:t>万元。2023年共接待国内来访团组0个、来宾0人次（不包括陪同人员）</w:t>
      </w:r>
      <w:r>
        <w:rPr>
          <w:rFonts w:hint="eastAsia" w:ascii="仿宋" w:hAnsi="仿宋" w:eastAsia="仿宋" w:cs="仿宋"/>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采购支出总额44.48万元，其中：政府采购货物支出44.48万元、政府采购工程支出0.00万元、政府采购服务支出0.00万元。授予中小企业合同金额44.48万元，占政府采购支出总额的100.00%，其中：授予小微企业合同金额44.48万元，占授予中小企业合同金额的100.00%</w:t>
      </w:r>
      <w:r>
        <w:rPr>
          <w:rFonts w:hint="eastAsia" w:ascii="仿宋" w:hAnsi="仿宋" w:eastAsia="仿宋" w:cs="仿宋"/>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2023年期末，本单位共有车辆1辆，其中：省级领导干部用车0辆、主要领导干部用车0辆、机要通信用车0辆、应急保障车0辆、执法执勤用车0辆、特种专业技术用车0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辆、离退休干部用车0辆、其他用车1辆；单价100万元（含）以上设备（不含车辆）1台（套）。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1.单位整体绩效自评。</w:t>
      </w:r>
      <w:r>
        <w:rPr>
          <w:rFonts w:hint="eastAsia" w:ascii="仿宋" w:hAnsi="仿宋" w:eastAsia="仿宋" w:cs="仿宋"/>
          <w:kern w:val="2"/>
          <w:sz w:val="32"/>
          <w:szCs w:val="32"/>
          <w:lang w:val="en-US" w:eastAsia="zh-CN"/>
        </w:rPr>
        <w:t>涉及预算资金552.82万元。自评得分为98分，等级为“优”。从单位整体自评情况来看，我单位按时保质保量的完成了2023年度的各项工作。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2.项目绩效自评。</w:t>
      </w:r>
      <w:r>
        <w:rPr>
          <w:rFonts w:hint="default" w:ascii="仿宋" w:hAnsi="仿宋" w:eastAsia="仿宋" w:cs="仿宋"/>
          <w:kern w:val="2"/>
          <w:sz w:val="32"/>
          <w:szCs w:val="32"/>
          <w:lang w:val="en-US" w:eastAsia="zh-CN"/>
        </w:rPr>
        <w:t>基于项目预期目标的实现程度，我单位对2023年度单位预算项目支出（含单位参与分配的</w:t>
      </w:r>
      <w:bookmarkStart w:id="0" w:name="_GoBack"/>
      <w:bookmarkEnd w:id="0"/>
      <w:r>
        <w:rPr>
          <w:rFonts w:hint="default" w:ascii="仿宋" w:hAnsi="仿宋" w:eastAsia="仿宋" w:cs="仿宋"/>
          <w:kern w:val="2"/>
          <w:sz w:val="32"/>
          <w:szCs w:val="32"/>
          <w:lang w:val="en-US" w:eastAsia="zh-CN"/>
        </w:rPr>
        <w:t>转移支付项目）开展绩效自评，涉及项目1个，项目金额25万元。其中：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1）动物疫情监测补助项目，自评得分为92分，等级为“优”。动物疫情监测补助项目基于项目预期目标的实现程度，我单位对2023年度单位预算项目支出（含单位参与分配的转移支付）开展进行绩效自评，涉及项目1个，项目金额25万元。口蹄疫等主要动物疫病监测检验≧4270项次；完成强制免疫病种应免疫畜禽的密度≧97.00%；使口蹄疫、高致病性禽流感、布病等优先防治病种疫情保持平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default" w:ascii="仿宋" w:hAnsi="仿宋" w:eastAsia="仿宋" w:cs="仿宋"/>
          <w:kern w:val="2"/>
          <w:sz w:val="32"/>
          <w:szCs w:val="32"/>
          <w:lang w:val="en-US" w:eastAsia="zh-CN"/>
        </w:rPr>
        <w:t>从项目绩效自评情况来看，除动物疫情监测补助经费大部分没有及时支出，我单位动物疫情监测其他方面的工作都按时完成。。</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default" w:ascii="仿宋" w:hAnsi="仿宋" w:eastAsia="仿宋" w:cs="仿宋"/>
          <w:kern w:val="2"/>
          <w:sz w:val="32"/>
          <w:szCs w:val="32"/>
          <w:lang w:val="en-US" w:eastAsia="zh-CN"/>
        </w:rPr>
        <w:t>根据工作实际，主管部门未选取我单位项目开展重点绩效评价。</w:t>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7"/>
        <w:gridCol w:w="937"/>
        <w:gridCol w:w="937"/>
        <w:gridCol w:w="939"/>
        <w:gridCol w:w="937"/>
        <w:gridCol w:w="941"/>
        <w:gridCol w:w="939"/>
        <w:gridCol w:w="847"/>
        <w:gridCol w:w="827"/>
        <w:gridCol w:w="938"/>
        <w:gridCol w:w="9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000" w:type="pct"/>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单位整体自评表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85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部门（单位）名称</w:t>
            </w:r>
          </w:p>
        </w:tc>
        <w:tc>
          <w:tcPr>
            <w:tcW w:w="314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许昌市动物疫病预防控制中心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单位整体支出情况</w:t>
            </w:r>
          </w:p>
        </w:tc>
        <w:tc>
          <w:tcPr>
            <w:tcW w:w="138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Calibri"/>
                <w:i w:val="0"/>
                <w:color w:val="000000"/>
                <w:sz w:val="32"/>
                <w:szCs w:val="3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年初预算数</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全年预算数</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全年执行数</w:t>
            </w:r>
          </w:p>
        </w:tc>
        <w:tc>
          <w:tcPr>
            <w:tcW w:w="8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分值</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执行率</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1"/>
                <w:szCs w:val="11"/>
                <w:u w:val="none"/>
              </w:rPr>
            </w:pPr>
          </w:p>
        </w:tc>
        <w:tc>
          <w:tcPr>
            <w:tcW w:w="138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单位预算总额（万元）</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552.82</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552.82</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552.82</w:t>
            </w:r>
          </w:p>
        </w:tc>
        <w:tc>
          <w:tcPr>
            <w:tcW w:w="8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99</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1"/>
                <w:szCs w:val="11"/>
                <w:u w:val="none"/>
              </w:rPr>
            </w:pPr>
          </w:p>
        </w:tc>
        <w:tc>
          <w:tcPr>
            <w:tcW w:w="138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资金来源：（1）政府预算资金</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552.82</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552.82</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552.82</w:t>
            </w:r>
          </w:p>
        </w:tc>
        <w:tc>
          <w:tcPr>
            <w:tcW w:w="8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1"/>
                <w:szCs w:val="11"/>
                <w:u w:val="none"/>
              </w:rPr>
            </w:pPr>
          </w:p>
        </w:tc>
        <w:tc>
          <w:tcPr>
            <w:tcW w:w="138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 xml:space="preserve">     （2）财政专户管理资金</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32"/>
                <w:szCs w:val="3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32"/>
                <w:szCs w:val="3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32"/>
                <w:szCs w:val="32"/>
                <w:u w:val="none"/>
              </w:rPr>
            </w:pPr>
          </w:p>
        </w:tc>
        <w:tc>
          <w:tcPr>
            <w:tcW w:w="8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1"/>
                <w:szCs w:val="11"/>
                <w:u w:val="none"/>
              </w:rPr>
            </w:pPr>
          </w:p>
        </w:tc>
        <w:tc>
          <w:tcPr>
            <w:tcW w:w="138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 xml:space="preserve">     （3）单位资金</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32"/>
                <w:szCs w:val="3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32"/>
                <w:szCs w:val="3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32"/>
                <w:szCs w:val="32"/>
                <w:u w:val="none"/>
              </w:rPr>
            </w:pPr>
          </w:p>
        </w:tc>
        <w:tc>
          <w:tcPr>
            <w:tcW w:w="8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年度履职目标</w:t>
            </w:r>
          </w:p>
        </w:tc>
        <w:tc>
          <w:tcPr>
            <w:tcW w:w="231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预期目标</w:t>
            </w:r>
          </w:p>
        </w:tc>
        <w:tc>
          <w:tcPr>
            <w:tcW w:w="221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1"/>
                <w:szCs w:val="11"/>
                <w:u w:val="none"/>
              </w:rPr>
            </w:pPr>
          </w:p>
        </w:tc>
        <w:tc>
          <w:tcPr>
            <w:tcW w:w="231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完成全市的重大动物疫情监测  主要动物流行病学调查</w:t>
            </w:r>
          </w:p>
        </w:tc>
        <w:tc>
          <w:tcPr>
            <w:tcW w:w="221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完成全年的98%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年度主要任务</w:t>
            </w:r>
          </w:p>
        </w:tc>
        <w:tc>
          <w:tcPr>
            <w:tcW w:w="9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任务名称</w:t>
            </w:r>
          </w:p>
        </w:tc>
        <w:tc>
          <w:tcPr>
            <w:tcW w:w="13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主要内容</w:t>
            </w:r>
          </w:p>
        </w:tc>
        <w:tc>
          <w:tcPr>
            <w:tcW w:w="221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1"/>
                <w:szCs w:val="11"/>
                <w:u w:val="none"/>
              </w:rPr>
            </w:pPr>
          </w:p>
        </w:tc>
        <w:tc>
          <w:tcPr>
            <w:tcW w:w="9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 xml:space="preserve">全市的重大动物疫情监测  </w:t>
            </w:r>
          </w:p>
        </w:tc>
        <w:tc>
          <w:tcPr>
            <w:tcW w:w="13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 xml:space="preserve">重大动物疫情监测  </w:t>
            </w:r>
          </w:p>
        </w:tc>
        <w:tc>
          <w:tcPr>
            <w:tcW w:w="2219" w:type="pct"/>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完成全年的98%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1"/>
                <w:szCs w:val="11"/>
                <w:u w:val="none"/>
              </w:rPr>
            </w:pPr>
          </w:p>
        </w:tc>
        <w:tc>
          <w:tcPr>
            <w:tcW w:w="9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主要动物流行病学调查</w:t>
            </w:r>
          </w:p>
        </w:tc>
        <w:tc>
          <w:tcPr>
            <w:tcW w:w="13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动物流行病学调查</w:t>
            </w:r>
          </w:p>
        </w:tc>
        <w:tc>
          <w:tcPr>
            <w:tcW w:w="221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32"/>
                <w:szCs w:val="3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一级指标</w:t>
            </w:r>
          </w:p>
        </w:tc>
        <w:tc>
          <w:tcPr>
            <w:tcW w:w="9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二级指标</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三级指标</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年度指标值</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实际完成值</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分值</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得分</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偏差度</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绩效指标</w:t>
            </w: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投入管理指标</w:t>
            </w:r>
          </w:p>
        </w:tc>
        <w:tc>
          <w:tcPr>
            <w:tcW w:w="9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工作目标管理</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重大动物疫情监测</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重大动物疫情监测率为98%</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重大动物疫情监测率为98%</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10</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10</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1"/>
                <w:szCs w:val="11"/>
                <w:u w:val="none"/>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1"/>
                <w:szCs w:val="11"/>
                <w:u w:val="none"/>
              </w:rPr>
            </w:pPr>
          </w:p>
        </w:tc>
        <w:tc>
          <w:tcPr>
            <w:tcW w:w="9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预算和财务管理</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财务管理制度的完备性</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完备</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10</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10</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1"/>
                <w:szCs w:val="11"/>
                <w:u w:val="none"/>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1"/>
                <w:szCs w:val="11"/>
                <w:u w:val="none"/>
              </w:rPr>
            </w:pPr>
          </w:p>
        </w:tc>
        <w:tc>
          <w:tcPr>
            <w:tcW w:w="9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绩效管理</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管理制度建设成效</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规范</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10</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10</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1"/>
                <w:szCs w:val="11"/>
                <w:u w:val="none"/>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产出指标</w:t>
            </w:r>
          </w:p>
        </w:tc>
        <w:tc>
          <w:tcPr>
            <w:tcW w:w="9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重点工作任务完成</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总体工作完成率</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10</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10</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1"/>
                <w:szCs w:val="11"/>
                <w:u w:val="none"/>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1"/>
                <w:szCs w:val="11"/>
                <w:u w:val="none"/>
              </w:rPr>
            </w:pPr>
          </w:p>
        </w:tc>
        <w:tc>
          <w:tcPr>
            <w:tcW w:w="9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履职目标实现</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重大动物疫情监测计划完成率</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0.98</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0.98</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98</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9</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1"/>
                <w:szCs w:val="11"/>
                <w:u w:val="none"/>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效益指标</w:t>
            </w:r>
          </w:p>
        </w:tc>
        <w:tc>
          <w:tcPr>
            <w:tcW w:w="9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履职效益</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完成重大动物疫情监测</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0.98</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0.98</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98</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9</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1"/>
                <w:szCs w:val="11"/>
                <w:u w:val="none"/>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1"/>
                <w:szCs w:val="11"/>
                <w:u w:val="none"/>
              </w:rPr>
            </w:pPr>
          </w:p>
        </w:tc>
        <w:tc>
          <w:tcPr>
            <w:tcW w:w="9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满意度</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群众满意度 企业满意度</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0.98</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0.98</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98</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9</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1"/>
                <w:szCs w:val="11"/>
                <w:u w:val="none"/>
              </w:rPr>
            </w:pPr>
          </w:p>
        </w:tc>
        <w:tc>
          <w:tcPr>
            <w:tcW w:w="278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总分</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99</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98</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0</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r>
    </w:tbl>
    <w:p>
      <w:pPr>
        <w:sectPr>
          <w:pgSz w:w="11907" w:h="16839"/>
          <w:pgMar w:top="400" w:right="1000" w:bottom="400" w:left="1000" w:header="720" w:footer="720" w:gutter="0"/>
          <w:cols w:space="720" w:num="1"/>
        </w:sectPr>
      </w:pPr>
    </w:p>
    <w:tbl>
      <w:tblPr>
        <w:tblStyle w:val="4"/>
        <w:tblW w:w="0" w:type="auto"/>
        <w:jc w:val="center"/>
        <w:tblLayout w:type="fixed"/>
        <w:tblCellMar>
          <w:top w:w="0" w:type="dxa"/>
          <w:left w:w="20" w:type="dxa"/>
          <w:bottom w:w="0" w:type="dxa"/>
          <w:right w:w="20" w:type="dxa"/>
        </w:tblCellMar>
      </w:tblPr>
      <w:tblGrid>
        <w:gridCol w:w="376"/>
        <w:gridCol w:w="376"/>
        <w:gridCol w:w="933"/>
        <w:gridCol w:w="1481"/>
        <w:gridCol w:w="811"/>
        <w:gridCol w:w="811"/>
        <w:gridCol w:w="822"/>
        <w:gridCol w:w="307"/>
        <w:gridCol w:w="1307"/>
        <w:gridCol w:w="574"/>
        <w:gridCol w:w="574"/>
        <w:gridCol w:w="960"/>
        <w:gridCol w:w="574"/>
      </w:tblGrid>
      <w:tr>
        <w:tblPrEx>
          <w:tblCellMar>
            <w:top w:w="0" w:type="dxa"/>
            <w:left w:w="20" w:type="dxa"/>
            <w:bottom w:w="0" w:type="dxa"/>
            <w:right w:w="20" w:type="dxa"/>
          </w:tblCellMar>
        </w:tblPrEx>
        <w:trPr>
          <w:trHeight w:val="165" w:hRule="exact"/>
          <w:jc w:val="center"/>
        </w:trPr>
        <w:tc>
          <w:tcPr>
            <w:tcW w:w="376" w:type="dxa"/>
            <w:shd w:val="clear" w:color="auto" w:fill="auto"/>
            <w:vAlign w:val="center"/>
          </w:tcPr>
          <w:p>
            <w:pPr>
              <w:snapToGrid w:val="0"/>
              <w:spacing w:before="0" w:beforeAutospacing="0" w:after="0" w:afterAutospacing="0" w:line="240" w:lineRule="auto"/>
            </w:pPr>
          </w:p>
        </w:tc>
        <w:tc>
          <w:tcPr>
            <w:tcW w:w="376" w:type="dxa"/>
            <w:shd w:val="clear" w:color="auto" w:fill="auto"/>
            <w:vAlign w:val="center"/>
          </w:tcPr>
          <w:p>
            <w:pPr>
              <w:snapToGrid w:val="0"/>
              <w:spacing w:before="0" w:beforeAutospacing="0" w:after="0" w:afterAutospacing="0" w:line="240" w:lineRule="auto"/>
            </w:pPr>
          </w:p>
        </w:tc>
        <w:tc>
          <w:tcPr>
            <w:tcW w:w="933" w:type="dxa"/>
            <w:shd w:val="clear" w:color="auto" w:fill="auto"/>
            <w:vAlign w:val="center"/>
          </w:tcPr>
          <w:p>
            <w:pPr>
              <w:snapToGrid w:val="0"/>
              <w:spacing w:before="0" w:beforeAutospacing="0" w:after="0" w:afterAutospacing="0" w:line="240" w:lineRule="auto"/>
            </w:pPr>
          </w:p>
        </w:tc>
        <w:tc>
          <w:tcPr>
            <w:tcW w:w="1481" w:type="dxa"/>
            <w:shd w:val="clear" w:color="auto" w:fill="auto"/>
            <w:vAlign w:val="center"/>
          </w:tcPr>
          <w:p>
            <w:pPr>
              <w:snapToGrid w:val="0"/>
              <w:spacing w:before="0" w:beforeAutospacing="0" w:after="0" w:afterAutospacing="0" w:line="240" w:lineRule="auto"/>
            </w:pPr>
          </w:p>
        </w:tc>
        <w:tc>
          <w:tcPr>
            <w:tcW w:w="811" w:type="dxa"/>
            <w:shd w:val="clear" w:color="auto" w:fill="auto"/>
            <w:vAlign w:val="center"/>
          </w:tcPr>
          <w:p>
            <w:pPr>
              <w:snapToGrid w:val="0"/>
              <w:spacing w:before="0" w:beforeAutospacing="0" w:after="0" w:afterAutospacing="0" w:line="240" w:lineRule="auto"/>
            </w:pPr>
          </w:p>
        </w:tc>
        <w:tc>
          <w:tcPr>
            <w:tcW w:w="811" w:type="dxa"/>
            <w:shd w:val="clear" w:color="auto" w:fill="auto"/>
            <w:vAlign w:val="center"/>
          </w:tcPr>
          <w:p>
            <w:pPr>
              <w:snapToGrid w:val="0"/>
              <w:spacing w:before="0" w:beforeAutospacing="0" w:after="0" w:afterAutospacing="0" w:line="240" w:lineRule="auto"/>
            </w:pPr>
          </w:p>
        </w:tc>
        <w:tc>
          <w:tcPr>
            <w:tcW w:w="822" w:type="dxa"/>
            <w:shd w:val="clear" w:color="auto" w:fill="auto"/>
            <w:vAlign w:val="center"/>
          </w:tcPr>
          <w:p>
            <w:pPr>
              <w:snapToGrid w:val="0"/>
              <w:spacing w:before="0" w:beforeAutospacing="0" w:after="0" w:afterAutospacing="0" w:line="240" w:lineRule="auto"/>
            </w:pPr>
          </w:p>
        </w:tc>
        <w:tc>
          <w:tcPr>
            <w:tcW w:w="307" w:type="dxa"/>
            <w:shd w:val="clear" w:color="auto" w:fill="auto"/>
            <w:vAlign w:val="center"/>
          </w:tcPr>
          <w:p>
            <w:pPr>
              <w:snapToGrid w:val="0"/>
              <w:spacing w:before="0" w:beforeAutospacing="0" w:after="0" w:afterAutospacing="0" w:line="240" w:lineRule="auto"/>
            </w:pPr>
          </w:p>
        </w:tc>
        <w:tc>
          <w:tcPr>
            <w:tcW w:w="1307" w:type="dxa"/>
            <w:shd w:val="clear" w:color="auto" w:fill="auto"/>
            <w:vAlign w:val="center"/>
          </w:tcPr>
          <w:p>
            <w:pPr>
              <w:snapToGrid w:val="0"/>
              <w:spacing w:before="0" w:beforeAutospacing="0" w:after="0" w:afterAutospacing="0" w:line="240" w:lineRule="auto"/>
            </w:pPr>
          </w:p>
        </w:tc>
        <w:tc>
          <w:tcPr>
            <w:tcW w:w="574" w:type="dxa"/>
            <w:shd w:val="clear" w:color="auto" w:fill="auto"/>
            <w:vAlign w:val="center"/>
          </w:tcPr>
          <w:p>
            <w:pPr>
              <w:snapToGrid w:val="0"/>
              <w:spacing w:before="0" w:beforeAutospacing="0" w:after="0" w:afterAutospacing="0" w:line="240" w:lineRule="auto"/>
            </w:pPr>
          </w:p>
        </w:tc>
        <w:tc>
          <w:tcPr>
            <w:tcW w:w="574" w:type="dxa"/>
            <w:shd w:val="clear" w:color="auto" w:fill="auto"/>
            <w:vAlign w:val="center"/>
          </w:tcPr>
          <w:p>
            <w:pPr>
              <w:snapToGrid w:val="0"/>
              <w:spacing w:before="0" w:beforeAutospacing="0" w:after="0" w:afterAutospacing="0" w:line="240" w:lineRule="auto"/>
            </w:pPr>
          </w:p>
        </w:tc>
        <w:tc>
          <w:tcPr>
            <w:tcW w:w="960" w:type="dxa"/>
            <w:shd w:val="clear" w:color="auto" w:fill="auto"/>
            <w:vAlign w:val="center"/>
          </w:tcPr>
          <w:p>
            <w:pPr>
              <w:snapToGrid w:val="0"/>
              <w:spacing w:before="0" w:beforeAutospacing="0" w:after="0" w:afterAutospacing="0" w:line="240" w:lineRule="auto"/>
            </w:pPr>
          </w:p>
        </w:tc>
        <w:tc>
          <w:tcPr>
            <w:tcW w:w="574" w:type="dxa"/>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337" w:hRule="exact"/>
          <w:jc w:val="center"/>
        </w:trPr>
        <w:tc>
          <w:tcPr>
            <w:tcW w:w="9906" w:type="dxa"/>
            <w:gridSpan w:val="13"/>
            <w:tcBorders>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i w:val="0"/>
                <w:color w:val="000000"/>
                <w:sz w:val="19"/>
              </w:rPr>
              <w:t>单位项目自评表</w:t>
            </w:r>
          </w:p>
        </w:tc>
      </w:tr>
      <w:tr>
        <w:tblPrEx>
          <w:tblCellMar>
            <w:top w:w="0" w:type="dxa"/>
            <w:left w:w="20" w:type="dxa"/>
            <w:bottom w:w="0" w:type="dxa"/>
            <w:right w:w="20" w:type="dxa"/>
          </w:tblCellMar>
        </w:tblPrEx>
        <w:trPr>
          <w:trHeight w:val="142" w:hRule="exact"/>
          <w:jc w:val="center"/>
        </w:trPr>
        <w:tc>
          <w:tcPr>
            <w:tcW w:w="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项目名称</w:t>
            </w:r>
          </w:p>
        </w:tc>
        <w:tc>
          <w:tcPr>
            <w:tcW w:w="915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动物疫情监测补助</w:t>
            </w:r>
          </w:p>
        </w:tc>
      </w:tr>
      <w:tr>
        <w:tblPrEx>
          <w:tblCellMar>
            <w:top w:w="0" w:type="dxa"/>
            <w:left w:w="20" w:type="dxa"/>
            <w:bottom w:w="0" w:type="dxa"/>
            <w:right w:w="20" w:type="dxa"/>
          </w:tblCellMar>
        </w:tblPrEx>
        <w:trPr>
          <w:trHeight w:val="217" w:hRule="exact"/>
          <w:jc w:val="center"/>
        </w:trPr>
        <w:tc>
          <w:tcPr>
            <w:tcW w:w="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主管部门</w:t>
            </w:r>
          </w:p>
        </w:tc>
        <w:tc>
          <w:tcPr>
            <w:tcW w:w="40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许昌市农业农村局</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实施单位</w:t>
            </w:r>
          </w:p>
        </w:tc>
        <w:tc>
          <w:tcPr>
            <w:tcW w:w="39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许昌市动物疫病预防控制中心</w:t>
            </w:r>
          </w:p>
        </w:tc>
      </w:tr>
      <w:tr>
        <w:tblPrEx>
          <w:tblCellMar>
            <w:top w:w="0" w:type="dxa"/>
            <w:left w:w="20" w:type="dxa"/>
            <w:bottom w:w="0" w:type="dxa"/>
            <w:right w:w="20" w:type="dxa"/>
          </w:tblCellMar>
        </w:tblPrEx>
        <w:trPr>
          <w:trHeight w:val="217" w:hRule="exact"/>
          <w:jc w:val="center"/>
        </w:trPr>
        <w:tc>
          <w:tcPr>
            <w:tcW w:w="7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项目资金（万元）</w:t>
            </w:r>
          </w:p>
        </w:tc>
        <w:tc>
          <w:tcPr>
            <w:tcW w:w="24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p>
        </w:tc>
        <w:tc>
          <w:tcPr>
            <w:tcW w:w="16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年初预算数</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全年预算数</w:t>
            </w:r>
          </w:p>
        </w:tc>
        <w:tc>
          <w:tcPr>
            <w:tcW w:w="1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全年执行数</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分值</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执行率 %</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得分</w:t>
            </w:r>
          </w:p>
        </w:tc>
      </w:tr>
      <w:tr>
        <w:tblPrEx>
          <w:tblCellMar>
            <w:top w:w="0" w:type="dxa"/>
            <w:left w:w="20" w:type="dxa"/>
            <w:bottom w:w="0" w:type="dxa"/>
            <w:right w:w="20" w:type="dxa"/>
          </w:tblCellMar>
        </w:tblPrEx>
        <w:trPr>
          <w:trHeight w:val="217" w:hRule="exact"/>
          <w:jc w:val="center"/>
        </w:trPr>
        <w:tc>
          <w:tcPr>
            <w:tcW w:w="7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p>
        </w:tc>
        <w:tc>
          <w:tcPr>
            <w:tcW w:w="24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年度资金总额（万元）：</w:t>
            </w:r>
          </w:p>
        </w:tc>
        <w:tc>
          <w:tcPr>
            <w:tcW w:w="16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25</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25</w:t>
            </w:r>
          </w:p>
        </w:tc>
        <w:tc>
          <w:tcPr>
            <w:tcW w:w="1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25</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100</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92</w:t>
            </w:r>
          </w:p>
        </w:tc>
      </w:tr>
      <w:tr>
        <w:tblPrEx>
          <w:tblCellMar>
            <w:top w:w="0" w:type="dxa"/>
            <w:left w:w="20" w:type="dxa"/>
            <w:bottom w:w="0" w:type="dxa"/>
            <w:right w:w="20" w:type="dxa"/>
          </w:tblCellMar>
        </w:tblPrEx>
        <w:trPr>
          <w:trHeight w:val="217" w:hRule="exact"/>
          <w:jc w:val="center"/>
        </w:trPr>
        <w:tc>
          <w:tcPr>
            <w:tcW w:w="7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p>
        </w:tc>
        <w:tc>
          <w:tcPr>
            <w:tcW w:w="24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政府性预算资金</w:t>
            </w:r>
          </w:p>
        </w:tc>
        <w:tc>
          <w:tcPr>
            <w:tcW w:w="16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25</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25</w:t>
            </w:r>
          </w:p>
        </w:tc>
        <w:tc>
          <w:tcPr>
            <w:tcW w:w="1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25</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100</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w:t>
            </w:r>
          </w:p>
        </w:tc>
      </w:tr>
      <w:tr>
        <w:tblPrEx>
          <w:tblCellMar>
            <w:top w:w="0" w:type="dxa"/>
            <w:left w:w="20" w:type="dxa"/>
            <w:bottom w:w="0" w:type="dxa"/>
            <w:right w:w="20" w:type="dxa"/>
          </w:tblCellMar>
        </w:tblPrEx>
        <w:trPr>
          <w:trHeight w:val="217" w:hRule="exact"/>
          <w:jc w:val="center"/>
        </w:trPr>
        <w:tc>
          <w:tcPr>
            <w:tcW w:w="7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p>
        </w:tc>
        <w:tc>
          <w:tcPr>
            <w:tcW w:w="24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财政专户管理资金</w:t>
            </w:r>
          </w:p>
        </w:tc>
        <w:tc>
          <w:tcPr>
            <w:tcW w:w="16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0</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0</w:t>
            </w:r>
          </w:p>
        </w:tc>
        <w:tc>
          <w:tcPr>
            <w:tcW w:w="1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0</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0</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w:t>
            </w:r>
          </w:p>
        </w:tc>
      </w:tr>
      <w:tr>
        <w:tblPrEx>
          <w:tblCellMar>
            <w:top w:w="0" w:type="dxa"/>
            <w:left w:w="20" w:type="dxa"/>
            <w:bottom w:w="0" w:type="dxa"/>
            <w:right w:w="20" w:type="dxa"/>
          </w:tblCellMar>
        </w:tblPrEx>
        <w:trPr>
          <w:trHeight w:val="240" w:hRule="exact"/>
          <w:jc w:val="center"/>
        </w:trPr>
        <w:tc>
          <w:tcPr>
            <w:tcW w:w="7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p>
        </w:tc>
        <w:tc>
          <w:tcPr>
            <w:tcW w:w="24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单位资金</w:t>
            </w:r>
          </w:p>
        </w:tc>
        <w:tc>
          <w:tcPr>
            <w:tcW w:w="16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0</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0</w:t>
            </w:r>
          </w:p>
        </w:tc>
        <w:tc>
          <w:tcPr>
            <w:tcW w:w="1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0</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0</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w:t>
            </w:r>
          </w:p>
        </w:tc>
      </w:tr>
      <w:tr>
        <w:tblPrEx>
          <w:tblCellMar>
            <w:top w:w="0" w:type="dxa"/>
            <w:left w:w="20" w:type="dxa"/>
            <w:bottom w:w="0" w:type="dxa"/>
            <w:right w:w="20" w:type="dxa"/>
          </w:tblCellMar>
        </w:tblPrEx>
        <w:trPr>
          <w:trHeight w:val="217" w:hRule="exact"/>
          <w:jc w:val="center"/>
        </w:trPr>
        <w:tc>
          <w:tcPr>
            <w:tcW w:w="7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资金管理情况</w:t>
            </w:r>
          </w:p>
        </w:tc>
        <w:tc>
          <w:tcPr>
            <w:tcW w:w="24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rPr>
                <w:sz w:val="11"/>
                <w:szCs w:val="11"/>
              </w:rPr>
            </w:pPr>
          </w:p>
        </w:tc>
        <w:tc>
          <w:tcPr>
            <w:tcW w:w="24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 xml:space="preserve"> 情况说明</w:t>
            </w: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分值</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得分</w:t>
            </w:r>
          </w:p>
        </w:tc>
        <w:tc>
          <w:tcPr>
            <w:tcW w:w="26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存在问题和改进措施</w:t>
            </w:r>
          </w:p>
        </w:tc>
      </w:tr>
      <w:tr>
        <w:tblPrEx>
          <w:tblCellMar>
            <w:top w:w="0" w:type="dxa"/>
            <w:left w:w="20" w:type="dxa"/>
            <w:bottom w:w="0" w:type="dxa"/>
            <w:right w:w="20" w:type="dxa"/>
          </w:tblCellMar>
        </w:tblPrEx>
        <w:trPr>
          <w:trHeight w:val="217" w:hRule="exact"/>
          <w:jc w:val="center"/>
        </w:trPr>
        <w:tc>
          <w:tcPr>
            <w:tcW w:w="7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p>
        </w:tc>
        <w:tc>
          <w:tcPr>
            <w:tcW w:w="24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rPr>
                <w:sz w:val="11"/>
                <w:szCs w:val="11"/>
              </w:rPr>
            </w:pPr>
            <w:r>
              <w:rPr>
                <w:rFonts w:ascii="宋体" w:hAnsi="宋体" w:eastAsia="宋体" w:cs="宋体"/>
                <w:b w:val="0"/>
                <w:i w:val="0"/>
                <w:color w:val="000000"/>
                <w:sz w:val="11"/>
                <w:szCs w:val="11"/>
              </w:rPr>
              <w:t>安排科学性</w:t>
            </w:r>
          </w:p>
        </w:tc>
        <w:tc>
          <w:tcPr>
            <w:tcW w:w="24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rPr>
                <w:sz w:val="11"/>
                <w:szCs w:val="11"/>
              </w:rPr>
            </w:pPr>
            <w:r>
              <w:rPr>
                <w:rFonts w:ascii="宋体" w:hAnsi="宋体" w:eastAsia="宋体" w:cs="宋体"/>
                <w:b w:val="0"/>
                <w:i w:val="0"/>
                <w:color w:val="000000"/>
                <w:sz w:val="11"/>
                <w:szCs w:val="11"/>
              </w:rPr>
              <w:t>科学</w:t>
            </w: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5</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5</w:t>
            </w:r>
          </w:p>
        </w:tc>
        <w:tc>
          <w:tcPr>
            <w:tcW w:w="26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rPr>
                <w:sz w:val="11"/>
                <w:szCs w:val="11"/>
              </w:rPr>
            </w:pPr>
          </w:p>
        </w:tc>
      </w:tr>
      <w:tr>
        <w:tblPrEx>
          <w:tblCellMar>
            <w:top w:w="0" w:type="dxa"/>
            <w:left w:w="20" w:type="dxa"/>
            <w:bottom w:w="0" w:type="dxa"/>
            <w:right w:w="20" w:type="dxa"/>
          </w:tblCellMar>
        </w:tblPrEx>
        <w:trPr>
          <w:trHeight w:val="217" w:hRule="exact"/>
          <w:jc w:val="center"/>
        </w:trPr>
        <w:tc>
          <w:tcPr>
            <w:tcW w:w="7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p>
        </w:tc>
        <w:tc>
          <w:tcPr>
            <w:tcW w:w="24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rPr>
                <w:sz w:val="11"/>
                <w:szCs w:val="11"/>
              </w:rPr>
            </w:pPr>
            <w:r>
              <w:rPr>
                <w:rFonts w:ascii="宋体" w:hAnsi="宋体" w:eastAsia="宋体" w:cs="宋体"/>
                <w:b w:val="0"/>
                <w:i w:val="0"/>
                <w:color w:val="000000"/>
                <w:sz w:val="11"/>
                <w:szCs w:val="11"/>
              </w:rPr>
              <w:t>拨付合规性</w:t>
            </w:r>
          </w:p>
        </w:tc>
        <w:tc>
          <w:tcPr>
            <w:tcW w:w="24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rPr>
                <w:sz w:val="11"/>
                <w:szCs w:val="11"/>
              </w:rPr>
            </w:pPr>
            <w:r>
              <w:rPr>
                <w:rFonts w:ascii="宋体" w:hAnsi="宋体" w:eastAsia="宋体" w:cs="宋体"/>
                <w:b w:val="0"/>
                <w:i w:val="0"/>
                <w:color w:val="000000"/>
                <w:sz w:val="11"/>
                <w:szCs w:val="11"/>
              </w:rPr>
              <w:t>合规</w:t>
            </w: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5</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5</w:t>
            </w:r>
          </w:p>
        </w:tc>
        <w:tc>
          <w:tcPr>
            <w:tcW w:w="26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rPr>
                <w:sz w:val="11"/>
                <w:szCs w:val="11"/>
              </w:rPr>
            </w:pPr>
          </w:p>
        </w:tc>
      </w:tr>
      <w:tr>
        <w:tblPrEx>
          <w:tblCellMar>
            <w:top w:w="0" w:type="dxa"/>
            <w:left w:w="20" w:type="dxa"/>
            <w:bottom w:w="0" w:type="dxa"/>
            <w:right w:w="20" w:type="dxa"/>
          </w:tblCellMar>
        </w:tblPrEx>
        <w:trPr>
          <w:trHeight w:val="217" w:hRule="exact"/>
          <w:jc w:val="center"/>
        </w:trPr>
        <w:tc>
          <w:tcPr>
            <w:tcW w:w="7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p>
        </w:tc>
        <w:tc>
          <w:tcPr>
            <w:tcW w:w="24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rPr>
                <w:sz w:val="11"/>
                <w:szCs w:val="11"/>
              </w:rPr>
            </w:pPr>
            <w:r>
              <w:rPr>
                <w:rFonts w:ascii="宋体" w:hAnsi="宋体" w:eastAsia="宋体" w:cs="宋体"/>
                <w:b w:val="0"/>
                <w:i w:val="0"/>
                <w:color w:val="000000"/>
                <w:sz w:val="11"/>
                <w:szCs w:val="11"/>
              </w:rPr>
              <w:t>使用规范性</w:t>
            </w:r>
          </w:p>
        </w:tc>
        <w:tc>
          <w:tcPr>
            <w:tcW w:w="24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rPr>
                <w:sz w:val="11"/>
                <w:szCs w:val="11"/>
              </w:rPr>
            </w:pPr>
            <w:r>
              <w:rPr>
                <w:rFonts w:ascii="宋体" w:hAnsi="宋体" w:eastAsia="宋体" w:cs="宋体"/>
                <w:b w:val="0"/>
                <w:i w:val="0"/>
                <w:color w:val="000000"/>
                <w:sz w:val="11"/>
                <w:szCs w:val="11"/>
              </w:rPr>
              <w:t>规范</w:t>
            </w: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5</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5</w:t>
            </w:r>
          </w:p>
        </w:tc>
        <w:tc>
          <w:tcPr>
            <w:tcW w:w="26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rPr>
                <w:sz w:val="11"/>
                <w:szCs w:val="11"/>
              </w:rPr>
            </w:pPr>
          </w:p>
        </w:tc>
      </w:tr>
      <w:tr>
        <w:tblPrEx>
          <w:tblCellMar>
            <w:top w:w="0" w:type="dxa"/>
            <w:left w:w="20" w:type="dxa"/>
            <w:bottom w:w="0" w:type="dxa"/>
            <w:right w:w="20" w:type="dxa"/>
          </w:tblCellMar>
        </w:tblPrEx>
        <w:trPr>
          <w:trHeight w:val="217" w:hRule="exact"/>
          <w:jc w:val="center"/>
        </w:trPr>
        <w:tc>
          <w:tcPr>
            <w:tcW w:w="7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p>
        </w:tc>
        <w:tc>
          <w:tcPr>
            <w:tcW w:w="24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rPr>
                <w:sz w:val="11"/>
                <w:szCs w:val="11"/>
              </w:rPr>
            </w:pPr>
            <w:r>
              <w:rPr>
                <w:rFonts w:ascii="宋体" w:hAnsi="宋体" w:eastAsia="宋体" w:cs="宋体"/>
                <w:b w:val="0"/>
                <w:i w:val="0"/>
                <w:color w:val="000000"/>
                <w:sz w:val="11"/>
                <w:szCs w:val="11"/>
              </w:rPr>
              <w:t>预算绩效管理情况</w:t>
            </w:r>
          </w:p>
        </w:tc>
        <w:tc>
          <w:tcPr>
            <w:tcW w:w="24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rPr>
                <w:sz w:val="11"/>
                <w:szCs w:val="11"/>
              </w:rPr>
            </w:pPr>
            <w:r>
              <w:rPr>
                <w:rFonts w:ascii="宋体" w:hAnsi="宋体" w:eastAsia="宋体" w:cs="宋体"/>
                <w:b w:val="0"/>
                <w:i w:val="0"/>
                <w:color w:val="000000"/>
                <w:sz w:val="11"/>
                <w:szCs w:val="11"/>
              </w:rPr>
              <w:t>良好</w:t>
            </w: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5</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5</w:t>
            </w:r>
          </w:p>
        </w:tc>
        <w:tc>
          <w:tcPr>
            <w:tcW w:w="26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rPr>
                <w:sz w:val="11"/>
                <w:szCs w:val="11"/>
              </w:rPr>
            </w:pPr>
          </w:p>
        </w:tc>
      </w:tr>
      <w:tr>
        <w:tblPrEx>
          <w:tblCellMar>
            <w:top w:w="0" w:type="dxa"/>
            <w:left w:w="20" w:type="dxa"/>
            <w:bottom w:w="0" w:type="dxa"/>
            <w:right w:w="20" w:type="dxa"/>
          </w:tblCellMar>
        </w:tblPrEx>
        <w:trPr>
          <w:trHeight w:val="569" w:hRule="exact"/>
          <w:jc w:val="center"/>
        </w:trPr>
        <w:tc>
          <w:tcPr>
            <w:tcW w:w="3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年度总体目标</w:t>
            </w:r>
          </w:p>
        </w:tc>
        <w:tc>
          <w:tcPr>
            <w:tcW w:w="44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预期目标</w:t>
            </w:r>
          </w:p>
        </w:tc>
        <w:tc>
          <w:tcPr>
            <w:tcW w:w="511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实际完成情况</w:t>
            </w:r>
          </w:p>
        </w:tc>
      </w:tr>
      <w:tr>
        <w:tblPrEx>
          <w:tblCellMar>
            <w:top w:w="0" w:type="dxa"/>
            <w:left w:w="20" w:type="dxa"/>
            <w:bottom w:w="0" w:type="dxa"/>
            <w:right w:w="20" w:type="dxa"/>
          </w:tblCellMar>
        </w:tblPrEx>
        <w:trPr>
          <w:trHeight w:val="374" w:hRule="exact"/>
          <w:jc w:val="center"/>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p>
        </w:tc>
        <w:tc>
          <w:tcPr>
            <w:tcW w:w="44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目标1：对全市重大动物疫情进行监测</w:t>
            </w:r>
          </w:p>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 xml:space="preserve"> 目标2：对全市流行病进行调查</w:t>
            </w:r>
          </w:p>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 xml:space="preserve"> </w:t>
            </w:r>
          </w:p>
        </w:tc>
        <w:tc>
          <w:tcPr>
            <w:tcW w:w="511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口蹄疫等主要动物疫病监测检验≧3770项次；使口蹄疫、高致病性禽流感、布病等优先防治病种疫情保持平稳。</w:t>
            </w:r>
          </w:p>
        </w:tc>
      </w:tr>
      <w:tr>
        <w:tblPrEx>
          <w:tblCellMar>
            <w:top w:w="0" w:type="dxa"/>
            <w:left w:w="20" w:type="dxa"/>
            <w:bottom w:w="0" w:type="dxa"/>
            <w:right w:w="20" w:type="dxa"/>
          </w:tblCellMar>
        </w:tblPrEx>
        <w:trPr>
          <w:trHeight w:val="565" w:hRule="exact"/>
          <w:jc w:val="center"/>
        </w:trPr>
        <w:tc>
          <w:tcPr>
            <w:tcW w:w="3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绩效指标</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一级指标</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二级指标</w:t>
            </w: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三级指标</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年度指标值</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实际完成值</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分值</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得分</w:t>
            </w:r>
          </w:p>
        </w:tc>
        <w:tc>
          <w:tcPr>
            <w:tcW w:w="1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偏差度 %</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偏差原因分析及改进措施</w:t>
            </w:r>
          </w:p>
        </w:tc>
      </w:tr>
      <w:tr>
        <w:tblPrEx>
          <w:tblCellMar>
            <w:top w:w="0" w:type="dxa"/>
            <w:left w:w="20" w:type="dxa"/>
            <w:bottom w:w="0" w:type="dxa"/>
            <w:right w:w="20" w:type="dxa"/>
          </w:tblCellMar>
        </w:tblPrEx>
        <w:trPr>
          <w:trHeight w:val="996" w:hRule="exact"/>
          <w:jc w:val="center"/>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p>
        </w:tc>
        <w:tc>
          <w:tcPr>
            <w:tcW w:w="3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成本指标</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rPr>
                <w:sz w:val="11"/>
                <w:szCs w:val="11"/>
              </w:rPr>
            </w:pPr>
            <w:r>
              <w:rPr>
                <w:rFonts w:ascii="宋体" w:hAnsi="宋体" w:eastAsia="宋体" w:cs="宋体"/>
                <w:b w:val="0"/>
                <w:i w:val="0"/>
                <w:color w:val="000000"/>
                <w:sz w:val="11"/>
                <w:szCs w:val="11"/>
              </w:rPr>
              <w:t>经济成本指标</w:t>
            </w: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动物疫情监测补助经费</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≤25万元</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1.42万元</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10</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2</w:t>
            </w:r>
          </w:p>
        </w:tc>
        <w:tc>
          <w:tcPr>
            <w:tcW w:w="1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0.8</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款项拨付较晚，没能及时支付，次年3月已支付完成</w:t>
            </w:r>
          </w:p>
        </w:tc>
      </w:tr>
      <w:tr>
        <w:tblPrEx>
          <w:tblCellMar>
            <w:top w:w="0" w:type="dxa"/>
            <w:left w:w="20" w:type="dxa"/>
            <w:bottom w:w="0" w:type="dxa"/>
            <w:right w:w="20" w:type="dxa"/>
          </w:tblCellMar>
        </w:tblPrEx>
        <w:trPr>
          <w:trHeight w:val="185" w:hRule="exact"/>
          <w:jc w:val="center"/>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rPr>
                <w:sz w:val="11"/>
                <w:szCs w:val="11"/>
              </w:rPr>
            </w:pPr>
            <w:r>
              <w:rPr>
                <w:rFonts w:ascii="宋体" w:hAnsi="宋体" w:eastAsia="宋体" w:cs="宋体"/>
                <w:b w:val="0"/>
                <w:i w:val="0"/>
                <w:color w:val="000000"/>
                <w:sz w:val="11"/>
                <w:szCs w:val="11"/>
              </w:rPr>
              <w:t>社会成本指标</w:t>
            </w: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p>
        </w:tc>
        <w:tc>
          <w:tcPr>
            <w:tcW w:w="1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p>
        </w:tc>
      </w:tr>
      <w:tr>
        <w:tblPrEx>
          <w:tblCellMar>
            <w:top w:w="0" w:type="dxa"/>
            <w:left w:w="20" w:type="dxa"/>
            <w:bottom w:w="0" w:type="dxa"/>
            <w:right w:w="20" w:type="dxa"/>
          </w:tblCellMar>
        </w:tblPrEx>
        <w:trPr>
          <w:trHeight w:val="225" w:hRule="exact"/>
          <w:jc w:val="center"/>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生态环境成本指标</w:t>
            </w: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p>
        </w:tc>
        <w:tc>
          <w:tcPr>
            <w:tcW w:w="1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p>
        </w:tc>
      </w:tr>
      <w:tr>
        <w:tblPrEx>
          <w:tblCellMar>
            <w:top w:w="0" w:type="dxa"/>
            <w:left w:w="20" w:type="dxa"/>
            <w:bottom w:w="0" w:type="dxa"/>
            <w:right w:w="20" w:type="dxa"/>
          </w:tblCellMar>
        </w:tblPrEx>
        <w:trPr>
          <w:trHeight w:val="142" w:hRule="exact"/>
          <w:jc w:val="center"/>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p>
        </w:tc>
        <w:tc>
          <w:tcPr>
            <w:tcW w:w="3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产出指标</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数量指标</w:t>
            </w: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重大动物疫情监测完成数量</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≥4270</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4270</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30</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30</w:t>
            </w:r>
          </w:p>
        </w:tc>
        <w:tc>
          <w:tcPr>
            <w:tcW w:w="1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0.00%</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p>
        </w:tc>
      </w:tr>
      <w:tr>
        <w:tblPrEx>
          <w:tblCellMar>
            <w:top w:w="0" w:type="dxa"/>
            <w:left w:w="20" w:type="dxa"/>
            <w:bottom w:w="0" w:type="dxa"/>
            <w:right w:w="20" w:type="dxa"/>
          </w:tblCellMar>
        </w:tblPrEx>
        <w:trPr>
          <w:trHeight w:val="142" w:hRule="exact"/>
          <w:jc w:val="center"/>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质量指标</w:t>
            </w: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依法对重大动物疫病处置率</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≥100%</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1</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10</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10</w:t>
            </w:r>
          </w:p>
        </w:tc>
        <w:tc>
          <w:tcPr>
            <w:tcW w:w="1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0</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p>
        </w:tc>
      </w:tr>
      <w:tr>
        <w:tblPrEx>
          <w:tblCellMar>
            <w:top w:w="0" w:type="dxa"/>
            <w:left w:w="20" w:type="dxa"/>
            <w:bottom w:w="0" w:type="dxa"/>
            <w:right w:w="20" w:type="dxa"/>
          </w:tblCellMar>
        </w:tblPrEx>
        <w:trPr>
          <w:trHeight w:val="142" w:hRule="exact"/>
          <w:jc w:val="center"/>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时效指标</w:t>
            </w: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p>
        </w:tc>
        <w:tc>
          <w:tcPr>
            <w:tcW w:w="1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p>
        </w:tc>
      </w:tr>
      <w:tr>
        <w:tblPrEx>
          <w:tblCellMar>
            <w:top w:w="0" w:type="dxa"/>
            <w:left w:w="20" w:type="dxa"/>
            <w:bottom w:w="0" w:type="dxa"/>
            <w:right w:w="20" w:type="dxa"/>
          </w:tblCellMar>
        </w:tblPrEx>
        <w:trPr>
          <w:trHeight w:val="197" w:hRule="exact"/>
          <w:jc w:val="center"/>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p>
        </w:tc>
        <w:tc>
          <w:tcPr>
            <w:tcW w:w="3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效益指标</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经济效益指标</w:t>
            </w: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p>
        </w:tc>
        <w:tc>
          <w:tcPr>
            <w:tcW w:w="1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p>
        </w:tc>
      </w:tr>
      <w:tr>
        <w:tblPrEx>
          <w:tblCellMar>
            <w:top w:w="0" w:type="dxa"/>
            <w:left w:w="20" w:type="dxa"/>
            <w:bottom w:w="0" w:type="dxa"/>
            <w:right w:w="20" w:type="dxa"/>
          </w:tblCellMar>
        </w:tblPrEx>
        <w:trPr>
          <w:trHeight w:val="247" w:hRule="exact"/>
          <w:jc w:val="center"/>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社会效益指标</w:t>
            </w: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资金使用无重大违规违纪现象</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0</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1</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30</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30</w:t>
            </w:r>
          </w:p>
        </w:tc>
        <w:tc>
          <w:tcPr>
            <w:tcW w:w="1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0.00%</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p>
        </w:tc>
      </w:tr>
      <w:tr>
        <w:tblPrEx>
          <w:tblCellMar>
            <w:top w:w="0" w:type="dxa"/>
            <w:left w:w="20" w:type="dxa"/>
            <w:bottom w:w="0" w:type="dxa"/>
            <w:right w:w="20" w:type="dxa"/>
          </w:tblCellMar>
        </w:tblPrEx>
        <w:trPr>
          <w:trHeight w:val="222" w:hRule="exact"/>
          <w:jc w:val="center"/>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生态效益指标</w:t>
            </w: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p>
        </w:tc>
        <w:tc>
          <w:tcPr>
            <w:tcW w:w="1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p>
        </w:tc>
      </w:tr>
      <w:tr>
        <w:tblPrEx>
          <w:tblCellMar>
            <w:top w:w="0" w:type="dxa"/>
            <w:left w:w="20" w:type="dxa"/>
            <w:bottom w:w="0" w:type="dxa"/>
            <w:right w:w="20" w:type="dxa"/>
          </w:tblCellMar>
        </w:tblPrEx>
        <w:trPr>
          <w:trHeight w:val="355" w:hRule="exact"/>
          <w:jc w:val="center"/>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满意度指标</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服务对象满意度指标</w:t>
            </w: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养殖场户满意度</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≥40个</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40个</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20</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20</w:t>
            </w:r>
          </w:p>
        </w:tc>
        <w:tc>
          <w:tcPr>
            <w:tcW w:w="1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0.00%</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p>
        </w:tc>
      </w:tr>
      <w:tr>
        <w:tblPrEx>
          <w:tblCellMar>
            <w:top w:w="0" w:type="dxa"/>
            <w:left w:w="20" w:type="dxa"/>
            <w:bottom w:w="0" w:type="dxa"/>
            <w:right w:w="20" w:type="dxa"/>
          </w:tblCellMar>
        </w:tblPrEx>
        <w:trPr>
          <w:trHeight w:val="404" w:hRule="exact"/>
          <w:jc w:val="center"/>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p>
        </w:tc>
        <w:tc>
          <w:tcPr>
            <w:tcW w:w="554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总分</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100</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r>
              <w:rPr>
                <w:rFonts w:ascii="宋体" w:hAnsi="宋体" w:eastAsia="宋体" w:cs="宋体"/>
                <w:b w:val="0"/>
                <w:i w:val="0"/>
                <w:color w:val="000000"/>
                <w:sz w:val="11"/>
                <w:szCs w:val="11"/>
              </w:rPr>
              <w:t>92</w:t>
            </w:r>
          </w:p>
        </w:tc>
        <w:tc>
          <w:tcPr>
            <w:tcW w:w="1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rPr>
                <w:sz w:val="11"/>
                <w:szCs w:val="11"/>
              </w:rPr>
            </w:pPr>
          </w:p>
        </w:tc>
      </w:tr>
    </w:tbl>
    <w:p>
      <w:pPr>
        <w:sectPr>
          <w:pgSz w:w="11907" w:h="16839"/>
          <w:pgMar w:top="400" w:right="1000" w:bottom="400" w:left="1000" w:header="720" w:footer="720" w:gutter="0"/>
          <w:cols w:space="720" w:num="1"/>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false">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Ll1uVLQAAAABQEAAA8AAAAAAAAAAQAgAAAAOAAAAGRycy9kb3ducmV2Lnht&#10;bFBLAQIUABQAAAAIAIdO4kAAMJOB6wEAAMEDAAAOAAAAAAAAAAEAIAAAADUBAABkcnMvZTJvRG9j&#10;LnhtbFBLBQYAAAAABgAGAFkBAACSBQAAAAA=&#10;">
              <v:fill on="f" focussize="0,0"/>
              <v:stroke on="f"/>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NotTrackMoves/>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3D9FF26A"/>
    <w:rsid w:val="58183A74"/>
    <w:rsid w:val="7CFFB469"/>
    <w:rsid w:val="F67F6B91"/>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qFormat/>
    <w:uiPriority w:val="0"/>
    <w:rPr>
      <w:rFonts w:hint="eastAsia" w:ascii="宋体" w:hAnsi="宋体" w:eastAsia="宋体" w:cs="宋体"/>
      <w:color w:val="000000"/>
      <w:sz w:val="20"/>
      <w:szCs w:val="20"/>
    </w:rPr>
  </w:style>
  <w:style w:type="character" w:customStyle="1" w:styleId="8">
    <w:name w:val="16"/>
    <w:basedOn w:val="6"/>
    <w:qFormat/>
    <w:uiPriority w:val="0"/>
    <w:rPr>
      <w:rFonts w:hint="eastAsia" w:ascii="宋体" w:hAnsi="宋体" w:eastAsia="宋体" w:cs="宋体"/>
      <w:color w:val="000000"/>
      <w:sz w:val="24"/>
      <w:szCs w:val="24"/>
    </w:rPr>
  </w:style>
  <w:style w:type="character" w:customStyle="1" w:styleId="9">
    <w:name w:val="17"/>
    <w:basedOn w:val="6"/>
    <w:qFormat/>
    <w:uiPriority w:val="0"/>
    <w:rPr>
      <w:rFonts w:hint="eastAsia" w:ascii="宋体" w:hAnsi="宋体" w:eastAsia="宋体" w:cs="宋体"/>
      <w:color w:val="00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9670</Words>
  <Characters>12917</Characters>
  <Lines>1</Lines>
  <Paragraphs>1</Paragraphs>
  <TotalTime>9</TotalTime>
  <ScaleCrop>false</ScaleCrop>
  <LinksUpToDate>false</LinksUpToDate>
  <CharactersWithSpaces>13188</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2023-05-05T02:54:00Z</dcterms:created>
  <dc:creator>HSX</dc:creator>
  <cp:lastModifiedBy>being</cp:lastModifiedBy>
  <dcterms:modified xsi:type="dcterms:W3CDTF">2024-09-20T16:36:07Z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6E626905C77744EFA1F504F05CDB2F71_13</vt:lpwstr>
  </property>
</Properties>
</file>