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许昌市住房和城乡建设局（本级）单位决算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许昌市住房和城乡建设局（本级）概况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许昌市住房和城乡建设局（本级）概况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根据《中共许昌市委办公室 许昌市人民政府办公室印发</w:t>
      </w:r>
      <w:r>
        <w:rPr>
          <w:rFonts w:hint="default" w:ascii="仿宋" w:hAnsi="仿宋" w:eastAsia="仿宋" w:cs="仿宋"/>
          <w:kern w:val="0"/>
          <w:sz w:val="32"/>
          <w:szCs w:val="32"/>
          <w:lang w:val="en-US" w:eastAsia="zh-CN"/>
        </w:rPr>
        <w:t>&lt;</w:t>
      </w:r>
      <w:r>
        <w:rPr>
          <w:rFonts w:hint="eastAsia" w:ascii="仿宋" w:hAnsi="仿宋" w:eastAsia="仿宋" w:cs="仿宋"/>
          <w:kern w:val="0"/>
          <w:sz w:val="32"/>
          <w:szCs w:val="32"/>
          <w:lang w:val="en-US" w:eastAsia="zh-CN"/>
        </w:rPr>
        <w:t>许昌市住房和城乡建设局职能配置、内设机构和人员编制规定</w:t>
      </w:r>
      <w:r>
        <w:rPr>
          <w:rFonts w:hint="default" w:ascii="仿宋" w:hAnsi="仿宋" w:eastAsia="仿宋" w:cs="仿宋"/>
          <w:kern w:val="0"/>
          <w:sz w:val="32"/>
          <w:szCs w:val="32"/>
          <w:lang w:val="en-US" w:eastAsia="zh-CN"/>
        </w:rPr>
        <w:t>&gt;</w:t>
      </w:r>
      <w:r>
        <w:rPr>
          <w:rFonts w:hint="eastAsia" w:ascii="仿宋" w:hAnsi="仿宋" w:eastAsia="仿宋" w:cs="仿宋"/>
          <w:kern w:val="0"/>
          <w:sz w:val="32"/>
          <w:szCs w:val="32"/>
          <w:lang w:val="en-US" w:eastAsia="zh-CN"/>
        </w:rPr>
        <w:t>的通知》（室文[2019]48号）文件规定，许昌市住房和城乡建设局是市政府工作部门，贯彻落实党中央关于住房和城乡建设工作的方针政策和省委、市委决策部署，在履行职责过程中坚持和加强党对住房和城乡建设工作的集中统一领导。主要职责是：</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（一）负责全市城镇中低收入群体住房保障工作；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（二）负责组织全市住房制度改革和住房发展工作；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（三）负责监督管理全市房地产市场；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（四）负责监督管理全市建筑市场，规范市场各方主体行为；</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（五）负责全市房屋建筑和市政基础设施工程建设质量安全监管工作；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（六）负责规范全市工程勘察设计市场秩序，监督管理全市工程勘察设计质量工作；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（七）负责建立全市科学规范的工程建设标准体系；</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（八）指导全市城市建设工作；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（九）负责指导全市村镇建设工作；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（十）负责全市建筑节能和墙体材料革新工作；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（十一）完成市委、市政府交办的其他任务。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住房和城乡建设局（本级）内设机构15个,包括：办公室、政策法规科、住房保障科、物业管理科、勘察设计科、房地产市场管理科、建筑市场管理科、城市建设科、村镇建设科、科技与标准科、建设工程消防验收科、政务服务科、计划统计与资金管理科、人事教育科、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从决算单位构成看，许昌市住房和城乡建设局（本级）单位决算包括：本级决算（1个）。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1.许昌市住房和城乡建设局（本级）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单位：许昌市住房和城乡建设局（本级）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33,798.63</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15.57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1,082.35</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27,945.23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71.81</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438.37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62.63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2,694.99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4,086.63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3.46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43.07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73.04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34,952.79</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35,362.98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415.16</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4.97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35,367.95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35,367.95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单位：许昌市住房和城乡建设局（本级）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34,952.79</w:t>
            </w:r>
          </w:p>
        </w:tc>
        <w:tc>
          <w:tcPr>
            <w:tcW w:w="1440" w:type="dxa"/>
            <w:vAlign w:val="center"/>
          </w:tcPr>
          <w:p>
            <w:pPr>
              <w:jc w:val="right"/>
            </w:pPr>
            <w:r>
              <w:rPr>
                <w:rFonts w:ascii="宋体" w:hAnsi="宋体" w:eastAsia="宋体" w:cs="宋体"/>
                <w:b/>
                <w:i w:val="0"/>
                <w:color w:val="000000"/>
                <w:sz w:val="17"/>
              </w:rPr>
              <w:t>34,880.99</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71.81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15.57</w:t>
            </w:r>
          </w:p>
        </w:tc>
        <w:tc>
          <w:tcPr>
            <w:tcW w:w="1440" w:type="dxa"/>
            <w:vAlign w:val="center"/>
          </w:tcPr>
          <w:p>
            <w:pPr>
              <w:jc w:val="right"/>
            </w:pPr>
            <w:r>
              <w:rPr>
                <w:rFonts w:ascii="宋体" w:hAnsi="宋体" w:eastAsia="宋体" w:cs="宋体"/>
                <w:b w:val="0"/>
                <w:i w:val="0"/>
                <w:color w:val="000000"/>
                <w:sz w:val="17"/>
              </w:rPr>
              <w:t>15.57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3.00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3.77</w:t>
            </w:r>
          </w:p>
        </w:tc>
        <w:tc>
          <w:tcPr>
            <w:tcW w:w="1440" w:type="dxa"/>
            <w:vAlign w:val="center"/>
          </w:tcPr>
          <w:p>
            <w:pPr>
              <w:jc w:val="right"/>
            </w:pPr>
            <w:r>
              <w:rPr>
                <w:rFonts w:ascii="宋体" w:hAnsi="宋体" w:eastAsia="宋体" w:cs="宋体"/>
                <w:b w:val="0"/>
                <w:i w:val="0"/>
                <w:color w:val="000000"/>
                <w:sz w:val="17"/>
              </w:rPr>
              <w:t>3.77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3.77</w:t>
            </w:r>
          </w:p>
        </w:tc>
        <w:tc>
          <w:tcPr>
            <w:tcW w:w="1440" w:type="dxa"/>
            <w:vAlign w:val="center"/>
          </w:tcPr>
          <w:p>
            <w:pPr>
              <w:jc w:val="right"/>
            </w:pPr>
            <w:r>
              <w:rPr>
                <w:rFonts w:ascii="宋体" w:hAnsi="宋体" w:eastAsia="宋体" w:cs="宋体"/>
                <w:b w:val="0"/>
                <w:i w:val="0"/>
                <w:color w:val="000000"/>
                <w:sz w:val="17"/>
              </w:rPr>
              <w:t>3.77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8.80</w:t>
            </w:r>
          </w:p>
        </w:tc>
        <w:tc>
          <w:tcPr>
            <w:tcW w:w="1440" w:type="dxa"/>
            <w:vAlign w:val="center"/>
          </w:tcPr>
          <w:p>
            <w:pPr>
              <w:jc w:val="right"/>
            </w:pPr>
            <w:r>
              <w:rPr>
                <w:rFonts w:ascii="宋体" w:hAnsi="宋体" w:eastAsia="宋体" w:cs="宋体"/>
                <w:b w:val="0"/>
                <w:i w:val="0"/>
                <w:color w:val="000000"/>
                <w:sz w:val="17"/>
              </w:rPr>
              <w:t>8.80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8.80</w:t>
            </w:r>
          </w:p>
        </w:tc>
        <w:tc>
          <w:tcPr>
            <w:tcW w:w="1440" w:type="dxa"/>
            <w:vAlign w:val="center"/>
          </w:tcPr>
          <w:p>
            <w:pPr>
              <w:jc w:val="right"/>
            </w:pPr>
            <w:r>
              <w:rPr>
                <w:rFonts w:ascii="宋体" w:hAnsi="宋体" w:eastAsia="宋体" w:cs="宋体"/>
                <w:b w:val="0"/>
                <w:i w:val="0"/>
                <w:color w:val="000000"/>
                <w:sz w:val="17"/>
              </w:rPr>
              <w:t>8.80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w:t>
            </w:r>
          </w:p>
        </w:tc>
        <w:tc>
          <w:tcPr>
            <w:tcW w:w="3140" w:type="dxa"/>
            <w:vAlign w:val="center"/>
          </w:tcPr>
          <w:p>
            <w:pPr>
              <w:jc w:val="left"/>
            </w:pPr>
            <w:r>
              <w:rPr>
                <w:rFonts w:ascii="宋体" w:hAnsi="宋体" w:eastAsia="宋体" w:cs="宋体"/>
                <w:b w:val="0"/>
                <w:i w:val="0"/>
                <w:color w:val="000000"/>
                <w:sz w:val="17"/>
              </w:rPr>
              <w:t>科学技术支出</w:t>
            </w:r>
          </w:p>
        </w:tc>
        <w:tc>
          <w:tcPr>
            <w:tcW w:w="1440" w:type="dxa"/>
            <w:vAlign w:val="center"/>
          </w:tcPr>
          <w:p>
            <w:pPr>
              <w:jc w:val="right"/>
            </w:pPr>
            <w:r>
              <w:rPr>
                <w:rFonts w:ascii="宋体" w:hAnsi="宋体" w:eastAsia="宋体" w:cs="宋体"/>
                <w:b w:val="0"/>
                <w:i w:val="0"/>
                <w:color w:val="000000"/>
                <w:sz w:val="17"/>
              </w:rPr>
              <w:t>27,945.23</w:t>
            </w:r>
          </w:p>
        </w:tc>
        <w:tc>
          <w:tcPr>
            <w:tcW w:w="1440" w:type="dxa"/>
            <w:vAlign w:val="center"/>
          </w:tcPr>
          <w:p>
            <w:pPr>
              <w:jc w:val="right"/>
            </w:pPr>
            <w:r>
              <w:rPr>
                <w:rFonts w:ascii="宋体" w:hAnsi="宋体" w:eastAsia="宋体" w:cs="宋体"/>
                <w:b w:val="0"/>
                <w:i w:val="0"/>
                <w:color w:val="000000"/>
                <w:sz w:val="17"/>
              </w:rPr>
              <w:t>27,945.23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20699</w:t>
            </w:r>
          </w:p>
        </w:tc>
        <w:tc>
          <w:tcPr>
            <w:tcW w:w="3140" w:type="dxa"/>
            <w:vAlign w:val="center"/>
          </w:tcPr>
          <w:p>
            <w:pPr>
              <w:jc w:val="left"/>
            </w:pPr>
            <w:r>
              <w:rPr>
                <w:rFonts w:ascii="宋体" w:hAnsi="宋体" w:eastAsia="宋体" w:cs="宋体"/>
                <w:b w:val="0"/>
                <w:i w:val="0"/>
                <w:color w:val="000000"/>
                <w:sz w:val="17"/>
              </w:rPr>
              <w:t>其他科学技术支出</w:t>
            </w:r>
          </w:p>
        </w:tc>
        <w:tc>
          <w:tcPr>
            <w:tcW w:w="1440" w:type="dxa"/>
            <w:vAlign w:val="center"/>
          </w:tcPr>
          <w:p>
            <w:pPr>
              <w:jc w:val="right"/>
            </w:pPr>
            <w:r>
              <w:rPr>
                <w:rFonts w:ascii="宋体" w:hAnsi="宋体" w:eastAsia="宋体" w:cs="宋体"/>
                <w:b w:val="0"/>
                <w:i w:val="0"/>
                <w:color w:val="000000"/>
                <w:sz w:val="17"/>
              </w:rPr>
              <w:t>27,945.23</w:t>
            </w:r>
          </w:p>
        </w:tc>
        <w:tc>
          <w:tcPr>
            <w:tcW w:w="1440" w:type="dxa"/>
            <w:vAlign w:val="center"/>
          </w:tcPr>
          <w:p>
            <w:pPr>
              <w:jc w:val="right"/>
            </w:pPr>
            <w:r>
              <w:rPr>
                <w:rFonts w:ascii="宋体" w:hAnsi="宋体" w:eastAsia="宋体" w:cs="宋体"/>
                <w:b w:val="0"/>
                <w:i w:val="0"/>
                <w:color w:val="000000"/>
                <w:sz w:val="17"/>
              </w:rPr>
              <w:t>27,945.23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2069999</w:t>
            </w:r>
          </w:p>
        </w:tc>
        <w:tc>
          <w:tcPr>
            <w:tcW w:w="3140" w:type="dxa"/>
            <w:vAlign w:val="center"/>
          </w:tcPr>
          <w:p>
            <w:pPr>
              <w:jc w:val="left"/>
            </w:pPr>
            <w:r>
              <w:rPr>
                <w:rFonts w:ascii="宋体" w:hAnsi="宋体" w:eastAsia="宋体" w:cs="宋体"/>
                <w:b w:val="0"/>
                <w:i w:val="0"/>
                <w:color w:val="000000"/>
                <w:sz w:val="17"/>
              </w:rPr>
              <w:t>其他科学技术支出</w:t>
            </w:r>
          </w:p>
        </w:tc>
        <w:tc>
          <w:tcPr>
            <w:tcW w:w="1440" w:type="dxa"/>
            <w:vAlign w:val="center"/>
          </w:tcPr>
          <w:p>
            <w:pPr>
              <w:jc w:val="right"/>
            </w:pPr>
            <w:r>
              <w:rPr>
                <w:rFonts w:ascii="宋体" w:hAnsi="宋体" w:eastAsia="宋体" w:cs="宋体"/>
                <w:b w:val="0"/>
                <w:i w:val="0"/>
                <w:color w:val="000000"/>
                <w:sz w:val="17"/>
              </w:rPr>
              <w:t>27,945.23</w:t>
            </w:r>
          </w:p>
        </w:tc>
        <w:tc>
          <w:tcPr>
            <w:tcW w:w="1440" w:type="dxa"/>
            <w:vAlign w:val="center"/>
          </w:tcPr>
          <w:p>
            <w:pPr>
              <w:jc w:val="right"/>
            </w:pPr>
            <w:r>
              <w:rPr>
                <w:rFonts w:ascii="宋体" w:hAnsi="宋体" w:eastAsia="宋体" w:cs="宋体"/>
                <w:b w:val="0"/>
                <w:i w:val="0"/>
                <w:color w:val="000000"/>
                <w:sz w:val="17"/>
              </w:rPr>
              <w:t>27,945.23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438.37</w:t>
            </w:r>
          </w:p>
        </w:tc>
        <w:tc>
          <w:tcPr>
            <w:tcW w:w="1440" w:type="dxa"/>
            <w:vAlign w:val="center"/>
          </w:tcPr>
          <w:p>
            <w:pPr>
              <w:jc w:val="right"/>
            </w:pPr>
            <w:r>
              <w:rPr>
                <w:rFonts w:ascii="宋体" w:hAnsi="宋体" w:eastAsia="宋体" w:cs="宋体"/>
                <w:b w:val="0"/>
                <w:i w:val="0"/>
                <w:color w:val="000000"/>
                <w:sz w:val="17"/>
              </w:rPr>
              <w:t>438.37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366.74</w:t>
            </w:r>
          </w:p>
        </w:tc>
        <w:tc>
          <w:tcPr>
            <w:tcW w:w="1440" w:type="dxa"/>
            <w:vAlign w:val="center"/>
          </w:tcPr>
          <w:p>
            <w:pPr>
              <w:jc w:val="right"/>
            </w:pPr>
            <w:r>
              <w:rPr>
                <w:rFonts w:ascii="宋体" w:hAnsi="宋体" w:eastAsia="宋体" w:cs="宋体"/>
                <w:b w:val="0"/>
                <w:i w:val="0"/>
                <w:color w:val="000000"/>
                <w:sz w:val="17"/>
              </w:rPr>
              <w:t>366.74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321.87</w:t>
            </w:r>
          </w:p>
        </w:tc>
        <w:tc>
          <w:tcPr>
            <w:tcW w:w="1440" w:type="dxa"/>
            <w:vAlign w:val="center"/>
          </w:tcPr>
          <w:p>
            <w:pPr>
              <w:jc w:val="right"/>
            </w:pPr>
            <w:r>
              <w:rPr>
                <w:rFonts w:ascii="宋体" w:hAnsi="宋体" w:eastAsia="宋体" w:cs="宋体"/>
                <w:b w:val="0"/>
                <w:i w:val="0"/>
                <w:color w:val="000000"/>
                <w:sz w:val="17"/>
              </w:rPr>
              <w:t>321.87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44.87</w:t>
            </w:r>
          </w:p>
        </w:tc>
        <w:tc>
          <w:tcPr>
            <w:tcW w:w="1440" w:type="dxa"/>
            <w:vAlign w:val="center"/>
          </w:tcPr>
          <w:p>
            <w:pPr>
              <w:jc w:val="right"/>
            </w:pPr>
            <w:r>
              <w:rPr>
                <w:rFonts w:ascii="宋体" w:hAnsi="宋体" w:eastAsia="宋体" w:cs="宋体"/>
                <w:b w:val="0"/>
                <w:i w:val="0"/>
                <w:color w:val="000000"/>
                <w:sz w:val="17"/>
              </w:rPr>
              <w:t>44.87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69.93</w:t>
            </w:r>
          </w:p>
        </w:tc>
        <w:tc>
          <w:tcPr>
            <w:tcW w:w="1440" w:type="dxa"/>
            <w:vAlign w:val="center"/>
          </w:tcPr>
          <w:p>
            <w:pPr>
              <w:jc w:val="right"/>
            </w:pPr>
            <w:r>
              <w:rPr>
                <w:rFonts w:ascii="宋体" w:hAnsi="宋体" w:eastAsia="宋体" w:cs="宋体"/>
                <w:b w:val="0"/>
                <w:i w:val="0"/>
                <w:color w:val="000000"/>
                <w:sz w:val="17"/>
              </w:rPr>
              <w:t>69.93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69.93</w:t>
            </w:r>
          </w:p>
        </w:tc>
        <w:tc>
          <w:tcPr>
            <w:tcW w:w="1440" w:type="dxa"/>
            <w:vAlign w:val="center"/>
          </w:tcPr>
          <w:p>
            <w:pPr>
              <w:jc w:val="right"/>
            </w:pPr>
            <w:r>
              <w:rPr>
                <w:rFonts w:ascii="宋体" w:hAnsi="宋体" w:eastAsia="宋体" w:cs="宋体"/>
                <w:b w:val="0"/>
                <w:i w:val="0"/>
                <w:color w:val="000000"/>
                <w:sz w:val="17"/>
              </w:rPr>
              <w:t>69.93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62.63</w:t>
            </w:r>
          </w:p>
        </w:tc>
        <w:tc>
          <w:tcPr>
            <w:tcW w:w="1440" w:type="dxa"/>
            <w:vAlign w:val="center"/>
          </w:tcPr>
          <w:p>
            <w:pPr>
              <w:jc w:val="right"/>
            </w:pPr>
            <w:r>
              <w:rPr>
                <w:rFonts w:ascii="宋体" w:hAnsi="宋体" w:eastAsia="宋体" w:cs="宋体"/>
                <w:b w:val="0"/>
                <w:i w:val="0"/>
                <w:color w:val="000000"/>
                <w:sz w:val="17"/>
              </w:rPr>
              <w:t>62.63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62.63</w:t>
            </w:r>
          </w:p>
        </w:tc>
        <w:tc>
          <w:tcPr>
            <w:tcW w:w="1440" w:type="dxa"/>
            <w:vAlign w:val="center"/>
          </w:tcPr>
          <w:p>
            <w:pPr>
              <w:jc w:val="right"/>
            </w:pPr>
            <w:r>
              <w:rPr>
                <w:rFonts w:ascii="宋体" w:hAnsi="宋体" w:eastAsia="宋体" w:cs="宋体"/>
                <w:b w:val="0"/>
                <w:i w:val="0"/>
                <w:color w:val="000000"/>
                <w:sz w:val="17"/>
              </w:rPr>
              <w:t>62.63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38.59</w:t>
            </w:r>
          </w:p>
        </w:tc>
        <w:tc>
          <w:tcPr>
            <w:tcW w:w="1440" w:type="dxa"/>
            <w:vAlign w:val="center"/>
          </w:tcPr>
          <w:p>
            <w:pPr>
              <w:jc w:val="right"/>
            </w:pPr>
            <w:r>
              <w:rPr>
                <w:rFonts w:ascii="宋体" w:hAnsi="宋体" w:eastAsia="宋体" w:cs="宋体"/>
                <w:b w:val="0"/>
                <w:i w:val="0"/>
                <w:color w:val="000000"/>
                <w:sz w:val="17"/>
              </w:rPr>
              <w:t>38.59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24.04</w:t>
            </w:r>
          </w:p>
        </w:tc>
        <w:tc>
          <w:tcPr>
            <w:tcW w:w="1440" w:type="dxa"/>
            <w:vAlign w:val="center"/>
          </w:tcPr>
          <w:p>
            <w:pPr>
              <w:jc w:val="right"/>
            </w:pPr>
            <w:r>
              <w:rPr>
                <w:rFonts w:ascii="宋体" w:hAnsi="宋体" w:eastAsia="宋体" w:cs="宋体"/>
                <w:b w:val="0"/>
                <w:i w:val="0"/>
                <w:color w:val="000000"/>
                <w:sz w:val="17"/>
              </w:rPr>
              <w:t>24.04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w:t>
            </w:r>
          </w:p>
        </w:tc>
        <w:tc>
          <w:tcPr>
            <w:tcW w:w="3140" w:type="dxa"/>
            <w:vAlign w:val="center"/>
          </w:tcPr>
          <w:p>
            <w:pPr>
              <w:jc w:val="left"/>
            </w:pPr>
            <w:r>
              <w:rPr>
                <w:rFonts w:ascii="宋体" w:hAnsi="宋体" w:eastAsia="宋体" w:cs="宋体"/>
                <w:b w:val="0"/>
                <w:i w:val="0"/>
                <w:color w:val="000000"/>
                <w:sz w:val="17"/>
              </w:rPr>
              <w:t>节能环保支出</w:t>
            </w:r>
          </w:p>
        </w:tc>
        <w:tc>
          <w:tcPr>
            <w:tcW w:w="1440" w:type="dxa"/>
            <w:vAlign w:val="center"/>
          </w:tcPr>
          <w:p>
            <w:pPr>
              <w:jc w:val="right"/>
            </w:pPr>
            <w:r>
              <w:rPr>
                <w:rFonts w:ascii="宋体" w:hAnsi="宋体" w:eastAsia="宋体" w:cs="宋体"/>
                <w:b w:val="0"/>
                <w:i w:val="0"/>
                <w:color w:val="000000"/>
                <w:sz w:val="17"/>
              </w:rPr>
              <w:t>2,694.99</w:t>
            </w:r>
          </w:p>
        </w:tc>
        <w:tc>
          <w:tcPr>
            <w:tcW w:w="1440" w:type="dxa"/>
            <w:vAlign w:val="center"/>
          </w:tcPr>
          <w:p>
            <w:pPr>
              <w:jc w:val="right"/>
            </w:pPr>
            <w:r>
              <w:rPr>
                <w:rFonts w:ascii="宋体" w:hAnsi="宋体" w:eastAsia="宋体" w:cs="宋体"/>
                <w:b w:val="0"/>
                <w:i w:val="0"/>
                <w:color w:val="000000"/>
                <w:sz w:val="17"/>
              </w:rPr>
              <w:t>2,694.99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21103</w:t>
            </w:r>
          </w:p>
        </w:tc>
        <w:tc>
          <w:tcPr>
            <w:tcW w:w="3140" w:type="dxa"/>
            <w:vAlign w:val="center"/>
          </w:tcPr>
          <w:p>
            <w:pPr>
              <w:jc w:val="left"/>
            </w:pPr>
            <w:r>
              <w:rPr>
                <w:rFonts w:ascii="宋体" w:hAnsi="宋体" w:eastAsia="宋体" w:cs="宋体"/>
                <w:b w:val="0"/>
                <w:i w:val="0"/>
                <w:color w:val="000000"/>
                <w:sz w:val="17"/>
              </w:rPr>
              <w:t>污染防治</w:t>
            </w:r>
          </w:p>
        </w:tc>
        <w:tc>
          <w:tcPr>
            <w:tcW w:w="1440" w:type="dxa"/>
            <w:vAlign w:val="center"/>
          </w:tcPr>
          <w:p>
            <w:pPr>
              <w:jc w:val="right"/>
            </w:pPr>
            <w:r>
              <w:rPr>
                <w:rFonts w:ascii="宋体" w:hAnsi="宋体" w:eastAsia="宋体" w:cs="宋体"/>
                <w:b w:val="0"/>
                <w:i w:val="0"/>
                <w:color w:val="000000"/>
                <w:sz w:val="17"/>
              </w:rPr>
              <w:t>694.99</w:t>
            </w:r>
          </w:p>
        </w:tc>
        <w:tc>
          <w:tcPr>
            <w:tcW w:w="1440" w:type="dxa"/>
            <w:vAlign w:val="center"/>
          </w:tcPr>
          <w:p>
            <w:pPr>
              <w:jc w:val="right"/>
            </w:pPr>
            <w:r>
              <w:rPr>
                <w:rFonts w:ascii="宋体" w:hAnsi="宋体" w:eastAsia="宋体" w:cs="宋体"/>
                <w:b w:val="0"/>
                <w:i w:val="0"/>
                <w:color w:val="000000"/>
                <w:sz w:val="17"/>
              </w:rPr>
              <w:t>694.99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2110301</w:t>
            </w:r>
          </w:p>
        </w:tc>
        <w:tc>
          <w:tcPr>
            <w:tcW w:w="3140" w:type="dxa"/>
            <w:vAlign w:val="center"/>
          </w:tcPr>
          <w:p>
            <w:pPr>
              <w:jc w:val="left"/>
            </w:pPr>
            <w:r>
              <w:rPr>
                <w:rFonts w:ascii="宋体" w:hAnsi="宋体" w:eastAsia="宋体" w:cs="宋体"/>
                <w:b w:val="0"/>
                <w:i w:val="0"/>
                <w:color w:val="000000"/>
                <w:sz w:val="17"/>
              </w:rPr>
              <w:t>大气</w:t>
            </w:r>
          </w:p>
        </w:tc>
        <w:tc>
          <w:tcPr>
            <w:tcW w:w="1440" w:type="dxa"/>
            <w:vAlign w:val="center"/>
          </w:tcPr>
          <w:p>
            <w:pPr>
              <w:jc w:val="right"/>
            </w:pPr>
            <w:r>
              <w:rPr>
                <w:rFonts w:ascii="宋体" w:hAnsi="宋体" w:eastAsia="宋体" w:cs="宋体"/>
                <w:b w:val="0"/>
                <w:i w:val="0"/>
                <w:color w:val="000000"/>
                <w:sz w:val="17"/>
              </w:rPr>
              <w:t>174.45</w:t>
            </w:r>
          </w:p>
        </w:tc>
        <w:tc>
          <w:tcPr>
            <w:tcW w:w="1440" w:type="dxa"/>
            <w:vAlign w:val="center"/>
          </w:tcPr>
          <w:p>
            <w:pPr>
              <w:jc w:val="right"/>
            </w:pPr>
            <w:r>
              <w:rPr>
                <w:rFonts w:ascii="宋体" w:hAnsi="宋体" w:eastAsia="宋体" w:cs="宋体"/>
                <w:b w:val="0"/>
                <w:i w:val="0"/>
                <w:color w:val="000000"/>
                <w:sz w:val="17"/>
              </w:rPr>
              <w:t>174.45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2110302</w:t>
            </w:r>
          </w:p>
        </w:tc>
        <w:tc>
          <w:tcPr>
            <w:tcW w:w="3140" w:type="dxa"/>
            <w:vAlign w:val="center"/>
          </w:tcPr>
          <w:p>
            <w:pPr>
              <w:jc w:val="left"/>
            </w:pPr>
            <w:r>
              <w:rPr>
                <w:rFonts w:ascii="宋体" w:hAnsi="宋体" w:eastAsia="宋体" w:cs="宋体"/>
                <w:b w:val="0"/>
                <w:i w:val="0"/>
                <w:color w:val="000000"/>
                <w:sz w:val="17"/>
              </w:rPr>
              <w:t>水体</w:t>
            </w:r>
          </w:p>
        </w:tc>
        <w:tc>
          <w:tcPr>
            <w:tcW w:w="1440" w:type="dxa"/>
            <w:vAlign w:val="center"/>
          </w:tcPr>
          <w:p>
            <w:pPr>
              <w:jc w:val="right"/>
            </w:pPr>
            <w:r>
              <w:rPr>
                <w:rFonts w:ascii="宋体" w:hAnsi="宋体" w:eastAsia="宋体" w:cs="宋体"/>
                <w:b w:val="0"/>
                <w:i w:val="0"/>
                <w:color w:val="000000"/>
                <w:sz w:val="17"/>
              </w:rPr>
              <w:t>520.54</w:t>
            </w:r>
          </w:p>
        </w:tc>
        <w:tc>
          <w:tcPr>
            <w:tcW w:w="1440" w:type="dxa"/>
            <w:vAlign w:val="center"/>
          </w:tcPr>
          <w:p>
            <w:pPr>
              <w:jc w:val="right"/>
            </w:pPr>
            <w:r>
              <w:rPr>
                <w:rFonts w:ascii="宋体" w:hAnsi="宋体" w:eastAsia="宋体" w:cs="宋体"/>
                <w:b w:val="0"/>
                <w:i w:val="0"/>
                <w:color w:val="000000"/>
                <w:sz w:val="17"/>
              </w:rPr>
              <w:t>520.54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21199</w:t>
            </w:r>
          </w:p>
        </w:tc>
        <w:tc>
          <w:tcPr>
            <w:tcW w:w="3140" w:type="dxa"/>
            <w:vAlign w:val="center"/>
          </w:tcPr>
          <w:p>
            <w:pPr>
              <w:jc w:val="left"/>
            </w:pPr>
            <w:r>
              <w:rPr>
                <w:rFonts w:ascii="宋体" w:hAnsi="宋体" w:eastAsia="宋体" w:cs="宋体"/>
                <w:b w:val="0"/>
                <w:i w:val="0"/>
                <w:color w:val="000000"/>
                <w:sz w:val="17"/>
              </w:rPr>
              <w:t>其他节能环保支出</w:t>
            </w:r>
          </w:p>
        </w:tc>
        <w:tc>
          <w:tcPr>
            <w:tcW w:w="1440" w:type="dxa"/>
            <w:vAlign w:val="center"/>
          </w:tcPr>
          <w:p>
            <w:pPr>
              <w:jc w:val="right"/>
            </w:pPr>
            <w:r>
              <w:rPr>
                <w:rFonts w:ascii="宋体" w:hAnsi="宋体" w:eastAsia="宋体" w:cs="宋体"/>
                <w:b w:val="0"/>
                <w:i w:val="0"/>
                <w:color w:val="000000"/>
                <w:sz w:val="17"/>
              </w:rPr>
              <w:t>2,000.00</w:t>
            </w:r>
          </w:p>
        </w:tc>
        <w:tc>
          <w:tcPr>
            <w:tcW w:w="1440" w:type="dxa"/>
            <w:vAlign w:val="center"/>
          </w:tcPr>
          <w:p>
            <w:pPr>
              <w:jc w:val="right"/>
            </w:pPr>
            <w:r>
              <w:rPr>
                <w:rFonts w:ascii="宋体" w:hAnsi="宋体" w:eastAsia="宋体" w:cs="宋体"/>
                <w:b w:val="0"/>
                <w:i w:val="0"/>
                <w:color w:val="000000"/>
                <w:sz w:val="17"/>
              </w:rPr>
              <w:t>2,000.00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2119999</w:t>
            </w:r>
          </w:p>
        </w:tc>
        <w:tc>
          <w:tcPr>
            <w:tcW w:w="3140" w:type="dxa"/>
            <w:vAlign w:val="center"/>
          </w:tcPr>
          <w:p>
            <w:pPr>
              <w:jc w:val="left"/>
            </w:pPr>
            <w:r>
              <w:rPr>
                <w:rFonts w:ascii="宋体" w:hAnsi="宋体" w:eastAsia="宋体" w:cs="宋体"/>
                <w:b w:val="0"/>
                <w:i w:val="0"/>
                <w:color w:val="000000"/>
                <w:sz w:val="17"/>
              </w:rPr>
              <w:t>其他节能环保支出</w:t>
            </w:r>
          </w:p>
        </w:tc>
        <w:tc>
          <w:tcPr>
            <w:tcW w:w="1440" w:type="dxa"/>
            <w:vAlign w:val="center"/>
          </w:tcPr>
          <w:p>
            <w:pPr>
              <w:jc w:val="right"/>
            </w:pPr>
            <w:r>
              <w:rPr>
                <w:rFonts w:ascii="宋体" w:hAnsi="宋体" w:eastAsia="宋体" w:cs="宋体"/>
                <w:b w:val="0"/>
                <w:i w:val="0"/>
                <w:color w:val="000000"/>
                <w:sz w:val="17"/>
              </w:rPr>
              <w:t>2,000.00</w:t>
            </w:r>
          </w:p>
        </w:tc>
        <w:tc>
          <w:tcPr>
            <w:tcW w:w="1440" w:type="dxa"/>
            <w:vAlign w:val="center"/>
          </w:tcPr>
          <w:p>
            <w:pPr>
              <w:jc w:val="right"/>
            </w:pPr>
            <w:r>
              <w:rPr>
                <w:rFonts w:ascii="宋体" w:hAnsi="宋体" w:eastAsia="宋体" w:cs="宋体"/>
                <w:b w:val="0"/>
                <w:i w:val="0"/>
                <w:color w:val="000000"/>
                <w:sz w:val="17"/>
              </w:rPr>
              <w:t>2,000.00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w:t>
            </w:r>
          </w:p>
        </w:tc>
        <w:tc>
          <w:tcPr>
            <w:tcW w:w="3140" w:type="dxa"/>
            <w:vAlign w:val="center"/>
          </w:tcPr>
          <w:p>
            <w:pPr>
              <w:jc w:val="left"/>
            </w:pPr>
            <w:r>
              <w:rPr>
                <w:rFonts w:ascii="宋体" w:hAnsi="宋体" w:eastAsia="宋体" w:cs="宋体"/>
                <w:b w:val="0"/>
                <w:i w:val="0"/>
                <w:color w:val="000000"/>
                <w:sz w:val="17"/>
              </w:rPr>
              <w:t>城乡社区支出</w:t>
            </w:r>
          </w:p>
        </w:tc>
        <w:tc>
          <w:tcPr>
            <w:tcW w:w="1440" w:type="dxa"/>
            <w:vAlign w:val="center"/>
          </w:tcPr>
          <w:p>
            <w:pPr>
              <w:jc w:val="right"/>
            </w:pPr>
            <w:r>
              <w:rPr>
                <w:rFonts w:ascii="宋体" w:hAnsi="宋体" w:eastAsia="宋体" w:cs="宋体"/>
                <w:b w:val="0"/>
                <w:i w:val="0"/>
                <w:color w:val="000000"/>
                <w:sz w:val="17"/>
              </w:rPr>
              <w:t>3,677.67</w:t>
            </w:r>
          </w:p>
        </w:tc>
        <w:tc>
          <w:tcPr>
            <w:tcW w:w="1440" w:type="dxa"/>
            <w:vAlign w:val="center"/>
          </w:tcPr>
          <w:p>
            <w:pPr>
              <w:jc w:val="right"/>
            </w:pPr>
            <w:r>
              <w:rPr>
                <w:rFonts w:ascii="宋体" w:hAnsi="宋体" w:eastAsia="宋体" w:cs="宋体"/>
                <w:b w:val="0"/>
                <w:i w:val="0"/>
                <w:color w:val="000000"/>
                <w:sz w:val="17"/>
              </w:rPr>
              <w:t>3,677.67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21201</w:t>
            </w:r>
          </w:p>
        </w:tc>
        <w:tc>
          <w:tcPr>
            <w:tcW w:w="3140" w:type="dxa"/>
            <w:vAlign w:val="center"/>
          </w:tcPr>
          <w:p>
            <w:pPr>
              <w:jc w:val="left"/>
            </w:pPr>
            <w:r>
              <w:rPr>
                <w:rFonts w:ascii="宋体" w:hAnsi="宋体" w:eastAsia="宋体" w:cs="宋体"/>
                <w:b w:val="0"/>
                <w:i w:val="0"/>
                <w:color w:val="000000"/>
                <w:sz w:val="17"/>
              </w:rPr>
              <w:t>城乡社区管理事务</w:t>
            </w:r>
          </w:p>
        </w:tc>
        <w:tc>
          <w:tcPr>
            <w:tcW w:w="1440" w:type="dxa"/>
            <w:vAlign w:val="center"/>
          </w:tcPr>
          <w:p>
            <w:pPr>
              <w:jc w:val="right"/>
            </w:pPr>
            <w:r>
              <w:rPr>
                <w:rFonts w:ascii="宋体" w:hAnsi="宋体" w:eastAsia="宋体" w:cs="宋体"/>
                <w:b w:val="0"/>
                <w:i w:val="0"/>
                <w:color w:val="000000"/>
                <w:sz w:val="17"/>
              </w:rPr>
              <w:t>1,784.43</w:t>
            </w:r>
          </w:p>
        </w:tc>
        <w:tc>
          <w:tcPr>
            <w:tcW w:w="1440" w:type="dxa"/>
            <w:vAlign w:val="center"/>
          </w:tcPr>
          <w:p>
            <w:pPr>
              <w:jc w:val="right"/>
            </w:pPr>
            <w:r>
              <w:rPr>
                <w:rFonts w:ascii="宋体" w:hAnsi="宋体" w:eastAsia="宋体" w:cs="宋体"/>
                <w:b w:val="0"/>
                <w:i w:val="0"/>
                <w:color w:val="000000"/>
                <w:sz w:val="17"/>
              </w:rPr>
              <w:t>1,784.43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756.39</w:t>
            </w:r>
          </w:p>
        </w:tc>
        <w:tc>
          <w:tcPr>
            <w:tcW w:w="1440" w:type="dxa"/>
            <w:vAlign w:val="center"/>
          </w:tcPr>
          <w:p>
            <w:pPr>
              <w:jc w:val="right"/>
            </w:pPr>
            <w:r>
              <w:rPr>
                <w:rFonts w:ascii="宋体" w:hAnsi="宋体" w:eastAsia="宋体" w:cs="宋体"/>
                <w:b w:val="0"/>
                <w:i w:val="0"/>
                <w:color w:val="000000"/>
                <w:sz w:val="17"/>
              </w:rPr>
              <w:t>756.39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2120102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9.81</w:t>
            </w:r>
          </w:p>
        </w:tc>
        <w:tc>
          <w:tcPr>
            <w:tcW w:w="1440" w:type="dxa"/>
            <w:vAlign w:val="center"/>
          </w:tcPr>
          <w:p>
            <w:pPr>
              <w:jc w:val="right"/>
            </w:pPr>
            <w:r>
              <w:rPr>
                <w:rFonts w:ascii="宋体" w:hAnsi="宋体" w:eastAsia="宋体" w:cs="宋体"/>
                <w:b w:val="0"/>
                <w:i w:val="0"/>
                <w:color w:val="000000"/>
                <w:sz w:val="17"/>
              </w:rPr>
              <w:t>9.81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2120199</w:t>
            </w:r>
          </w:p>
        </w:tc>
        <w:tc>
          <w:tcPr>
            <w:tcW w:w="3140" w:type="dxa"/>
            <w:vAlign w:val="center"/>
          </w:tcPr>
          <w:p>
            <w:pPr>
              <w:jc w:val="left"/>
            </w:pPr>
            <w:r>
              <w:rPr>
                <w:rFonts w:ascii="宋体" w:hAnsi="宋体" w:eastAsia="宋体" w:cs="宋体"/>
                <w:b w:val="0"/>
                <w:i w:val="0"/>
                <w:color w:val="000000"/>
                <w:sz w:val="17"/>
              </w:rPr>
              <w:t>其他城乡社区管理事务支出</w:t>
            </w:r>
          </w:p>
        </w:tc>
        <w:tc>
          <w:tcPr>
            <w:tcW w:w="1440" w:type="dxa"/>
            <w:vAlign w:val="center"/>
          </w:tcPr>
          <w:p>
            <w:pPr>
              <w:jc w:val="right"/>
            </w:pPr>
            <w:r>
              <w:rPr>
                <w:rFonts w:ascii="宋体" w:hAnsi="宋体" w:eastAsia="宋体" w:cs="宋体"/>
                <w:b w:val="0"/>
                <w:i w:val="0"/>
                <w:color w:val="000000"/>
                <w:sz w:val="17"/>
              </w:rPr>
              <w:t>1,018.22</w:t>
            </w:r>
          </w:p>
        </w:tc>
        <w:tc>
          <w:tcPr>
            <w:tcW w:w="1440" w:type="dxa"/>
            <w:vAlign w:val="center"/>
          </w:tcPr>
          <w:p>
            <w:pPr>
              <w:jc w:val="right"/>
            </w:pPr>
            <w:r>
              <w:rPr>
                <w:rFonts w:ascii="宋体" w:hAnsi="宋体" w:eastAsia="宋体" w:cs="宋体"/>
                <w:b w:val="0"/>
                <w:i w:val="0"/>
                <w:color w:val="000000"/>
                <w:sz w:val="17"/>
              </w:rPr>
              <w:t>1,018.22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21203</w:t>
            </w:r>
          </w:p>
        </w:tc>
        <w:tc>
          <w:tcPr>
            <w:tcW w:w="3140" w:type="dxa"/>
            <w:vAlign w:val="center"/>
          </w:tcPr>
          <w:p>
            <w:pPr>
              <w:jc w:val="left"/>
            </w:pPr>
            <w:r>
              <w:rPr>
                <w:rFonts w:ascii="宋体" w:hAnsi="宋体" w:eastAsia="宋体" w:cs="宋体"/>
                <w:b w:val="0"/>
                <w:i w:val="0"/>
                <w:color w:val="000000"/>
                <w:sz w:val="17"/>
              </w:rPr>
              <w:t>城乡社区公共设施</w:t>
            </w:r>
          </w:p>
        </w:tc>
        <w:tc>
          <w:tcPr>
            <w:tcW w:w="1440" w:type="dxa"/>
            <w:vAlign w:val="center"/>
          </w:tcPr>
          <w:p>
            <w:pPr>
              <w:jc w:val="right"/>
            </w:pPr>
            <w:r>
              <w:rPr>
                <w:rFonts w:ascii="宋体" w:hAnsi="宋体" w:eastAsia="宋体" w:cs="宋体"/>
                <w:b w:val="0"/>
                <w:i w:val="0"/>
                <w:color w:val="000000"/>
                <w:sz w:val="17"/>
              </w:rPr>
              <w:t>810.89</w:t>
            </w:r>
          </w:p>
        </w:tc>
        <w:tc>
          <w:tcPr>
            <w:tcW w:w="1440" w:type="dxa"/>
            <w:vAlign w:val="center"/>
          </w:tcPr>
          <w:p>
            <w:pPr>
              <w:jc w:val="right"/>
            </w:pPr>
            <w:r>
              <w:rPr>
                <w:rFonts w:ascii="宋体" w:hAnsi="宋体" w:eastAsia="宋体" w:cs="宋体"/>
                <w:b w:val="0"/>
                <w:i w:val="0"/>
                <w:color w:val="000000"/>
                <w:sz w:val="17"/>
              </w:rPr>
              <w:t>810.89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2120399</w:t>
            </w:r>
          </w:p>
        </w:tc>
        <w:tc>
          <w:tcPr>
            <w:tcW w:w="3140" w:type="dxa"/>
            <w:vAlign w:val="center"/>
          </w:tcPr>
          <w:p>
            <w:pPr>
              <w:jc w:val="left"/>
            </w:pPr>
            <w:r>
              <w:rPr>
                <w:rFonts w:ascii="宋体" w:hAnsi="宋体" w:eastAsia="宋体" w:cs="宋体"/>
                <w:b w:val="0"/>
                <w:i w:val="0"/>
                <w:color w:val="000000"/>
                <w:sz w:val="17"/>
              </w:rPr>
              <w:t>其他城乡社区公共设施支出</w:t>
            </w:r>
          </w:p>
        </w:tc>
        <w:tc>
          <w:tcPr>
            <w:tcW w:w="1440" w:type="dxa"/>
            <w:vAlign w:val="center"/>
          </w:tcPr>
          <w:p>
            <w:pPr>
              <w:jc w:val="right"/>
            </w:pPr>
            <w:r>
              <w:rPr>
                <w:rFonts w:ascii="宋体" w:hAnsi="宋体" w:eastAsia="宋体" w:cs="宋体"/>
                <w:b w:val="0"/>
                <w:i w:val="0"/>
                <w:color w:val="000000"/>
                <w:sz w:val="17"/>
              </w:rPr>
              <w:t>810.89</w:t>
            </w:r>
          </w:p>
        </w:tc>
        <w:tc>
          <w:tcPr>
            <w:tcW w:w="1440" w:type="dxa"/>
            <w:vAlign w:val="center"/>
          </w:tcPr>
          <w:p>
            <w:pPr>
              <w:jc w:val="right"/>
            </w:pPr>
            <w:r>
              <w:rPr>
                <w:rFonts w:ascii="宋体" w:hAnsi="宋体" w:eastAsia="宋体" w:cs="宋体"/>
                <w:b w:val="0"/>
                <w:i w:val="0"/>
                <w:color w:val="000000"/>
                <w:sz w:val="17"/>
              </w:rPr>
              <w:t>810.89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21213</w:t>
            </w:r>
          </w:p>
        </w:tc>
        <w:tc>
          <w:tcPr>
            <w:tcW w:w="3140" w:type="dxa"/>
            <w:vAlign w:val="center"/>
          </w:tcPr>
          <w:p>
            <w:pPr>
              <w:jc w:val="left"/>
            </w:pPr>
            <w:r>
              <w:rPr>
                <w:rFonts w:ascii="宋体" w:hAnsi="宋体" w:eastAsia="宋体" w:cs="宋体"/>
                <w:b w:val="0"/>
                <w:i w:val="0"/>
                <w:color w:val="000000"/>
                <w:sz w:val="17"/>
              </w:rPr>
              <w:t>城市基础设施配套费安排的支出</w:t>
            </w:r>
          </w:p>
        </w:tc>
        <w:tc>
          <w:tcPr>
            <w:tcW w:w="1440" w:type="dxa"/>
            <w:vAlign w:val="center"/>
          </w:tcPr>
          <w:p>
            <w:pPr>
              <w:jc w:val="right"/>
            </w:pPr>
            <w:r>
              <w:rPr>
                <w:rFonts w:ascii="宋体" w:hAnsi="宋体" w:eastAsia="宋体" w:cs="宋体"/>
                <w:b w:val="0"/>
                <w:i w:val="0"/>
                <w:color w:val="000000"/>
                <w:sz w:val="17"/>
              </w:rPr>
              <w:t>1,082.35</w:t>
            </w:r>
          </w:p>
        </w:tc>
        <w:tc>
          <w:tcPr>
            <w:tcW w:w="1440" w:type="dxa"/>
            <w:vAlign w:val="center"/>
          </w:tcPr>
          <w:p>
            <w:pPr>
              <w:jc w:val="right"/>
            </w:pPr>
            <w:r>
              <w:rPr>
                <w:rFonts w:ascii="宋体" w:hAnsi="宋体" w:eastAsia="宋体" w:cs="宋体"/>
                <w:b w:val="0"/>
                <w:i w:val="0"/>
                <w:color w:val="000000"/>
                <w:sz w:val="17"/>
              </w:rPr>
              <w:t>1,082.35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2121301</w:t>
            </w:r>
          </w:p>
        </w:tc>
        <w:tc>
          <w:tcPr>
            <w:tcW w:w="3140" w:type="dxa"/>
            <w:vAlign w:val="center"/>
          </w:tcPr>
          <w:p>
            <w:pPr>
              <w:jc w:val="left"/>
            </w:pPr>
            <w:r>
              <w:rPr>
                <w:rFonts w:ascii="宋体" w:hAnsi="宋体" w:eastAsia="宋体" w:cs="宋体"/>
                <w:b w:val="0"/>
                <w:i w:val="0"/>
                <w:color w:val="000000"/>
                <w:sz w:val="17"/>
              </w:rPr>
              <w:t>城市公共设施</w:t>
            </w:r>
          </w:p>
        </w:tc>
        <w:tc>
          <w:tcPr>
            <w:tcW w:w="1440" w:type="dxa"/>
            <w:vAlign w:val="center"/>
          </w:tcPr>
          <w:p>
            <w:pPr>
              <w:jc w:val="right"/>
            </w:pPr>
            <w:r>
              <w:rPr>
                <w:rFonts w:ascii="宋体" w:hAnsi="宋体" w:eastAsia="宋体" w:cs="宋体"/>
                <w:b w:val="0"/>
                <w:i w:val="0"/>
                <w:color w:val="000000"/>
                <w:sz w:val="17"/>
              </w:rPr>
              <w:t>1,082.35</w:t>
            </w:r>
          </w:p>
        </w:tc>
        <w:tc>
          <w:tcPr>
            <w:tcW w:w="1440" w:type="dxa"/>
            <w:vAlign w:val="center"/>
          </w:tcPr>
          <w:p>
            <w:pPr>
              <w:jc w:val="right"/>
            </w:pPr>
            <w:r>
              <w:rPr>
                <w:rFonts w:ascii="宋体" w:hAnsi="宋体" w:eastAsia="宋体" w:cs="宋体"/>
                <w:b w:val="0"/>
                <w:i w:val="0"/>
                <w:color w:val="000000"/>
                <w:sz w:val="17"/>
              </w:rPr>
              <w:t>1,082.35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3.46</w:t>
            </w:r>
          </w:p>
        </w:tc>
        <w:tc>
          <w:tcPr>
            <w:tcW w:w="1440" w:type="dxa"/>
            <w:vAlign w:val="center"/>
          </w:tcPr>
          <w:p>
            <w:pPr>
              <w:jc w:val="right"/>
            </w:pPr>
            <w:r>
              <w:rPr>
                <w:rFonts w:ascii="宋体" w:hAnsi="宋体" w:eastAsia="宋体" w:cs="宋体"/>
                <w:b w:val="0"/>
                <w:i w:val="0"/>
                <w:color w:val="000000"/>
                <w:sz w:val="17"/>
              </w:rPr>
              <w:t>3.46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3.46</w:t>
            </w:r>
          </w:p>
        </w:tc>
        <w:tc>
          <w:tcPr>
            <w:tcW w:w="1440" w:type="dxa"/>
            <w:vAlign w:val="center"/>
          </w:tcPr>
          <w:p>
            <w:pPr>
              <w:jc w:val="right"/>
            </w:pPr>
            <w:r>
              <w:rPr>
                <w:rFonts w:ascii="宋体" w:hAnsi="宋体" w:eastAsia="宋体" w:cs="宋体"/>
                <w:b w:val="0"/>
                <w:i w:val="0"/>
                <w:color w:val="000000"/>
                <w:sz w:val="17"/>
              </w:rPr>
              <w:t>3.46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0.71</w:t>
            </w:r>
          </w:p>
        </w:tc>
        <w:tc>
          <w:tcPr>
            <w:tcW w:w="1440" w:type="dxa"/>
            <w:vAlign w:val="center"/>
          </w:tcPr>
          <w:p>
            <w:pPr>
              <w:jc w:val="right"/>
            </w:pPr>
            <w:r>
              <w:rPr>
                <w:rFonts w:ascii="宋体" w:hAnsi="宋体" w:eastAsia="宋体" w:cs="宋体"/>
                <w:b w:val="0"/>
                <w:i w:val="0"/>
                <w:color w:val="000000"/>
                <w:sz w:val="17"/>
              </w:rPr>
              <w:t>0.71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2.75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43.07</w:t>
            </w:r>
          </w:p>
        </w:tc>
        <w:tc>
          <w:tcPr>
            <w:tcW w:w="1440" w:type="dxa"/>
            <w:vAlign w:val="center"/>
          </w:tcPr>
          <w:p>
            <w:pPr>
              <w:jc w:val="right"/>
            </w:pPr>
            <w:r>
              <w:rPr>
                <w:rFonts w:ascii="宋体" w:hAnsi="宋体" w:eastAsia="宋体" w:cs="宋体"/>
                <w:b w:val="0"/>
                <w:i w:val="0"/>
                <w:color w:val="000000"/>
                <w:sz w:val="17"/>
              </w:rPr>
              <w:t>43.07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43.07</w:t>
            </w:r>
          </w:p>
        </w:tc>
        <w:tc>
          <w:tcPr>
            <w:tcW w:w="1440" w:type="dxa"/>
            <w:vAlign w:val="center"/>
          </w:tcPr>
          <w:p>
            <w:pPr>
              <w:jc w:val="right"/>
            </w:pPr>
            <w:r>
              <w:rPr>
                <w:rFonts w:ascii="宋体" w:hAnsi="宋体" w:eastAsia="宋体" w:cs="宋体"/>
                <w:b w:val="0"/>
                <w:i w:val="0"/>
                <w:color w:val="000000"/>
                <w:sz w:val="17"/>
              </w:rPr>
              <w:t>43.07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43.07</w:t>
            </w:r>
          </w:p>
        </w:tc>
        <w:tc>
          <w:tcPr>
            <w:tcW w:w="1440" w:type="dxa"/>
            <w:vAlign w:val="center"/>
          </w:tcPr>
          <w:p>
            <w:pPr>
              <w:jc w:val="right"/>
            </w:pPr>
            <w:r>
              <w:rPr>
                <w:rFonts w:ascii="宋体" w:hAnsi="宋体" w:eastAsia="宋体" w:cs="宋体"/>
                <w:b w:val="0"/>
                <w:i w:val="0"/>
                <w:color w:val="000000"/>
                <w:sz w:val="17"/>
              </w:rPr>
              <w:t>43.07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71.81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71.81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71.81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71.81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2299999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71.81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71.81</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单位：许昌市住房和城乡建设局（本级）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35,362.98</w:t>
            </w:r>
          </w:p>
        </w:tc>
        <w:tc>
          <w:tcPr>
            <w:tcW w:w="1600" w:type="dxa"/>
            <w:vAlign w:val="center"/>
          </w:tcPr>
          <w:p>
            <w:pPr>
              <w:jc w:val="right"/>
            </w:pPr>
            <w:r>
              <w:rPr>
                <w:rFonts w:ascii="宋体" w:hAnsi="宋体" w:eastAsia="宋体" w:cs="宋体"/>
                <w:b/>
                <w:i w:val="0"/>
                <w:color w:val="000000"/>
                <w:sz w:val="19"/>
              </w:rPr>
              <w:t>1,327.98</w:t>
            </w:r>
          </w:p>
        </w:tc>
        <w:tc>
          <w:tcPr>
            <w:tcW w:w="1600" w:type="dxa"/>
            <w:vAlign w:val="center"/>
          </w:tcPr>
          <w:p>
            <w:pPr>
              <w:jc w:val="right"/>
            </w:pPr>
            <w:r>
              <w:rPr>
                <w:rFonts w:ascii="宋体" w:hAnsi="宋体" w:eastAsia="宋体" w:cs="宋体"/>
                <w:b/>
                <w:i w:val="0"/>
                <w:color w:val="000000"/>
                <w:sz w:val="19"/>
              </w:rPr>
              <w:t>34,035.00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15.57</w:t>
            </w:r>
          </w:p>
        </w:tc>
        <w:tc>
          <w:tcPr>
            <w:tcW w:w="1600" w:type="dxa"/>
            <w:vAlign w:val="center"/>
          </w:tcPr>
          <w:p>
            <w:pPr>
              <w:jc w:val="right"/>
            </w:pPr>
            <w:r>
              <w:rPr>
                <w:rFonts w:ascii="宋体" w:hAnsi="宋体" w:eastAsia="宋体" w:cs="宋体"/>
                <w:b w:val="0"/>
                <w:i w:val="0"/>
                <w:color w:val="000000"/>
                <w:sz w:val="19"/>
              </w:rPr>
              <w:t>15.57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3.00</w:t>
            </w:r>
          </w:p>
        </w:tc>
        <w:tc>
          <w:tcPr>
            <w:tcW w:w="1600" w:type="dxa"/>
            <w:vAlign w:val="center"/>
          </w:tcPr>
          <w:p>
            <w:pPr>
              <w:jc w:val="right"/>
            </w:pPr>
            <w:r>
              <w:rPr>
                <w:rFonts w:ascii="宋体" w:hAnsi="宋体" w:eastAsia="宋体" w:cs="宋体"/>
                <w:b w:val="0"/>
                <w:i w:val="0"/>
                <w:color w:val="000000"/>
                <w:sz w:val="19"/>
              </w:rPr>
              <w:t>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3.00</w:t>
            </w:r>
          </w:p>
        </w:tc>
        <w:tc>
          <w:tcPr>
            <w:tcW w:w="1600" w:type="dxa"/>
            <w:vAlign w:val="center"/>
          </w:tcPr>
          <w:p>
            <w:pPr>
              <w:jc w:val="right"/>
            </w:pPr>
            <w:r>
              <w:rPr>
                <w:rFonts w:ascii="宋体" w:hAnsi="宋体" w:eastAsia="宋体" w:cs="宋体"/>
                <w:b w:val="0"/>
                <w:i w:val="0"/>
                <w:color w:val="000000"/>
                <w:sz w:val="19"/>
              </w:rPr>
              <w:t>3.00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3.77</w:t>
            </w:r>
          </w:p>
        </w:tc>
        <w:tc>
          <w:tcPr>
            <w:tcW w:w="1600" w:type="dxa"/>
            <w:vAlign w:val="center"/>
          </w:tcPr>
          <w:p>
            <w:pPr>
              <w:jc w:val="right"/>
            </w:pPr>
            <w:r>
              <w:rPr>
                <w:rFonts w:ascii="宋体" w:hAnsi="宋体" w:eastAsia="宋体" w:cs="宋体"/>
                <w:b w:val="0"/>
                <w:i w:val="0"/>
                <w:color w:val="000000"/>
                <w:sz w:val="19"/>
              </w:rPr>
              <w:t>3.77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3.77</w:t>
            </w:r>
          </w:p>
        </w:tc>
        <w:tc>
          <w:tcPr>
            <w:tcW w:w="1600" w:type="dxa"/>
            <w:vAlign w:val="center"/>
          </w:tcPr>
          <w:p>
            <w:pPr>
              <w:jc w:val="right"/>
            </w:pPr>
            <w:r>
              <w:rPr>
                <w:rFonts w:ascii="宋体" w:hAnsi="宋体" w:eastAsia="宋体" w:cs="宋体"/>
                <w:b w:val="0"/>
                <w:i w:val="0"/>
                <w:color w:val="000000"/>
                <w:sz w:val="19"/>
              </w:rPr>
              <w:t>3.77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8.80</w:t>
            </w:r>
          </w:p>
        </w:tc>
        <w:tc>
          <w:tcPr>
            <w:tcW w:w="1600" w:type="dxa"/>
            <w:vAlign w:val="center"/>
          </w:tcPr>
          <w:p>
            <w:pPr>
              <w:jc w:val="right"/>
            </w:pPr>
            <w:r>
              <w:rPr>
                <w:rFonts w:ascii="宋体" w:hAnsi="宋体" w:eastAsia="宋体" w:cs="宋体"/>
                <w:b w:val="0"/>
                <w:i w:val="0"/>
                <w:color w:val="000000"/>
                <w:sz w:val="19"/>
              </w:rPr>
              <w:t>8.80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8.80</w:t>
            </w:r>
          </w:p>
        </w:tc>
        <w:tc>
          <w:tcPr>
            <w:tcW w:w="1600" w:type="dxa"/>
            <w:vAlign w:val="center"/>
          </w:tcPr>
          <w:p>
            <w:pPr>
              <w:jc w:val="right"/>
            </w:pPr>
            <w:r>
              <w:rPr>
                <w:rFonts w:ascii="宋体" w:hAnsi="宋体" w:eastAsia="宋体" w:cs="宋体"/>
                <w:b w:val="0"/>
                <w:i w:val="0"/>
                <w:color w:val="000000"/>
                <w:sz w:val="19"/>
              </w:rPr>
              <w:t>8.80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w:t>
            </w:r>
          </w:p>
        </w:tc>
        <w:tc>
          <w:tcPr>
            <w:tcW w:w="3480" w:type="dxa"/>
            <w:vAlign w:val="center"/>
          </w:tcPr>
          <w:p>
            <w:pPr>
              <w:jc w:val="left"/>
            </w:pPr>
            <w:r>
              <w:rPr>
                <w:rFonts w:ascii="宋体" w:hAnsi="宋体" w:eastAsia="宋体" w:cs="宋体"/>
                <w:b w:val="0"/>
                <w:i w:val="0"/>
                <w:color w:val="000000"/>
                <w:sz w:val="19"/>
              </w:rPr>
              <w:t>科学技术支出</w:t>
            </w:r>
          </w:p>
        </w:tc>
        <w:tc>
          <w:tcPr>
            <w:tcW w:w="1600" w:type="dxa"/>
            <w:vAlign w:val="center"/>
          </w:tcPr>
          <w:p>
            <w:pPr>
              <w:jc w:val="right"/>
            </w:pPr>
            <w:r>
              <w:rPr>
                <w:rFonts w:ascii="宋体" w:hAnsi="宋体" w:eastAsia="宋体" w:cs="宋体"/>
                <w:b w:val="0"/>
                <w:i w:val="0"/>
                <w:color w:val="000000"/>
                <w:sz w:val="19"/>
              </w:rPr>
              <w:t>27,945.23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27,945.23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20699</w:t>
            </w:r>
          </w:p>
        </w:tc>
        <w:tc>
          <w:tcPr>
            <w:tcW w:w="3480" w:type="dxa"/>
            <w:vAlign w:val="center"/>
          </w:tcPr>
          <w:p>
            <w:pPr>
              <w:jc w:val="left"/>
            </w:pPr>
            <w:r>
              <w:rPr>
                <w:rFonts w:ascii="宋体" w:hAnsi="宋体" w:eastAsia="宋体" w:cs="宋体"/>
                <w:b w:val="0"/>
                <w:i w:val="0"/>
                <w:color w:val="000000"/>
                <w:sz w:val="19"/>
              </w:rPr>
              <w:t>其他科学技术支出</w:t>
            </w:r>
          </w:p>
        </w:tc>
        <w:tc>
          <w:tcPr>
            <w:tcW w:w="1600" w:type="dxa"/>
            <w:vAlign w:val="center"/>
          </w:tcPr>
          <w:p>
            <w:pPr>
              <w:jc w:val="right"/>
            </w:pPr>
            <w:r>
              <w:rPr>
                <w:rFonts w:ascii="宋体" w:hAnsi="宋体" w:eastAsia="宋体" w:cs="宋体"/>
                <w:b w:val="0"/>
                <w:i w:val="0"/>
                <w:color w:val="000000"/>
                <w:sz w:val="19"/>
              </w:rPr>
              <w:t>27,945.23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27,945.23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2069999</w:t>
            </w:r>
          </w:p>
        </w:tc>
        <w:tc>
          <w:tcPr>
            <w:tcW w:w="3480" w:type="dxa"/>
            <w:vAlign w:val="center"/>
          </w:tcPr>
          <w:p>
            <w:pPr>
              <w:jc w:val="left"/>
            </w:pPr>
            <w:r>
              <w:rPr>
                <w:rFonts w:ascii="宋体" w:hAnsi="宋体" w:eastAsia="宋体" w:cs="宋体"/>
                <w:b w:val="0"/>
                <w:i w:val="0"/>
                <w:color w:val="000000"/>
                <w:sz w:val="19"/>
              </w:rPr>
              <w:t>其他科学技术支出</w:t>
            </w:r>
          </w:p>
        </w:tc>
        <w:tc>
          <w:tcPr>
            <w:tcW w:w="1600" w:type="dxa"/>
            <w:vAlign w:val="center"/>
          </w:tcPr>
          <w:p>
            <w:pPr>
              <w:jc w:val="right"/>
            </w:pPr>
            <w:r>
              <w:rPr>
                <w:rFonts w:ascii="宋体" w:hAnsi="宋体" w:eastAsia="宋体" w:cs="宋体"/>
                <w:b w:val="0"/>
                <w:i w:val="0"/>
                <w:color w:val="000000"/>
                <w:sz w:val="19"/>
              </w:rPr>
              <w:t>27,945.23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27,945.23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438.37</w:t>
            </w:r>
          </w:p>
        </w:tc>
        <w:tc>
          <w:tcPr>
            <w:tcW w:w="1600" w:type="dxa"/>
            <w:vAlign w:val="center"/>
          </w:tcPr>
          <w:p>
            <w:pPr>
              <w:jc w:val="right"/>
            </w:pPr>
            <w:r>
              <w:rPr>
                <w:rFonts w:ascii="宋体" w:hAnsi="宋体" w:eastAsia="宋体" w:cs="宋体"/>
                <w:b w:val="0"/>
                <w:i w:val="0"/>
                <w:color w:val="000000"/>
                <w:sz w:val="19"/>
              </w:rPr>
              <w:t>438.37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366.74</w:t>
            </w:r>
          </w:p>
        </w:tc>
        <w:tc>
          <w:tcPr>
            <w:tcW w:w="1600" w:type="dxa"/>
            <w:vAlign w:val="center"/>
          </w:tcPr>
          <w:p>
            <w:pPr>
              <w:jc w:val="right"/>
            </w:pPr>
            <w:r>
              <w:rPr>
                <w:rFonts w:ascii="宋体" w:hAnsi="宋体" w:eastAsia="宋体" w:cs="宋体"/>
                <w:b w:val="0"/>
                <w:i w:val="0"/>
                <w:color w:val="000000"/>
                <w:sz w:val="19"/>
              </w:rPr>
              <w:t>366.74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321.87</w:t>
            </w:r>
          </w:p>
        </w:tc>
        <w:tc>
          <w:tcPr>
            <w:tcW w:w="1600" w:type="dxa"/>
            <w:vAlign w:val="center"/>
          </w:tcPr>
          <w:p>
            <w:pPr>
              <w:jc w:val="right"/>
            </w:pPr>
            <w:r>
              <w:rPr>
                <w:rFonts w:ascii="宋体" w:hAnsi="宋体" w:eastAsia="宋体" w:cs="宋体"/>
                <w:b w:val="0"/>
                <w:i w:val="0"/>
                <w:color w:val="000000"/>
                <w:sz w:val="19"/>
              </w:rPr>
              <w:t>321.87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44.87</w:t>
            </w:r>
          </w:p>
        </w:tc>
        <w:tc>
          <w:tcPr>
            <w:tcW w:w="1600" w:type="dxa"/>
            <w:vAlign w:val="center"/>
          </w:tcPr>
          <w:p>
            <w:pPr>
              <w:jc w:val="right"/>
            </w:pPr>
            <w:r>
              <w:rPr>
                <w:rFonts w:ascii="宋体" w:hAnsi="宋体" w:eastAsia="宋体" w:cs="宋体"/>
                <w:b w:val="0"/>
                <w:i w:val="0"/>
                <w:color w:val="000000"/>
                <w:sz w:val="19"/>
              </w:rPr>
              <w:t>44.87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69.93</w:t>
            </w:r>
          </w:p>
        </w:tc>
        <w:tc>
          <w:tcPr>
            <w:tcW w:w="1600" w:type="dxa"/>
            <w:vAlign w:val="center"/>
          </w:tcPr>
          <w:p>
            <w:pPr>
              <w:jc w:val="right"/>
            </w:pPr>
            <w:r>
              <w:rPr>
                <w:rFonts w:ascii="宋体" w:hAnsi="宋体" w:eastAsia="宋体" w:cs="宋体"/>
                <w:b w:val="0"/>
                <w:i w:val="0"/>
                <w:color w:val="000000"/>
                <w:sz w:val="19"/>
              </w:rPr>
              <w:t>69.93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69.93</w:t>
            </w:r>
          </w:p>
        </w:tc>
        <w:tc>
          <w:tcPr>
            <w:tcW w:w="1600" w:type="dxa"/>
            <w:vAlign w:val="center"/>
          </w:tcPr>
          <w:p>
            <w:pPr>
              <w:jc w:val="right"/>
            </w:pPr>
            <w:r>
              <w:rPr>
                <w:rFonts w:ascii="宋体" w:hAnsi="宋体" w:eastAsia="宋体" w:cs="宋体"/>
                <w:b w:val="0"/>
                <w:i w:val="0"/>
                <w:color w:val="000000"/>
                <w:sz w:val="19"/>
              </w:rPr>
              <w:t>69.93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62.63</w:t>
            </w:r>
          </w:p>
        </w:tc>
        <w:tc>
          <w:tcPr>
            <w:tcW w:w="1600" w:type="dxa"/>
            <w:vAlign w:val="center"/>
          </w:tcPr>
          <w:p>
            <w:pPr>
              <w:jc w:val="right"/>
            </w:pPr>
            <w:r>
              <w:rPr>
                <w:rFonts w:ascii="宋体" w:hAnsi="宋体" w:eastAsia="宋体" w:cs="宋体"/>
                <w:b w:val="0"/>
                <w:i w:val="0"/>
                <w:color w:val="000000"/>
                <w:sz w:val="19"/>
              </w:rPr>
              <w:t>62.63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62.63</w:t>
            </w:r>
          </w:p>
        </w:tc>
        <w:tc>
          <w:tcPr>
            <w:tcW w:w="1600" w:type="dxa"/>
            <w:vAlign w:val="center"/>
          </w:tcPr>
          <w:p>
            <w:pPr>
              <w:jc w:val="right"/>
            </w:pPr>
            <w:r>
              <w:rPr>
                <w:rFonts w:ascii="宋体" w:hAnsi="宋体" w:eastAsia="宋体" w:cs="宋体"/>
                <w:b w:val="0"/>
                <w:i w:val="0"/>
                <w:color w:val="000000"/>
                <w:sz w:val="19"/>
              </w:rPr>
              <w:t>62.63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38.59</w:t>
            </w:r>
          </w:p>
        </w:tc>
        <w:tc>
          <w:tcPr>
            <w:tcW w:w="1600" w:type="dxa"/>
            <w:vAlign w:val="center"/>
          </w:tcPr>
          <w:p>
            <w:pPr>
              <w:jc w:val="right"/>
            </w:pPr>
            <w:r>
              <w:rPr>
                <w:rFonts w:ascii="宋体" w:hAnsi="宋体" w:eastAsia="宋体" w:cs="宋体"/>
                <w:b w:val="0"/>
                <w:i w:val="0"/>
                <w:color w:val="000000"/>
                <w:sz w:val="19"/>
              </w:rPr>
              <w:t>38.59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24.04</w:t>
            </w:r>
          </w:p>
        </w:tc>
        <w:tc>
          <w:tcPr>
            <w:tcW w:w="1600" w:type="dxa"/>
            <w:vAlign w:val="center"/>
          </w:tcPr>
          <w:p>
            <w:pPr>
              <w:jc w:val="right"/>
            </w:pPr>
            <w:r>
              <w:rPr>
                <w:rFonts w:ascii="宋体" w:hAnsi="宋体" w:eastAsia="宋体" w:cs="宋体"/>
                <w:b w:val="0"/>
                <w:i w:val="0"/>
                <w:color w:val="000000"/>
                <w:sz w:val="19"/>
              </w:rPr>
              <w:t>24.04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w:t>
            </w:r>
          </w:p>
        </w:tc>
        <w:tc>
          <w:tcPr>
            <w:tcW w:w="3480" w:type="dxa"/>
            <w:vAlign w:val="center"/>
          </w:tcPr>
          <w:p>
            <w:pPr>
              <w:jc w:val="left"/>
            </w:pPr>
            <w:r>
              <w:rPr>
                <w:rFonts w:ascii="宋体" w:hAnsi="宋体" w:eastAsia="宋体" w:cs="宋体"/>
                <w:b w:val="0"/>
                <w:i w:val="0"/>
                <w:color w:val="000000"/>
                <w:sz w:val="19"/>
              </w:rPr>
              <w:t>节能环保支出</w:t>
            </w:r>
          </w:p>
        </w:tc>
        <w:tc>
          <w:tcPr>
            <w:tcW w:w="1600" w:type="dxa"/>
            <w:vAlign w:val="center"/>
          </w:tcPr>
          <w:p>
            <w:pPr>
              <w:jc w:val="right"/>
            </w:pPr>
            <w:r>
              <w:rPr>
                <w:rFonts w:ascii="宋体" w:hAnsi="宋体" w:eastAsia="宋体" w:cs="宋体"/>
                <w:b w:val="0"/>
                <w:i w:val="0"/>
                <w:color w:val="000000"/>
                <w:sz w:val="19"/>
              </w:rPr>
              <w:t>2,694.99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2,694.99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21103</w:t>
            </w:r>
          </w:p>
        </w:tc>
        <w:tc>
          <w:tcPr>
            <w:tcW w:w="3480" w:type="dxa"/>
            <w:vAlign w:val="center"/>
          </w:tcPr>
          <w:p>
            <w:pPr>
              <w:jc w:val="left"/>
            </w:pPr>
            <w:r>
              <w:rPr>
                <w:rFonts w:ascii="宋体" w:hAnsi="宋体" w:eastAsia="宋体" w:cs="宋体"/>
                <w:b w:val="0"/>
                <w:i w:val="0"/>
                <w:color w:val="000000"/>
                <w:sz w:val="19"/>
              </w:rPr>
              <w:t>污染防治</w:t>
            </w:r>
          </w:p>
        </w:tc>
        <w:tc>
          <w:tcPr>
            <w:tcW w:w="1600" w:type="dxa"/>
            <w:vAlign w:val="center"/>
          </w:tcPr>
          <w:p>
            <w:pPr>
              <w:jc w:val="right"/>
            </w:pPr>
            <w:r>
              <w:rPr>
                <w:rFonts w:ascii="宋体" w:hAnsi="宋体" w:eastAsia="宋体" w:cs="宋体"/>
                <w:b w:val="0"/>
                <w:i w:val="0"/>
                <w:color w:val="000000"/>
                <w:sz w:val="19"/>
              </w:rPr>
              <w:t>694.99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694.99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2110301</w:t>
            </w:r>
          </w:p>
        </w:tc>
        <w:tc>
          <w:tcPr>
            <w:tcW w:w="3480" w:type="dxa"/>
            <w:vAlign w:val="center"/>
          </w:tcPr>
          <w:p>
            <w:pPr>
              <w:jc w:val="left"/>
            </w:pPr>
            <w:r>
              <w:rPr>
                <w:rFonts w:ascii="宋体" w:hAnsi="宋体" w:eastAsia="宋体" w:cs="宋体"/>
                <w:b w:val="0"/>
                <w:i w:val="0"/>
                <w:color w:val="000000"/>
                <w:sz w:val="19"/>
              </w:rPr>
              <w:t>大气</w:t>
            </w:r>
          </w:p>
        </w:tc>
        <w:tc>
          <w:tcPr>
            <w:tcW w:w="1600" w:type="dxa"/>
            <w:vAlign w:val="center"/>
          </w:tcPr>
          <w:p>
            <w:pPr>
              <w:jc w:val="right"/>
            </w:pPr>
            <w:r>
              <w:rPr>
                <w:rFonts w:ascii="宋体" w:hAnsi="宋体" w:eastAsia="宋体" w:cs="宋体"/>
                <w:b w:val="0"/>
                <w:i w:val="0"/>
                <w:color w:val="000000"/>
                <w:sz w:val="19"/>
              </w:rPr>
              <w:t>174.45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174.45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2110302</w:t>
            </w:r>
          </w:p>
        </w:tc>
        <w:tc>
          <w:tcPr>
            <w:tcW w:w="3480" w:type="dxa"/>
            <w:vAlign w:val="center"/>
          </w:tcPr>
          <w:p>
            <w:pPr>
              <w:jc w:val="left"/>
            </w:pPr>
            <w:r>
              <w:rPr>
                <w:rFonts w:ascii="宋体" w:hAnsi="宋体" w:eastAsia="宋体" w:cs="宋体"/>
                <w:b w:val="0"/>
                <w:i w:val="0"/>
                <w:color w:val="000000"/>
                <w:sz w:val="19"/>
              </w:rPr>
              <w:t>水体</w:t>
            </w:r>
          </w:p>
        </w:tc>
        <w:tc>
          <w:tcPr>
            <w:tcW w:w="1600" w:type="dxa"/>
            <w:vAlign w:val="center"/>
          </w:tcPr>
          <w:p>
            <w:pPr>
              <w:jc w:val="right"/>
            </w:pPr>
            <w:r>
              <w:rPr>
                <w:rFonts w:ascii="宋体" w:hAnsi="宋体" w:eastAsia="宋体" w:cs="宋体"/>
                <w:b w:val="0"/>
                <w:i w:val="0"/>
                <w:color w:val="000000"/>
                <w:sz w:val="19"/>
              </w:rPr>
              <w:t>520.54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520.54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21199</w:t>
            </w:r>
          </w:p>
        </w:tc>
        <w:tc>
          <w:tcPr>
            <w:tcW w:w="3480" w:type="dxa"/>
            <w:vAlign w:val="center"/>
          </w:tcPr>
          <w:p>
            <w:pPr>
              <w:jc w:val="left"/>
            </w:pPr>
            <w:r>
              <w:rPr>
                <w:rFonts w:ascii="宋体" w:hAnsi="宋体" w:eastAsia="宋体" w:cs="宋体"/>
                <w:b w:val="0"/>
                <w:i w:val="0"/>
                <w:color w:val="000000"/>
                <w:sz w:val="19"/>
              </w:rPr>
              <w:t>其他节能环保支出</w:t>
            </w:r>
          </w:p>
        </w:tc>
        <w:tc>
          <w:tcPr>
            <w:tcW w:w="1600" w:type="dxa"/>
            <w:vAlign w:val="center"/>
          </w:tcPr>
          <w:p>
            <w:pPr>
              <w:jc w:val="right"/>
            </w:pPr>
            <w:r>
              <w:rPr>
                <w:rFonts w:ascii="宋体" w:hAnsi="宋体" w:eastAsia="宋体" w:cs="宋体"/>
                <w:b w:val="0"/>
                <w:i w:val="0"/>
                <w:color w:val="000000"/>
                <w:sz w:val="19"/>
              </w:rPr>
              <w:t>2,000.00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2,000.00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2119999</w:t>
            </w:r>
          </w:p>
        </w:tc>
        <w:tc>
          <w:tcPr>
            <w:tcW w:w="3480" w:type="dxa"/>
            <w:vAlign w:val="center"/>
          </w:tcPr>
          <w:p>
            <w:pPr>
              <w:jc w:val="left"/>
            </w:pPr>
            <w:r>
              <w:rPr>
                <w:rFonts w:ascii="宋体" w:hAnsi="宋体" w:eastAsia="宋体" w:cs="宋体"/>
                <w:b w:val="0"/>
                <w:i w:val="0"/>
                <w:color w:val="000000"/>
                <w:sz w:val="19"/>
              </w:rPr>
              <w:t>其他节能环保支出</w:t>
            </w:r>
          </w:p>
        </w:tc>
        <w:tc>
          <w:tcPr>
            <w:tcW w:w="1600" w:type="dxa"/>
            <w:vAlign w:val="center"/>
          </w:tcPr>
          <w:p>
            <w:pPr>
              <w:jc w:val="right"/>
            </w:pPr>
            <w:r>
              <w:rPr>
                <w:rFonts w:ascii="宋体" w:hAnsi="宋体" w:eastAsia="宋体" w:cs="宋体"/>
                <w:b w:val="0"/>
                <w:i w:val="0"/>
                <w:color w:val="000000"/>
                <w:sz w:val="19"/>
              </w:rPr>
              <w:t>2,000.00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2,000.00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w:t>
            </w:r>
          </w:p>
        </w:tc>
        <w:tc>
          <w:tcPr>
            <w:tcW w:w="3480" w:type="dxa"/>
            <w:vAlign w:val="center"/>
          </w:tcPr>
          <w:p>
            <w:pPr>
              <w:jc w:val="left"/>
            </w:pPr>
            <w:r>
              <w:rPr>
                <w:rFonts w:ascii="宋体" w:hAnsi="宋体" w:eastAsia="宋体" w:cs="宋体"/>
                <w:b w:val="0"/>
                <w:i w:val="0"/>
                <w:color w:val="000000"/>
                <w:sz w:val="19"/>
              </w:rPr>
              <w:t>城乡社区支出</w:t>
            </w:r>
          </w:p>
        </w:tc>
        <w:tc>
          <w:tcPr>
            <w:tcW w:w="1600" w:type="dxa"/>
            <w:vAlign w:val="center"/>
          </w:tcPr>
          <w:p>
            <w:pPr>
              <w:jc w:val="right"/>
            </w:pPr>
            <w:r>
              <w:rPr>
                <w:rFonts w:ascii="宋体" w:hAnsi="宋体" w:eastAsia="宋体" w:cs="宋体"/>
                <w:b w:val="0"/>
                <w:i w:val="0"/>
                <w:color w:val="000000"/>
                <w:sz w:val="19"/>
              </w:rPr>
              <w:t>4,086.63</w:t>
            </w:r>
          </w:p>
        </w:tc>
        <w:tc>
          <w:tcPr>
            <w:tcW w:w="1600" w:type="dxa"/>
            <w:vAlign w:val="center"/>
          </w:tcPr>
          <w:p>
            <w:pPr>
              <w:jc w:val="right"/>
            </w:pPr>
            <w:r>
              <w:rPr>
                <w:rFonts w:ascii="宋体" w:hAnsi="宋体" w:eastAsia="宋体" w:cs="宋体"/>
                <w:b w:val="0"/>
                <w:i w:val="0"/>
                <w:color w:val="000000"/>
                <w:sz w:val="19"/>
              </w:rPr>
              <w:t>767.64</w:t>
            </w:r>
          </w:p>
        </w:tc>
        <w:tc>
          <w:tcPr>
            <w:tcW w:w="1600" w:type="dxa"/>
            <w:vAlign w:val="center"/>
          </w:tcPr>
          <w:p>
            <w:pPr>
              <w:jc w:val="right"/>
            </w:pPr>
            <w:r>
              <w:rPr>
                <w:rFonts w:ascii="宋体" w:hAnsi="宋体" w:eastAsia="宋体" w:cs="宋体"/>
                <w:b w:val="0"/>
                <w:i w:val="0"/>
                <w:color w:val="000000"/>
                <w:sz w:val="19"/>
              </w:rPr>
              <w:t>3,318.99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21201</w:t>
            </w:r>
          </w:p>
        </w:tc>
        <w:tc>
          <w:tcPr>
            <w:tcW w:w="3480" w:type="dxa"/>
            <w:vAlign w:val="center"/>
          </w:tcPr>
          <w:p>
            <w:pPr>
              <w:jc w:val="left"/>
            </w:pPr>
            <w:r>
              <w:rPr>
                <w:rFonts w:ascii="宋体" w:hAnsi="宋体" w:eastAsia="宋体" w:cs="宋体"/>
                <w:b w:val="0"/>
                <w:i w:val="0"/>
                <w:color w:val="000000"/>
                <w:sz w:val="19"/>
              </w:rPr>
              <w:t>城乡社区管理事务</w:t>
            </w:r>
          </w:p>
        </w:tc>
        <w:tc>
          <w:tcPr>
            <w:tcW w:w="1600" w:type="dxa"/>
            <w:vAlign w:val="center"/>
          </w:tcPr>
          <w:p>
            <w:pPr>
              <w:jc w:val="right"/>
            </w:pPr>
            <w:r>
              <w:rPr>
                <w:rFonts w:ascii="宋体" w:hAnsi="宋体" w:eastAsia="宋体" w:cs="宋体"/>
                <w:b w:val="0"/>
                <w:i w:val="0"/>
                <w:color w:val="000000"/>
                <w:sz w:val="19"/>
              </w:rPr>
              <w:t>1,906.18</w:t>
            </w:r>
          </w:p>
        </w:tc>
        <w:tc>
          <w:tcPr>
            <w:tcW w:w="1600" w:type="dxa"/>
            <w:vAlign w:val="center"/>
          </w:tcPr>
          <w:p>
            <w:pPr>
              <w:jc w:val="right"/>
            </w:pPr>
            <w:r>
              <w:rPr>
                <w:rFonts w:ascii="宋体" w:hAnsi="宋体" w:eastAsia="宋体" w:cs="宋体"/>
                <w:b w:val="0"/>
                <w:i w:val="0"/>
                <w:color w:val="000000"/>
                <w:sz w:val="19"/>
              </w:rPr>
              <w:t>762.72</w:t>
            </w:r>
          </w:p>
        </w:tc>
        <w:tc>
          <w:tcPr>
            <w:tcW w:w="1600" w:type="dxa"/>
            <w:vAlign w:val="center"/>
          </w:tcPr>
          <w:p>
            <w:pPr>
              <w:jc w:val="right"/>
            </w:pPr>
            <w:r>
              <w:rPr>
                <w:rFonts w:ascii="宋体" w:hAnsi="宋体" w:eastAsia="宋体" w:cs="宋体"/>
                <w:b w:val="0"/>
                <w:i w:val="0"/>
                <w:color w:val="000000"/>
                <w:sz w:val="19"/>
              </w:rPr>
              <w:t>1,143.46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756.72</w:t>
            </w:r>
          </w:p>
        </w:tc>
        <w:tc>
          <w:tcPr>
            <w:tcW w:w="1600" w:type="dxa"/>
            <w:vAlign w:val="center"/>
          </w:tcPr>
          <w:p>
            <w:pPr>
              <w:jc w:val="right"/>
            </w:pPr>
            <w:r>
              <w:rPr>
                <w:rFonts w:ascii="宋体" w:hAnsi="宋体" w:eastAsia="宋体" w:cs="宋体"/>
                <w:b w:val="0"/>
                <w:i w:val="0"/>
                <w:color w:val="000000"/>
                <w:sz w:val="19"/>
              </w:rPr>
              <w:t>756.72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12.73</w:t>
            </w:r>
          </w:p>
        </w:tc>
        <w:tc>
          <w:tcPr>
            <w:tcW w:w="1600" w:type="dxa"/>
            <w:vAlign w:val="center"/>
          </w:tcPr>
          <w:p>
            <w:pPr>
              <w:jc w:val="right"/>
            </w:pPr>
            <w:r>
              <w:rPr>
                <w:rFonts w:ascii="宋体" w:hAnsi="宋体" w:eastAsia="宋体" w:cs="宋体"/>
                <w:b w:val="0"/>
                <w:i w:val="0"/>
                <w:color w:val="000000"/>
                <w:sz w:val="19"/>
              </w:rPr>
              <w:t>1.00</w:t>
            </w:r>
          </w:p>
        </w:tc>
        <w:tc>
          <w:tcPr>
            <w:tcW w:w="1600" w:type="dxa"/>
            <w:vAlign w:val="center"/>
          </w:tcPr>
          <w:p>
            <w:pPr>
              <w:jc w:val="right"/>
            </w:pPr>
            <w:r>
              <w:rPr>
                <w:rFonts w:ascii="宋体" w:hAnsi="宋体" w:eastAsia="宋体" w:cs="宋体"/>
                <w:b w:val="0"/>
                <w:i w:val="0"/>
                <w:color w:val="000000"/>
                <w:sz w:val="19"/>
              </w:rPr>
              <w:t>11.73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2120199</w:t>
            </w:r>
          </w:p>
        </w:tc>
        <w:tc>
          <w:tcPr>
            <w:tcW w:w="3480" w:type="dxa"/>
            <w:vAlign w:val="center"/>
          </w:tcPr>
          <w:p>
            <w:pPr>
              <w:jc w:val="left"/>
            </w:pPr>
            <w:r>
              <w:rPr>
                <w:rFonts w:ascii="宋体" w:hAnsi="宋体" w:eastAsia="宋体" w:cs="宋体"/>
                <w:b w:val="0"/>
                <w:i w:val="0"/>
                <w:color w:val="000000"/>
                <w:sz w:val="19"/>
              </w:rPr>
              <w:t>其他城乡社区管理事务支出</w:t>
            </w:r>
          </w:p>
        </w:tc>
        <w:tc>
          <w:tcPr>
            <w:tcW w:w="1600" w:type="dxa"/>
            <w:vAlign w:val="center"/>
          </w:tcPr>
          <w:p>
            <w:pPr>
              <w:jc w:val="right"/>
            </w:pPr>
            <w:r>
              <w:rPr>
                <w:rFonts w:ascii="宋体" w:hAnsi="宋体" w:eastAsia="宋体" w:cs="宋体"/>
                <w:b w:val="0"/>
                <w:i w:val="0"/>
                <w:color w:val="000000"/>
                <w:sz w:val="19"/>
              </w:rPr>
              <w:t>1,136.74</w:t>
            </w:r>
          </w:p>
        </w:tc>
        <w:tc>
          <w:tcPr>
            <w:tcW w:w="1600" w:type="dxa"/>
            <w:vAlign w:val="center"/>
          </w:tcPr>
          <w:p>
            <w:pPr>
              <w:jc w:val="right"/>
            </w:pPr>
            <w:r>
              <w:rPr>
                <w:rFonts w:ascii="宋体" w:hAnsi="宋体" w:eastAsia="宋体" w:cs="宋体"/>
                <w:b w:val="0"/>
                <w:i w:val="0"/>
                <w:color w:val="000000"/>
                <w:sz w:val="19"/>
              </w:rPr>
              <w:t>5.00</w:t>
            </w:r>
          </w:p>
        </w:tc>
        <w:tc>
          <w:tcPr>
            <w:tcW w:w="1600" w:type="dxa"/>
            <w:vAlign w:val="center"/>
          </w:tcPr>
          <w:p>
            <w:pPr>
              <w:jc w:val="right"/>
            </w:pPr>
            <w:r>
              <w:rPr>
                <w:rFonts w:ascii="宋体" w:hAnsi="宋体" w:eastAsia="宋体" w:cs="宋体"/>
                <w:b w:val="0"/>
                <w:i w:val="0"/>
                <w:color w:val="000000"/>
                <w:sz w:val="19"/>
              </w:rPr>
              <w:t>1,131.74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21203</w:t>
            </w:r>
          </w:p>
        </w:tc>
        <w:tc>
          <w:tcPr>
            <w:tcW w:w="3480" w:type="dxa"/>
            <w:vAlign w:val="center"/>
          </w:tcPr>
          <w:p>
            <w:pPr>
              <w:jc w:val="left"/>
            </w:pPr>
            <w:r>
              <w:rPr>
                <w:rFonts w:ascii="宋体" w:hAnsi="宋体" w:eastAsia="宋体" w:cs="宋体"/>
                <w:b w:val="0"/>
                <w:i w:val="0"/>
                <w:color w:val="000000"/>
                <w:sz w:val="19"/>
              </w:rPr>
              <w:t>城乡社区公共设施</w:t>
            </w:r>
          </w:p>
        </w:tc>
        <w:tc>
          <w:tcPr>
            <w:tcW w:w="1600" w:type="dxa"/>
            <w:vAlign w:val="center"/>
          </w:tcPr>
          <w:p>
            <w:pPr>
              <w:jc w:val="right"/>
            </w:pPr>
            <w:r>
              <w:rPr>
                <w:rFonts w:ascii="宋体" w:hAnsi="宋体" w:eastAsia="宋体" w:cs="宋体"/>
                <w:b w:val="0"/>
                <w:i w:val="0"/>
                <w:color w:val="000000"/>
                <w:sz w:val="19"/>
              </w:rPr>
              <w:t>1,098.09</w:t>
            </w:r>
          </w:p>
        </w:tc>
        <w:tc>
          <w:tcPr>
            <w:tcW w:w="1600" w:type="dxa"/>
            <w:vAlign w:val="center"/>
          </w:tcPr>
          <w:p>
            <w:pPr>
              <w:jc w:val="right"/>
            </w:pPr>
            <w:r>
              <w:rPr>
                <w:rFonts w:ascii="宋体" w:hAnsi="宋体" w:eastAsia="宋体" w:cs="宋体"/>
                <w:b w:val="0"/>
                <w:i w:val="0"/>
                <w:color w:val="000000"/>
                <w:sz w:val="19"/>
              </w:rPr>
              <w:t>4.92</w:t>
            </w:r>
          </w:p>
        </w:tc>
        <w:tc>
          <w:tcPr>
            <w:tcW w:w="1600" w:type="dxa"/>
            <w:vAlign w:val="center"/>
          </w:tcPr>
          <w:p>
            <w:pPr>
              <w:jc w:val="right"/>
            </w:pPr>
            <w:r>
              <w:rPr>
                <w:rFonts w:ascii="宋体" w:hAnsi="宋体" w:eastAsia="宋体" w:cs="宋体"/>
                <w:b w:val="0"/>
                <w:i w:val="0"/>
                <w:color w:val="000000"/>
                <w:sz w:val="19"/>
              </w:rPr>
              <w:t>1,093.17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2120399</w:t>
            </w:r>
          </w:p>
        </w:tc>
        <w:tc>
          <w:tcPr>
            <w:tcW w:w="3480" w:type="dxa"/>
            <w:vAlign w:val="center"/>
          </w:tcPr>
          <w:p>
            <w:pPr>
              <w:jc w:val="left"/>
            </w:pPr>
            <w:r>
              <w:rPr>
                <w:rFonts w:ascii="宋体" w:hAnsi="宋体" w:eastAsia="宋体" w:cs="宋体"/>
                <w:b w:val="0"/>
                <w:i w:val="0"/>
                <w:color w:val="000000"/>
                <w:sz w:val="19"/>
              </w:rPr>
              <w:t>其他城乡社区公共设施支出</w:t>
            </w:r>
          </w:p>
        </w:tc>
        <w:tc>
          <w:tcPr>
            <w:tcW w:w="1600" w:type="dxa"/>
            <w:vAlign w:val="center"/>
          </w:tcPr>
          <w:p>
            <w:pPr>
              <w:jc w:val="right"/>
            </w:pPr>
            <w:r>
              <w:rPr>
                <w:rFonts w:ascii="宋体" w:hAnsi="宋体" w:eastAsia="宋体" w:cs="宋体"/>
                <w:b w:val="0"/>
                <w:i w:val="0"/>
                <w:color w:val="000000"/>
                <w:sz w:val="19"/>
              </w:rPr>
              <w:t>1,098.09</w:t>
            </w:r>
          </w:p>
        </w:tc>
        <w:tc>
          <w:tcPr>
            <w:tcW w:w="1600" w:type="dxa"/>
            <w:vAlign w:val="center"/>
          </w:tcPr>
          <w:p>
            <w:pPr>
              <w:jc w:val="right"/>
            </w:pPr>
            <w:r>
              <w:rPr>
                <w:rFonts w:ascii="宋体" w:hAnsi="宋体" w:eastAsia="宋体" w:cs="宋体"/>
                <w:b w:val="0"/>
                <w:i w:val="0"/>
                <w:color w:val="000000"/>
                <w:sz w:val="19"/>
              </w:rPr>
              <w:t>4.92</w:t>
            </w:r>
          </w:p>
        </w:tc>
        <w:tc>
          <w:tcPr>
            <w:tcW w:w="1600" w:type="dxa"/>
            <w:vAlign w:val="center"/>
          </w:tcPr>
          <w:p>
            <w:pPr>
              <w:jc w:val="right"/>
            </w:pPr>
            <w:r>
              <w:rPr>
                <w:rFonts w:ascii="宋体" w:hAnsi="宋体" w:eastAsia="宋体" w:cs="宋体"/>
                <w:b w:val="0"/>
                <w:i w:val="0"/>
                <w:color w:val="000000"/>
                <w:sz w:val="19"/>
              </w:rPr>
              <w:t>1,093.17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21213</w:t>
            </w:r>
          </w:p>
        </w:tc>
        <w:tc>
          <w:tcPr>
            <w:tcW w:w="3480" w:type="dxa"/>
            <w:vAlign w:val="center"/>
          </w:tcPr>
          <w:p>
            <w:pPr>
              <w:jc w:val="left"/>
            </w:pPr>
            <w:r>
              <w:rPr>
                <w:rFonts w:ascii="宋体" w:hAnsi="宋体" w:eastAsia="宋体" w:cs="宋体"/>
                <w:b w:val="0"/>
                <w:i w:val="0"/>
                <w:color w:val="000000"/>
                <w:sz w:val="19"/>
              </w:rPr>
              <w:t>城市基础设施配套费安排的支出</w:t>
            </w:r>
          </w:p>
        </w:tc>
        <w:tc>
          <w:tcPr>
            <w:tcW w:w="1600" w:type="dxa"/>
            <w:vAlign w:val="center"/>
          </w:tcPr>
          <w:p>
            <w:pPr>
              <w:jc w:val="right"/>
            </w:pPr>
            <w:r>
              <w:rPr>
                <w:rFonts w:ascii="宋体" w:hAnsi="宋体" w:eastAsia="宋体" w:cs="宋体"/>
                <w:b w:val="0"/>
                <w:i w:val="0"/>
                <w:color w:val="000000"/>
                <w:sz w:val="19"/>
              </w:rPr>
              <w:t>1,082.35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1,082.35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2121301</w:t>
            </w:r>
          </w:p>
        </w:tc>
        <w:tc>
          <w:tcPr>
            <w:tcW w:w="3480" w:type="dxa"/>
            <w:vAlign w:val="center"/>
          </w:tcPr>
          <w:p>
            <w:pPr>
              <w:jc w:val="left"/>
            </w:pPr>
            <w:r>
              <w:rPr>
                <w:rFonts w:ascii="宋体" w:hAnsi="宋体" w:eastAsia="宋体" w:cs="宋体"/>
                <w:b w:val="0"/>
                <w:i w:val="0"/>
                <w:color w:val="000000"/>
                <w:sz w:val="19"/>
              </w:rPr>
              <w:t>城市公共设施</w:t>
            </w:r>
          </w:p>
        </w:tc>
        <w:tc>
          <w:tcPr>
            <w:tcW w:w="1600" w:type="dxa"/>
            <w:vAlign w:val="center"/>
          </w:tcPr>
          <w:p>
            <w:pPr>
              <w:jc w:val="right"/>
            </w:pPr>
            <w:r>
              <w:rPr>
                <w:rFonts w:ascii="宋体" w:hAnsi="宋体" w:eastAsia="宋体" w:cs="宋体"/>
                <w:b w:val="0"/>
                <w:i w:val="0"/>
                <w:color w:val="000000"/>
                <w:sz w:val="19"/>
              </w:rPr>
              <w:t>1,082.35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1,082.35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3.46</w:t>
            </w:r>
          </w:p>
        </w:tc>
        <w:tc>
          <w:tcPr>
            <w:tcW w:w="1600" w:type="dxa"/>
            <w:vAlign w:val="center"/>
          </w:tcPr>
          <w:p>
            <w:pPr>
              <w:jc w:val="right"/>
            </w:pPr>
            <w:r>
              <w:rPr>
                <w:rFonts w:ascii="宋体" w:hAnsi="宋体" w:eastAsia="宋体" w:cs="宋体"/>
                <w:b w:val="0"/>
                <w:i w:val="0"/>
                <w:color w:val="000000"/>
                <w:sz w:val="19"/>
              </w:rPr>
              <w:t>0.71</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3.46</w:t>
            </w:r>
          </w:p>
        </w:tc>
        <w:tc>
          <w:tcPr>
            <w:tcW w:w="1600" w:type="dxa"/>
            <w:vAlign w:val="center"/>
          </w:tcPr>
          <w:p>
            <w:pPr>
              <w:jc w:val="right"/>
            </w:pPr>
            <w:r>
              <w:rPr>
                <w:rFonts w:ascii="宋体" w:hAnsi="宋体" w:eastAsia="宋体" w:cs="宋体"/>
                <w:b w:val="0"/>
                <w:i w:val="0"/>
                <w:color w:val="000000"/>
                <w:sz w:val="19"/>
              </w:rPr>
              <w:t>0.71</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0.71</w:t>
            </w:r>
          </w:p>
        </w:tc>
        <w:tc>
          <w:tcPr>
            <w:tcW w:w="1600" w:type="dxa"/>
            <w:vAlign w:val="center"/>
          </w:tcPr>
          <w:p>
            <w:pPr>
              <w:jc w:val="right"/>
            </w:pPr>
            <w:r>
              <w:rPr>
                <w:rFonts w:ascii="宋体" w:hAnsi="宋体" w:eastAsia="宋体" w:cs="宋体"/>
                <w:b w:val="0"/>
                <w:i w:val="0"/>
                <w:color w:val="000000"/>
                <w:sz w:val="19"/>
              </w:rPr>
              <w:t>0.71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2.75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43.07</w:t>
            </w:r>
          </w:p>
        </w:tc>
        <w:tc>
          <w:tcPr>
            <w:tcW w:w="1600" w:type="dxa"/>
            <w:vAlign w:val="center"/>
          </w:tcPr>
          <w:p>
            <w:pPr>
              <w:jc w:val="right"/>
            </w:pPr>
            <w:r>
              <w:rPr>
                <w:rFonts w:ascii="宋体" w:hAnsi="宋体" w:eastAsia="宋体" w:cs="宋体"/>
                <w:b w:val="0"/>
                <w:i w:val="0"/>
                <w:color w:val="000000"/>
                <w:sz w:val="19"/>
              </w:rPr>
              <w:t>43.07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43.07</w:t>
            </w:r>
          </w:p>
        </w:tc>
        <w:tc>
          <w:tcPr>
            <w:tcW w:w="1600" w:type="dxa"/>
            <w:vAlign w:val="center"/>
          </w:tcPr>
          <w:p>
            <w:pPr>
              <w:jc w:val="right"/>
            </w:pPr>
            <w:r>
              <w:rPr>
                <w:rFonts w:ascii="宋体" w:hAnsi="宋体" w:eastAsia="宋体" w:cs="宋体"/>
                <w:b w:val="0"/>
                <w:i w:val="0"/>
                <w:color w:val="000000"/>
                <w:sz w:val="19"/>
              </w:rPr>
              <w:t>43.07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43.07</w:t>
            </w:r>
          </w:p>
        </w:tc>
        <w:tc>
          <w:tcPr>
            <w:tcW w:w="1600" w:type="dxa"/>
            <w:vAlign w:val="center"/>
          </w:tcPr>
          <w:p>
            <w:pPr>
              <w:jc w:val="right"/>
            </w:pPr>
            <w:r>
              <w:rPr>
                <w:rFonts w:ascii="宋体" w:hAnsi="宋体" w:eastAsia="宋体" w:cs="宋体"/>
                <w:b w:val="0"/>
                <w:i w:val="0"/>
                <w:color w:val="000000"/>
                <w:sz w:val="19"/>
              </w:rPr>
              <w:t>43.07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73.04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73.04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73.04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73.04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73.04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73.04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单位：许昌市住房和城乡建设局（本级）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33,798.63</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15.57</w:t>
            </w:r>
          </w:p>
        </w:tc>
        <w:tc>
          <w:tcPr>
            <w:tcW w:w="1420" w:type="dxa"/>
            <w:vAlign w:val="center"/>
          </w:tcPr>
          <w:p>
            <w:pPr>
              <w:jc w:val="right"/>
            </w:pPr>
            <w:r>
              <w:rPr>
                <w:rFonts w:ascii="宋体" w:hAnsi="宋体" w:eastAsia="宋体" w:cs="宋体"/>
                <w:b w:val="0"/>
                <w:i w:val="0"/>
                <w:color w:val="000000"/>
                <w:sz w:val="18"/>
              </w:rPr>
              <w:t>15.57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1,082.35</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27,945.23</w:t>
            </w:r>
          </w:p>
        </w:tc>
        <w:tc>
          <w:tcPr>
            <w:tcW w:w="1420" w:type="dxa"/>
            <w:vAlign w:val="center"/>
          </w:tcPr>
          <w:p>
            <w:pPr>
              <w:jc w:val="right"/>
            </w:pPr>
            <w:r>
              <w:rPr>
                <w:rFonts w:ascii="宋体" w:hAnsi="宋体" w:eastAsia="宋体" w:cs="宋体"/>
                <w:b w:val="0"/>
                <w:i w:val="0"/>
                <w:color w:val="000000"/>
                <w:sz w:val="18"/>
              </w:rPr>
              <w:t>27,945.23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438.37</w:t>
            </w:r>
          </w:p>
        </w:tc>
        <w:tc>
          <w:tcPr>
            <w:tcW w:w="1420" w:type="dxa"/>
            <w:vAlign w:val="center"/>
          </w:tcPr>
          <w:p>
            <w:pPr>
              <w:jc w:val="right"/>
            </w:pPr>
            <w:r>
              <w:rPr>
                <w:rFonts w:ascii="宋体" w:hAnsi="宋体" w:eastAsia="宋体" w:cs="宋体"/>
                <w:b w:val="0"/>
                <w:i w:val="0"/>
                <w:color w:val="000000"/>
                <w:sz w:val="18"/>
              </w:rPr>
              <w:t>438.37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62.63</w:t>
            </w:r>
          </w:p>
        </w:tc>
        <w:tc>
          <w:tcPr>
            <w:tcW w:w="1420" w:type="dxa"/>
            <w:vAlign w:val="center"/>
          </w:tcPr>
          <w:p>
            <w:pPr>
              <w:jc w:val="right"/>
            </w:pPr>
            <w:r>
              <w:rPr>
                <w:rFonts w:ascii="宋体" w:hAnsi="宋体" w:eastAsia="宋体" w:cs="宋体"/>
                <w:b w:val="0"/>
                <w:i w:val="0"/>
                <w:color w:val="000000"/>
                <w:sz w:val="18"/>
              </w:rPr>
              <w:t>62.63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2,694.99</w:t>
            </w:r>
          </w:p>
        </w:tc>
        <w:tc>
          <w:tcPr>
            <w:tcW w:w="1420" w:type="dxa"/>
            <w:vAlign w:val="center"/>
          </w:tcPr>
          <w:p>
            <w:pPr>
              <w:jc w:val="right"/>
            </w:pPr>
            <w:r>
              <w:rPr>
                <w:rFonts w:ascii="宋体" w:hAnsi="宋体" w:eastAsia="宋体" w:cs="宋体"/>
                <w:b w:val="0"/>
                <w:i w:val="0"/>
                <w:color w:val="000000"/>
                <w:sz w:val="18"/>
              </w:rPr>
              <w:t>2,694.99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4,086.63</w:t>
            </w:r>
          </w:p>
        </w:tc>
        <w:tc>
          <w:tcPr>
            <w:tcW w:w="1420" w:type="dxa"/>
            <w:vAlign w:val="center"/>
          </w:tcPr>
          <w:p>
            <w:pPr>
              <w:jc w:val="right"/>
            </w:pPr>
            <w:r>
              <w:rPr>
                <w:rFonts w:ascii="宋体" w:hAnsi="宋体" w:eastAsia="宋体" w:cs="宋体"/>
                <w:b w:val="0"/>
                <w:i w:val="0"/>
                <w:color w:val="000000"/>
                <w:sz w:val="18"/>
              </w:rPr>
              <w:t>3,004.28</w:t>
            </w:r>
          </w:p>
        </w:tc>
        <w:tc>
          <w:tcPr>
            <w:tcW w:w="1420" w:type="dxa"/>
            <w:vAlign w:val="center"/>
          </w:tcPr>
          <w:p>
            <w:pPr>
              <w:jc w:val="right"/>
            </w:pPr>
            <w:r>
              <w:rPr>
                <w:rFonts w:ascii="宋体" w:hAnsi="宋体" w:eastAsia="宋体" w:cs="宋体"/>
                <w:b w:val="0"/>
                <w:i w:val="0"/>
                <w:color w:val="000000"/>
                <w:sz w:val="18"/>
              </w:rPr>
              <w:t>1,082.35</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3.46</w:t>
            </w:r>
          </w:p>
        </w:tc>
        <w:tc>
          <w:tcPr>
            <w:tcW w:w="1420" w:type="dxa"/>
            <w:vAlign w:val="center"/>
          </w:tcPr>
          <w:p>
            <w:pPr>
              <w:jc w:val="right"/>
            </w:pPr>
            <w:r>
              <w:rPr>
                <w:rFonts w:ascii="宋体" w:hAnsi="宋体" w:eastAsia="宋体" w:cs="宋体"/>
                <w:b w:val="0"/>
                <w:i w:val="0"/>
                <w:color w:val="000000"/>
                <w:sz w:val="18"/>
              </w:rPr>
              <w:t>3.46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43.07</w:t>
            </w:r>
          </w:p>
        </w:tc>
        <w:tc>
          <w:tcPr>
            <w:tcW w:w="1420" w:type="dxa"/>
            <w:vAlign w:val="center"/>
          </w:tcPr>
          <w:p>
            <w:pPr>
              <w:jc w:val="right"/>
            </w:pPr>
            <w:r>
              <w:rPr>
                <w:rFonts w:ascii="宋体" w:hAnsi="宋体" w:eastAsia="宋体" w:cs="宋体"/>
                <w:b w:val="0"/>
                <w:i w:val="0"/>
                <w:color w:val="000000"/>
                <w:sz w:val="18"/>
              </w:rPr>
              <w:t>43.07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34,880.99</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35,289.94</w:t>
            </w:r>
          </w:p>
        </w:tc>
        <w:tc>
          <w:tcPr>
            <w:tcW w:w="1420" w:type="dxa"/>
            <w:vAlign w:val="center"/>
          </w:tcPr>
          <w:p>
            <w:pPr>
              <w:jc w:val="right"/>
            </w:pPr>
            <w:r>
              <w:rPr>
                <w:rFonts w:ascii="宋体" w:hAnsi="宋体" w:eastAsia="宋体" w:cs="宋体"/>
                <w:b w:val="0"/>
                <w:i w:val="0"/>
                <w:color w:val="000000"/>
                <w:sz w:val="18"/>
              </w:rPr>
              <w:t>34,207.59</w:t>
            </w:r>
          </w:p>
        </w:tc>
        <w:tc>
          <w:tcPr>
            <w:tcW w:w="1420" w:type="dxa"/>
            <w:vAlign w:val="center"/>
          </w:tcPr>
          <w:p>
            <w:pPr>
              <w:jc w:val="right"/>
            </w:pPr>
            <w:r>
              <w:rPr>
                <w:rFonts w:ascii="宋体" w:hAnsi="宋体" w:eastAsia="宋体" w:cs="宋体"/>
                <w:b w:val="0"/>
                <w:i w:val="0"/>
                <w:color w:val="000000"/>
                <w:sz w:val="18"/>
              </w:rPr>
              <w:t>1,082.35</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408.96</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408.96</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35,289.94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35,289.94</w:t>
            </w:r>
          </w:p>
        </w:tc>
        <w:tc>
          <w:tcPr>
            <w:tcW w:w="1420" w:type="dxa"/>
            <w:vAlign w:val="center"/>
          </w:tcPr>
          <w:p>
            <w:pPr>
              <w:jc w:val="right"/>
            </w:pPr>
            <w:r>
              <w:rPr>
                <w:rFonts w:ascii="宋体" w:hAnsi="宋体" w:eastAsia="宋体" w:cs="宋体"/>
                <w:b w:val="0"/>
                <w:i w:val="0"/>
                <w:color w:val="000000"/>
                <w:sz w:val="18"/>
              </w:rPr>
              <w:t>34,207.59</w:t>
            </w:r>
          </w:p>
        </w:tc>
        <w:tc>
          <w:tcPr>
            <w:tcW w:w="1420" w:type="dxa"/>
            <w:vAlign w:val="center"/>
          </w:tcPr>
          <w:p>
            <w:pPr>
              <w:jc w:val="right"/>
            </w:pPr>
            <w:r>
              <w:rPr>
                <w:rFonts w:ascii="宋体" w:hAnsi="宋体" w:eastAsia="宋体" w:cs="宋体"/>
                <w:b w:val="0"/>
                <w:i w:val="0"/>
                <w:color w:val="000000"/>
                <w:sz w:val="18"/>
              </w:rPr>
              <w:t>1,082.35</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单位：许昌市住房和城乡建设局（本级）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34,207.59</w:t>
            </w:r>
          </w:p>
        </w:tc>
        <w:tc>
          <w:tcPr>
            <w:tcW w:w="2700" w:type="dxa"/>
            <w:vAlign w:val="center"/>
          </w:tcPr>
          <w:p>
            <w:pPr>
              <w:jc w:val="right"/>
            </w:pPr>
            <w:r>
              <w:rPr>
                <w:rFonts w:ascii="宋体" w:hAnsi="宋体" w:eastAsia="宋体" w:cs="宋体"/>
                <w:b/>
                <w:i w:val="0"/>
                <w:color w:val="000000"/>
                <w:sz w:val="25"/>
              </w:rPr>
              <w:t>1,327.98</w:t>
            </w:r>
          </w:p>
        </w:tc>
        <w:tc>
          <w:tcPr>
            <w:tcW w:w="2658" w:type="dxa"/>
            <w:vAlign w:val="center"/>
          </w:tcPr>
          <w:p>
            <w:pPr>
              <w:jc w:val="right"/>
            </w:pPr>
            <w:r>
              <w:rPr>
                <w:rFonts w:ascii="宋体" w:hAnsi="宋体" w:eastAsia="宋体" w:cs="宋体"/>
                <w:b/>
                <w:i w:val="0"/>
                <w:color w:val="000000"/>
                <w:sz w:val="25"/>
              </w:rPr>
              <w:t>32,879.61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15.57</w:t>
            </w:r>
          </w:p>
        </w:tc>
        <w:tc>
          <w:tcPr>
            <w:tcW w:w="2700" w:type="dxa"/>
            <w:vAlign w:val="center"/>
          </w:tcPr>
          <w:p>
            <w:pPr>
              <w:jc w:val="right"/>
            </w:pPr>
            <w:r>
              <w:rPr>
                <w:rFonts w:ascii="宋体" w:hAnsi="宋体" w:eastAsia="宋体" w:cs="宋体"/>
                <w:b w:val="0"/>
                <w:i w:val="0"/>
                <w:color w:val="000000"/>
                <w:sz w:val="25"/>
              </w:rPr>
              <w:t>15.57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3.00</w:t>
            </w:r>
          </w:p>
        </w:tc>
        <w:tc>
          <w:tcPr>
            <w:tcW w:w="2700" w:type="dxa"/>
            <w:vAlign w:val="center"/>
          </w:tcPr>
          <w:p>
            <w:pPr>
              <w:jc w:val="right"/>
            </w:pPr>
            <w:r>
              <w:rPr>
                <w:rFonts w:ascii="宋体" w:hAnsi="宋体" w:eastAsia="宋体" w:cs="宋体"/>
                <w:b w:val="0"/>
                <w:i w:val="0"/>
                <w:color w:val="000000"/>
                <w:sz w:val="25"/>
              </w:rPr>
              <w:t>3.00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3.00</w:t>
            </w:r>
          </w:p>
        </w:tc>
        <w:tc>
          <w:tcPr>
            <w:tcW w:w="2700" w:type="dxa"/>
            <w:vAlign w:val="center"/>
          </w:tcPr>
          <w:p>
            <w:pPr>
              <w:jc w:val="right"/>
            </w:pPr>
            <w:r>
              <w:rPr>
                <w:rFonts w:ascii="宋体" w:hAnsi="宋体" w:eastAsia="宋体" w:cs="宋体"/>
                <w:b w:val="0"/>
                <w:i w:val="0"/>
                <w:color w:val="000000"/>
                <w:sz w:val="25"/>
              </w:rPr>
              <w:t>3.00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3.77</w:t>
            </w:r>
          </w:p>
        </w:tc>
        <w:tc>
          <w:tcPr>
            <w:tcW w:w="2700" w:type="dxa"/>
            <w:vAlign w:val="center"/>
          </w:tcPr>
          <w:p>
            <w:pPr>
              <w:jc w:val="right"/>
            </w:pPr>
            <w:r>
              <w:rPr>
                <w:rFonts w:ascii="宋体" w:hAnsi="宋体" w:eastAsia="宋体" w:cs="宋体"/>
                <w:b w:val="0"/>
                <w:i w:val="0"/>
                <w:color w:val="000000"/>
                <w:sz w:val="25"/>
              </w:rPr>
              <w:t>3.77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3.77</w:t>
            </w:r>
          </w:p>
        </w:tc>
        <w:tc>
          <w:tcPr>
            <w:tcW w:w="2700" w:type="dxa"/>
            <w:vAlign w:val="center"/>
          </w:tcPr>
          <w:p>
            <w:pPr>
              <w:jc w:val="right"/>
            </w:pPr>
            <w:r>
              <w:rPr>
                <w:rFonts w:ascii="宋体" w:hAnsi="宋体" w:eastAsia="宋体" w:cs="宋体"/>
                <w:b w:val="0"/>
                <w:i w:val="0"/>
                <w:color w:val="000000"/>
                <w:sz w:val="25"/>
              </w:rPr>
              <w:t>3.77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8.80</w:t>
            </w:r>
          </w:p>
        </w:tc>
        <w:tc>
          <w:tcPr>
            <w:tcW w:w="2700" w:type="dxa"/>
            <w:vAlign w:val="center"/>
          </w:tcPr>
          <w:p>
            <w:pPr>
              <w:jc w:val="right"/>
            </w:pPr>
            <w:r>
              <w:rPr>
                <w:rFonts w:ascii="宋体" w:hAnsi="宋体" w:eastAsia="宋体" w:cs="宋体"/>
                <w:b w:val="0"/>
                <w:i w:val="0"/>
                <w:color w:val="000000"/>
                <w:sz w:val="25"/>
              </w:rPr>
              <w:t>8.80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8.80</w:t>
            </w:r>
          </w:p>
        </w:tc>
        <w:tc>
          <w:tcPr>
            <w:tcW w:w="2700" w:type="dxa"/>
            <w:vAlign w:val="center"/>
          </w:tcPr>
          <w:p>
            <w:pPr>
              <w:jc w:val="right"/>
            </w:pPr>
            <w:r>
              <w:rPr>
                <w:rFonts w:ascii="宋体" w:hAnsi="宋体" w:eastAsia="宋体" w:cs="宋体"/>
                <w:b w:val="0"/>
                <w:i w:val="0"/>
                <w:color w:val="000000"/>
                <w:sz w:val="25"/>
              </w:rPr>
              <w:t>8.80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w:t>
            </w:r>
          </w:p>
        </w:tc>
        <w:tc>
          <w:tcPr>
            <w:tcW w:w="4700" w:type="dxa"/>
            <w:vAlign w:val="center"/>
          </w:tcPr>
          <w:p>
            <w:pPr>
              <w:jc w:val="left"/>
            </w:pPr>
            <w:r>
              <w:rPr>
                <w:rFonts w:ascii="宋体" w:hAnsi="宋体" w:eastAsia="宋体" w:cs="宋体"/>
                <w:b w:val="0"/>
                <w:i w:val="0"/>
                <w:color w:val="000000"/>
                <w:sz w:val="25"/>
              </w:rPr>
              <w:t>科学技术支出</w:t>
            </w:r>
          </w:p>
        </w:tc>
        <w:tc>
          <w:tcPr>
            <w:tcW w:w="2700" w:type="dxa"/>
            <w:vAlign w:val="center"/>
          </w:tcPr>
          <w:p>
            <w:pPr>
              <w:jc w:val="right"/>
            </w:pPr>
            <w:r>
              <w:rPr>
                <w:rFonts w:ascii="宋体" w:hAnsi="宋体" w:eastAsia="宋体" w:cs="宋体"/>
                <w:b w:val="0"/>
                <w:i w:val="0"/>
                <w:color w:val="000000"/>
                <w:sz w:val="25"/>
              </w:rPr>
              <w:t>27,945.23</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27,945.23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20699</w:t>
            </w:r>
          </w:p>
        </w:tc>
        <w:tc>
          <w:tcPr>
            <w:tcW w:w="4700" w:type="dxa"/>
            <w:vAlign w:val="center"/>
          </w:tcPr>
          <w:p>
            <w:pPr>
              <w:jc w:val="left"/>
            </w:pPr>
            <w:r>
              <w:rPr>
                <w:rFonts w:ascii="宋体" w:hAnsi="宋体" w:eastAsia="宋体" w:cs="宋体"/>
                <w:b w:val="0"/>
                <w:i w:val="0"/>
                <w:color w:val="000000"/>
                <w:sz w:val="25"/>
              </w:rPr>
              <w:t>其他科学技术支出</w:t>
            </w:r>
          </w:p>
        </w:tc>
        <w:tc>
          <w:tcPr>
            <w:tcW w:w="2700" w:type="dxa"/>
            <w:vAlign w:val="center"/>
          </w:tcPr>
          <w:p>
            <w:pPr>
              <w:jc w:val="right"/>
            </w:pPr>
            <w:r>
              <w:rPr>
                <w:rFonts w:ascii="宋体" w:hAnsi="宋体" w:eastAsia="宋体" w:cs="宋体"/>
                <w:b w:val="0"/>
                <w:i w:val="0"/>
                <w:color w:val="000000"/>
                <w:sz w:val="25"/>
              </w:rPr>
              <w:t>27,945.23</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27,945.23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2069999</w:t>
            </w:r>
          </w:p>
        </w:tc>
        <w:tc>
          <w:tcPr>
            <w:tcW w:w="4700" w:type="dxa"/>
            <w:vAlign w:val="center"/>
          </w:tcPr>
          <w:p>
            <w:pPr>
              <w:jc w:val="left"/>
            </w:pPr>
            <w:r>
              <w:rPr>
                <w:rFonts w:ascii="宋体" w:hAnsi="宋体" w:eastAsia="宋体" w:cs="宋体"/>
                <w:b w:val="0"/>
                <w:i w:val="0"/>
                <w:color w:val="000000"/>
                <w:sz w:val="25"/>
              </w:rPr>
              <w:t>其他科学技术支出</w:t>
            </w:r>
          </w:p>
        </w:tc>
        <w:tc>
          <w:tcPr>
            <w:tcW w:w="2700" w:type="dxa"/>
            <w:vAlign w:val="center"/>
          </w:tcPr>
          <w:p>
            <w:pPr>
              <w:jc w:val="right"/>
            </w:pPr>
            <w:r>
              <w:rPr>
                <w:rFonts w:ascii="宋体" w:hAnsi="宋体" w:eastAsia="宋体" w:cs="宋体"/>
                <w:b w:val="0"/>
                <w:i w:val="0"/>
                <w:color w:val="000000"/>
                <w:sz w:val="25"/>
              </w:rPr>
              <w:t>27,945.23</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27,945.23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438.37</w:t>
            </w:r>
          </w:p>
        </w:tc>
        <w:tc>
          <w:tcPr>
            <w:tcW w:w="2700" w:type="dxa"/>
            <w:vAlign w:val="center"/>
          </w:tcPr>
          <w:p>
            <w:pPr>
              <w:jc w:val="right"/>
            </w:pPr>
            <w:r>
              <w:rPr>
                <w:rFonts w:ascii="宋体" w:hAnsi="宋体" w:eastAsia="宋体" w:cs="宋体"/>
                <w:b w:val="0"/>
                <w:i w:val="0"/>
                <w:color w:val="000000"/>
                <w:sz w:val="25"/>
              </w:rPr>
              <w:t>438.37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366.74</w:t>
            </w:r>
          </w:p>
        </w:tc>
        <w:tc>
          <w:tcPr>
            <w:tcW w:w="2700" w:type="dxa"/>
            <w:vAlign w:val="center"/>
          </w:tcPr>
          <w:p>
            <w:pPr>
              <w:jc w:val="right"/>
            </w:pPr>
            <w:r>
              <w:rPr>
                <w:rFonts w:ascii="宋体" w:hAnsi="宋体" w:eastAsia="宋体" w:cs="宋体"/>
                <w:b w:val="0"/>
                <w:i w:val="0"/>
                <w:color w:val="000000"/>
                <w:sz w:val="25"/>
              </w:rPr>
              <w:t>366.74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321.87</w:t>
            </w:r>
          </w:p>
        </w:tc>
        <w:tc>
          <w:tcPr>
            <w:tcW w:w="2700" w:type="dxa"/>
            <w:vAlign w:val="center"/>
          </w:tcPr>
          <w:p>
            <w:pPr>
              <w:jc w:val="right"/>
            </w:pPr>
            <w:r>
              <w:rPr>
                <w:rFonts w:ascii="宋体" w:hAnsi="宋体" w:eastAsia="宋体" w:cs="宋体"/>
                <w:b w:val="0"/>
                <w:i w:val="0"/>
                <w:color w:val="000000"/>
                <w:sz w:val="25"/>
              </w:rPr>
              <w:t>321.87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44.87</w:t>
            </w:r>
          </w:p>
        </w:tc>
        <w:tc>
          <w:tcPr>
            <w:tcW w:w="2700" w:type="dxa"/>
            <w:vAlign w:val="center"/>
          </w:tcPr>
          <w:p>
            <w:pPr>
              <w:jc w:val="right"/>
            </w:pPr>
            <w:r>
              <w:rPr>
                <w:rFonts w:ascii="宋体" w:hAnsi="宋体" w:eastAsia="宋体" w:cs="宋体"/>
                <w:b w:val="0"/>
                <w:i w:val="0"/>
                <w:color w:val="000000"/>
                <w:sz w:val="25"/>
              </w:rPr>
              <w:t>44.87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1.71</w:t>
            </w:r>
          </w:p>
        </w:tc>
        <w:tc>
          <w:tcPr>
            <w:tcW w:w="2700" w:type="dxa"/>
            <w:vAlign w:val="center"/>
          </w:tcPr>
          <w:p>
            <w:pPr>
              <w:jc w:val="right"/>
            </w:pPr>
            <w:r>
              <w:rPr>
                <w:rFonts w:ascii="宋体" w:hAnsi="宋体" w:eastAsia="宋体" w:cs="宋体"/>
                <w:b w:val="0"/>
                <w:i w:val="0"/>
                <w:color w:val="000000"/>
                <w:sz w:val="25"/>
              </w:rPr>
              <w:t>1.71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1.71</w:t>
            </w:r>
          </w:p>
        </w:tc>
        <w:tc>
          <w:tcPr>
            <w:tcW w:w="2700" w:type="dxa"/>
            <w:vAlign w:val="center"/>
          </w:tcPr>
          <w:p>
            <w:pPr>
              <w:jc w:val="right"/>
            </w:pPr>
            <w:r>
              <w:rPr>
                <w:rFonts w:ascii="宋体" w:hAnsi="宋体" w:eastAsia="宋体" w:cs="宋体"/>
                <w:b w:val="0"/>
                <w:i w:val="0"/>
                <w:color w:val="000000"/>
                <w:sz w:val="25"/>
              </w:rPr>
              <w:t>1.71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69.93</w:t>
            </w:r>
          </w:p>
        </w:tc>
        <w:tc>
          <w:tcPr>
            <w:tcW w:w="2700" w:type="dxa"/>
            <w:vAlign w:val="center"/>
          </w:tcPr>
          <w:p>
            <w:pPr>
              <w:jc w:val="right"/>
            </w:pPr>
            <w:r>
              <w:rPr>
                <w:rFonts w:ascii="宋体" w:hAnsi="宋体" w:eastAsia="宋体" w:cs="宋体"/>
                <w:b w:val="0"/>
                <w:i w:val="0"/>
                <w:color w:val="000000"/>
                <w:sz w:val="25"/>
              </w:rPr>
              <w:t>69.93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69.93</w:t>
            </w:r>
          </w:p>
        </w:tc>
        <w:tc>
          <w:tcPr>
            <w:tcW w:w="2700" w:type="dxa"/>
            <w:vAlign w:val="center"/>
          </w:tcPr>
          <w:p>
            <w:pPr>
              <w:jc w:val="right"/>
            </w:pPr>
            <w:r>
              <w:rPr>
                <w:rFonts w:ascii="宋体" w:hAnsi="宋体" w:eastAsia="宋体" w:cs="宋体"/>
                <w:b w:val="0"/>
                <w:i w:val="0"/>
                <w:color w:val="000000"/>
                <w:sz w:val="25"/>
              </w:rPr>
              <w:t>69.93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62.63</w:t>
            </w:r>
          </w:p>
        </w:tc>
        <w:tc>
          <w:tcPr>
            <w:tcW w:w="2700" w:type="dxa"/>
            <w:vAlign w:val="center"/>
          </w:tcPr>
          <w:p>
            <w:pPr>
              <w:jc w:val="right"/>
            </w:pPr>
            <w:r>
              <w:rPr>
                <w:rFonts w:ascii="宋体" w:hAnsi="宋体" w:eastAsia="宋体" w:cs="宋体"/>
                <w:b w:val="0"/>
                <w:i w:val="0"/>
                <w:color w:val="000000"/>
                <w:sz w:val="25"/>
              </w:rPr>
              <w:t>62.63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62.63</w:t>
            </w:r>
          </w:p>
        </w:tc>
        <w:tc>
          <w:tcPr>
            <w:tcW w:w="2700" w:type="dxa"/>
            <w:vAlign w:val="center"/>
          </w:tcPr>
          <w:p>
            <w:pPr>
              <w:jc w:val="right"/>
            </w:pPr>
            <w:r>
              <w:rPr>
                <w:rFonts w:ascii="宋体" w:hAnsi="宋体" w:eastAsia="宋体" w:cs="宋体"/>
                <w:b w:val="0"/>
                <w:i w:val="0"/>
                <w:color w:val="000000"/>
                <w:sz w:val="25"/>
              </w:rPr>
              <w:t>62.63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38.59</w:t>
            </w:r>
          </w:p>
        </w:tc>
        <w:tc>
          <w:tcPr>
            <w:tcW w:w="2700" w:type="dxa"/>
            <w:vAlign w:val="center"/>
          </w:tcPr>
          <w:p>
            <w:pPr>
              <w:jc w:val="right"/>
            </w:pPr>
            <w:r>
              <w:rPr>
                <w:rFonts w:ascii="宋体" w:hAnsi="宋体" w:eastAsia="宋体" w:cs="宋体"/>
                <w:b w:val="0"/>
                <w:i w:val="0"/>
                <w:color w:val="000000"/>
                <w:sz w:val="25"/>
              </w:rPr>
              <w:t>38.59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24.04</w:t>
            </w:r>
          </w:p>
        </w:tc>
        <w:tc>
          <w:tcPr>
            <w:tcW w:w="2700" w:type="dxa"/>
            <w:vAlign w:val="center"/>
          </w:tcPr>
          <w:p>
            <w:pPr>
              <w:jc w:val="right"/>
            </w:pPr>
            <w:r>
              <w:rPr>
                <w:rFonts w:ascii="宋体" w:hAnsi="宋体" w:eastAsia="宋体" w:cs="宋体"/>
                <w:b w:val="0"/>
                <w:i w:val="0"/>
                <w:color w:val="000000"/>
                <w:sz w:val="25"/>
              </w:rPr>
              <w:t>24.04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w:t>
            </w:r>
          </w:p>
        </w:tc>
        <w:tc>
          <w:tcPr>
            <w:tcW w:w="4700" w:type="dxa"/>
            <w:vAlign w:val="center"/>
          </w:tcPr>
          <w:p>
            <w:pPr>
              <w:jc w:val="left"/>
            </w:pPr>
            <w:r>
              <w:rPr>
                <w:rFonts w:ascii="宋体" w:hAnsi="宋体" w:eastAsia="宋体" w:cs="宋体"/>
                <w:b w:val="0"/>
                <w:i w:val="0"/>
                <w:color w:val="000000"/>
                <w:sz w:val="25"/>
              </w:rPr>
              <w:t>节能环保支出</w:t>
            </w:r>
          </w:p>
        </w:tc>
        <w:tc>
          <w:tcPr>
            <w:tcW w:w="2700" w:type="dxa"/>
            <w:vAlign w:val="center"/>
          </w:tcPr>
          <w:p>
            <w:pPr>
              <w:jc w:val="right"/>
            </w:pPr>
            <w:r>
              <w:rPr>
                <w:rFonts w:ascii="宋体" w:hAnsi="宋体" w:eastAsia="宋体" w:cs="宋体"/>
                <w:b w:val="0"/>
                <w:i w:val="0"/>
                <w:color w:val="000000"/>
                <w:sz w:val="25"/>
              </w:rPr>
              <w:t>2,694.99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2,694.99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21103</w:t>
            </w:r>
          </w:p>
        </w:tc>
        <w:tc>
          <w:tcPr>
            <w:tcW w:w="4700" w:type="dxa"/>
            <w:vAlign w:val="center"/>
          </w:tcPr>
          <w:p>
            <w:pPr>
              <w:jc w:val="left"/>
            </w:pPr>
            <w:r>
              <w:rPr>
                <w:rFonts w:ascii="宋体" w:hAnsi="宋体" w:eastAsia="宋体" w:cs="宋体"/>
                <w:b w:val="0"/>
                <w:i w:val="0"/>
                <w:color w:val="000000"/>
                <w:sz w:val="25"/>
              </w:rPr>
              <w:t>污染防治</w:t>
            </w:r>
          </w:p>
        </w:tc>
        <w:tc>
          <w:tcPr>
            <w:tcW w:w="2700" w:type="dxa"/>
            <w:vAlign w:val="center"/>
          </w:tcPr>
          <w:p>
            <w:pPr>
              <w:jc w:val="right"/>
            </w:pPr>
            <w:r>
              <w:rPr>
                <w:rFonts w:ascii="宋体" w:hAnsi="宋体" w:eastAsia="宋体" w:cs="宋体"/>
                <w:b w:val="0"/>
                <w:i w:val="0"/>
                <w:color w:val="000000"/>
                <w:sz w:val="25"/>
              </w:rPr>
              <w:t>694.99</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694.99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2110301</w:t>
            </w:r>
          </w:p>
        </w:tc>
        <w:tc>
          <w:tcPr>
            <w:tcW w:w="4700" w:type="dxa"/>
            <w:vAlign w:val="center"/>
          </w:tcPr>
          <w:p>
            <w:pPr>
              <w:jc w:val="left"/>
            </w:pPr>
            <w:r>
              <w:rPr>
                <w:rFonts w:ascii="宋体" w:hAnsi="宋体" w:eastAsia="宋体" w:cs="宋体"/>
                <w:b w:val="0"/>
                <w:i w:val="0"/>
                <w:color w:val="000000"/>
                <w:sz w:val="25"/>
              </w:rPr>
              <w:t>大气</w:t>
            </w:r>
          </w:p>
        </w:tc>
        <w:tc>
          <w:tcPr>
            <w:tcW w:w="2700" w:type="dxa"/>
            <w:vAlign w:val="center"/>
          </w:tcPr>
          <w:p>
            <w:pPr>
              <w:jc w:val="right"/>
            </w:pPr>
            <w:r>
              <w:rPr>
                <w:rFonts w:ascii="宋体" w:hAnsi="宋体" w:eastAsia="宋体" w:cs="宋体"/>
                <w:b w:val="0"/>
                <w:i w:val="0"/>
                <w:color w:val="000000"/>
                <w:sz w:val="25"/>
              </w:rPr>
              <w:t>174.45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174.45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2110302</w:t>
            </w:r>
          </w:p>
        </w:tc>
        <w:tc>
          <w:tcPr>
            <w:tcW w:w="4700" w:type="dxa"/>
            <w:vAlign w:val="center"/>
          </w:tcPr>
          <w:p>
            <w:pPr>
              <w:jc w:val="left"/>
            </w:pPr>
            <w:r>
              <w:rPr>
                <w:rFonts w:ascii="宋体" w:hAnsi="宋体" w:eastAsia="宋体" w:cs="宋体"/>
                <w:b w:val="0"/>
                <w:i w:val="0"/>
                <w:color w:val="000000"/>
                <w:sz w:val="25"/>
              </w:rPr>
              <w:t>水体</w:t>
            </w:r>
          </w:p>
        </w:tc>
        <w:tc>
          <w:tcPr>
            <w:tcW w:w="2700" w:type="dxa"/>
            <w:vAlign w:val="center"/>
          </w:tcPr>
          <w:p>
            <w:pPr>
              <w:jc w:val="right"/>
            </w:pPr>
            <w:r>
              <w:rPr>
                <w:rFonts w:ascii="宋体" w:hAnsi="宋体" w:eastAsia="宋体" w:cs="宋体"/>
                <w:b w:val="0"/>
                <w:i w:val="0"/>
                <w:color w:val="000000"/>
                <w:sz w:val="25"/>
              </w:rPr>
              <w:t>520.54</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520.54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21199</w:t>
            </w:r>
          </w:p>
        </w:tc>
        <w:tc>
          <w:tcPr>
            <w:tcW w:w="4700" w:type="dxa"/>
            <w:vAlign w:val="center"/>
          </w:tcPr>
          <w:p>
            <w:pPr>
              <w:jc w:val="left"/>
            </w:pPr>
            <w:r>
              <w:rPr>
                <w:rFonts w:ascii="宋体" w:hAnsi="宋体" w:eastAsia="宋体" w:cs="宋体"/>
                <w:b w:val="0"/>
                <w:i w:val="0"/>
                <w:color w:val="000000"/>
                <w:sz w:val="25"/>
              </w:rPr>
              <w:t>其他节能环保支出</w:t>
            </w:r>
          </w:p>
        </w:tc>
        <w:tc>
          <w:tcPr>
            <w:tcW w:w="2700" w:type="dxa"/>
            <w:vAlign w:val="center"/>
          </w:tcPr>
          <w:p>
            <w:pPr>
              <w:jc w:val="right"/>
            </w:pPr>
            <w:r>
              <w:rPr>
                <w:rFonts w:ascii="宋体" w:hAnsi="宋体" w:eastAsia="宋体" w:cs="宋体"/>
                <w:b w:val="0"/>
                <w:i w:val="0"/>
                <w:color w:val="000000"/>
                <w:sz w:val="25"/>
              </w:rPr>
              <w:t>2,000.00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2119999</w:t>
            </w:r>
          </w:p>
        </w:tc>
        <w:tc>
          <w:tcPr>
            <w:tcW w:w="4700" w:type="dxa"/>
            <w:vAlign w:val="center"/>
          </w:tcPr>
          <w:p>
            <w:pPr>
              <w:jc w:val="left"/>
            </w:pPr>
            <w:r>
              <w:rPr>
                <w:rFonts w:ascii="宋体" w:hAnsi="宋体" w:eastAsia="宋体" w:cs="宋体"/>
                <w:b w:val="0"/>
                <w:i w:val="0"/>
                <w:color w:val="000000"/>
                <w:sz w:val="25"/>
              </w:rPr>
              <w:t>其他节能环保支出</w:t>
            </w:r>
          </w:p>
        </w:tc>
        <w:tc>
          <w:tcPr>
            <w:tcW w:w="2700" w:type="dxa"/>
            <w:vAlign w:val="center"/>
          </w:tcPr>
          <w:p>
            <w:pPr>
              <w:jc w:val="right"/>
            </w:pPr>
            <w:r>
              <w:rPr>
                <w:rFonts w:ascii="宋体" w:hAnsi="宋体" w:eastAsia="宋体" w:cs="宋体"/>
                <w:b w:val="0"/>
                <w:i w:val="0"/>
                <w:color w:val="000000"/>
                <w:sz w:val="25"/>
              </w:rPr>
              <w:t>2,000.00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w:t>
            </w:r>
          </w:p>
        </w:tc>
        <w:tc>
          <w:tcPr>
            <w:tcW w:w="4700" w:type="dxa"/>
            <w:vAlign w:val="center"/>
          </w:tcPr>
          <w:p>
            <w:pPr>
              <w:jc w:val="left"/>
            </w:pPr>
            <w:r>
              <w:rPr>
                <w:rFonts w:ascii="宋体" w:hAnsi="宋体" w:eastAsia="宋体" w:cs="宋体"/>
                <w:b w:val="0"/>
                <w:i w:val="0"/>
                <w:color w:val="000000"/>
                <w:sz w:val="25"/>
              </w:rPr>
              <w:t>城乡社区支出</w:t>
            </w:r>
          </w:p>
        </w:tc>
        <w:tc>
          <w:tcPr>
            <w:tcW w:w="2700" w:type="dxa"/>
            <w:vAlign w:val="center"/>
          </w:tcPr>
          <w:p>
            <w:pPr>
              <w:jc w:val="right"/>
            </w:pPr>
            <w:r>
              <w:rPr>
                <w:rFonts w:ascii="宋体" w:hAnsi="宋体" w:eastAsia="宋体" w:cs="宋体"/>
                <w:b w:val="0"/>
                <w:i w:val="0"/>
                <w:color w:val="000000"/>
                <w:sz w:val="25"/>
              </w:rPr>
              <w:t>3,004.28</w:t>
            </w:r>
          </w:p>
        </w:tc>
        <w:tc>
          <w:tcPr>
            <w:tcW w:w="2700" w:type="dxa"/>
            <w:vAlign w:val="center"/>
          </w:tcPr>
          <w:p>
            <w:pPr>
              <w:jc w:val="right"/>
            </w:pPr>
            <w:r>
              <w:rPr>
                <w:rFonts w:ascii="宋体" w:hAnsi="宋体" w:eastAsia="宋体" w:cs="宋体"/>
                <w:b w:val="0"/>
                <w:i w:val="0"/>
                <w:color w:val="000000"/>
                <w:sz w:val="25"/>
              </w:rPr>
              <w:t>767.64</w:t>
            </w:r>
          </w:p>
        </w:tc>
        <w:tc>
          <w:tcPr>
            <w:tcW w:w="2658" w:type="dxa"/>
            <w:vAlign w:val="center"/>
          </w:tcPr>
          <w:p>
            <w:pPr>
              <w:jc w:val="right"/>
            </w:pPr>
            <w:r>
              <w:rPr>
                <w:rFonts w:ascii="宋体" w:hAnsi="宋体" w:eastAsia="宋体" w:cs="宋体"/>
                <w:b w:val="0"/>
                <w:i w:val="0"/>
                <w:color w:val="000000"/>
                <w:sz w:val="25"/>
              </w:rPr>
              <w:t>2,236.64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21201</w:t>
            </w:r>
          </w:p>
        </w:tc>
        <w:tc>
          <w:tcPr>
            <w:tcW w:w="4700" w:type="dxa"/>
            <w:vAlign w:val="center"/>
          </w:tcPr>
          <w:p>
            <w:pPr>
              <w:jc w:val="left"/>
            </w:pPr>
            <w:r>
              <w:rPr>
                <w:rFonts w:ascii="宋体" w:hAnsi="宋体" w:eastAsia="宋体" w:cs="宋体"/>
                <w:b w:val="0"/>
                <w:i w:val="0"/>
                <w:color w:val="000000"/>
                <w:sz w:val="25"/>
              </w:rPr>
              <w:t>城乡社区管理事务</w:t>
            </w:r>
          </w:p>
        </w:tc>
        <w:tc>
          <w:tcPr>
            <w:tcW w:w="2700" w:type="dxa"/>
            <w:vAlign w:val="center"/>
          </w:tcPr>
          <w:p>
            <w:pPr>
              <w:jc w:val="right"/>
            </w:pPr>
            <w:r>
              <w:rPr>
                <w:rFonts w:ascii="宋体" w:hAnsi="宋体" w:eastAsia="宋体" w:cs="宋体"/>
                <w:b w:val="0"/>
                <w:i w:val="0"/>
                <w:color w:val="000000"/>
                <w:sz w:val="25"/>
              </w:rPr>
              <w:t>1,906.18</w:t>
            </w:r>
          </w:p>
        </w:tc>
        <w:tc>
          <w:tcPr>
            <w:tcW w:w="2700" w:type="dxa"/>
            <w:vAlign w:val="center"/>
          </w:tcPr>
          <w:p>
            <w:pPr>
              <w:jc w:val="right"/>
            </w:pPr>
            <w:r>
              <w:rPr>
                <w:rFonts w:ascii="宋体" w:hAnsi="宋体" w:eastAsia="宋体" w:cs="宋体"/>
                <w:b w:val="0"/>
                <w:i w:val="0"/>
                <w:color w:val="000000"/>
                <w:sz w:val="25"/>
              </w:rPr>
              <w:t>762.72</w:t>
            </w:r>
          </w:p>
        </w:tc>
        <w:tc>
          <w:tcPr>
            <w:tcW w:w="2658" w:type="dxa"/>
            <w:vAlign w:val="center"/>
          </w:tcPr>
          <w:p>
            <w:pPr>
              <w:jc w:val="right"/>
            </w:pPr>
            <w:r>
              <w:rPr>
                <w:rFonts w:ascii="宋体" w:hAnsi="宋体" w:eastAsia="宋体" w:cs="宋体"/>
                <w:b w:val="0"/>
                <w:i w:val="0"/>
                <w:color w:val="000000"/>
                <w:sz w:val="25"/>
              </w:rPr>
              <w:t>1,143.46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756.72</w:t>
            </w:r>
          </w:p>
        </w:tc>
        <w:tc>
          <w:tcPr>
            <w:tcW w:w="2700" w:type="dxa"/>
            <w:vAlign w:val="center"/>
          </w:tcPr>
          <w:p>
            <w:pPr>
              <w:jc w:val="right"/>
            </w:pPr>
            <w:r>
              <w:rPr>
                <w:rFonts w:ascii="宋体" w:hAnsi="宋体" w:eastAsia="宋体" w:cs="宋体"/>
                <w:b w:val="0"/>
                <w:i w:val="0"/>
                <w:color w:val="000000"/>
                <w:sz w:val="25"/>
              </w:rPr>
              <w:t>756.72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12.73</w:t>
            </w:r>
          </w:p>
        </w:tc>
        <w:tc>
          <w:tcPr>
            <w:tcW w:w="2700" w:type="dxa"/>
            <w:vAlign w:val="center"/>
          </w:tcPr>
          <w:p>
            <w:pPr>
              <w:jc w:val="right"/>
            </w:pPr>
            <w:r>
              <w:rPr>
                <w:rFonts w:ascii="宋体" w:hAnsi="宋体" w:eastAsia="宋体" w:cs="宋体"/>
                <w:b w:val="0"/>
                <w:i w:val="0"/>
                <w:color w:val="000000"/>
                <w:sz w:val="25"/>
              </w:rPr>
              <w:t>1.00</w:t>
            </w:r>
          </w:p>
        </w:tc>
        <w:tc>
          <w:tcPr>
            <w:tcW w:w="2658" w:type="dxa"/>
            <w:vAlign w:val="center"/>
          </w:tcPr>
          <w:p>
            <w:pPr>
              <w:jc w:val="right"/>
            </w:pPr>
            <w:r>
              <w:rPr>
                <w:rFonts w:ascii="宋体" w:hAnsi="宋体" w:eastAsia="宋体" w:cs="宋体"/>
                <w:b w:val="0"/>
                <w:i w:val="0"/>
                <w:color w:val="000000"/>
                <w:sz w:val="25"/>
              </w:rPr>
              <w:t>11.73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2120199</w:t>
            </w:r>
          </w:p>
        </w:tc>
        <w:tc>
          <w:tcPr>
            <w:tcW w:w="4700" w:type="dxa"/>
            <w:vAlign w:val="center"/>
          </w:tcPr>
          <w:p>
            <w:pPr>
              <w:jc w:val="left"/>
            </w:pPr>
            <w:r>
              <w:rPr>
                <w:rFonts w:ascii="宋体" w:hAnsi="宋体" w:eastAsia="宋体" w:cs="宋体"/>
                <w:b w:val="0"/>
                <w:i w:val="0"/>
                <w:color w:val="000000"/>
                <w:sz w:val="25"/>
              </w:rPr>
              <w:t>其他城乡社区管理事务支出</w:t>
            </w:r>
          </w:p>
        </w:tc>
        <w:tc>
          <w:tcPr>
            <w:tcW w:w="2700" w:type="dxa"/>
            <w:vAlign w:val="center"/>
          </w:tcPr>
          <w:p>
            <w:pPr>
              <w:jc w:val="right"/>
            </w:pPr>
            <w:r>
              <w:rPr>
                <w:rFonts w:ascii="宋体" w:hAnsi="宋体" w:eastAsia="宋体" w:cs="宋体"/>
                <w:b w:val="0"/>
                <w:i w:val="0"/>
                <w:color w:val="000000"/>
                <w:sz w:val="25"/>
              </w:rPr>
              <w:t>1,136.74</w:t>
            </w:r>
          </w:p>
        </w:tc>
        <w:tc>
          <w:tcPr>
            <w:tcW w:w="2700" w:type="dxa"/>
            <w:vAlign w:val="center"/>
          </w:tcPr>
          <w:p>
            <w:pPr>
              <w:jc w:val="right"/>
            </w:pPr>
            <w:r>
              <w:rPr>
                <w:rFonts w:ascii="宋体" w:hAnsi="宋体" w:eastAsia="宋体" w:cs="宋体"/>
                <w:b w:val="0"/>
                <w:i w:val="0"/>
                <w:color w:val="000000"/>
                <w:sz w:val="25"/>
              </w:rPr>
              <w:t>5.00</w:t>
            </w:r>
          </w:p>
        </w:tc>
        <w:tc>
          <w:tcPr>
            <w:tcW w:w="2658" w:type="dxa"/>
            <w:vAlign w:val="center"/>
          </w:tcPr>
          <w:p>
            <w:pPr>
              <w:jc w:val="right"/>
            </w:pPr>
            <w:r>
              <w:rPr>
                <w:rFonts w:ascii="宋体" w:hAnsi="宋体" w:eastAsia="宋体" w:cs="宋体"/>
                <w:b w:val="0"/>
                <w:i w:val="0"/>
                <w:color w:val="000000"/>
                <w:sz w:val="25"/>
              </w:rPr>
              <w:t>1,131.74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21203</w:t>
            </w:r>
          </w:p>
        </w:tc>
        <w:tc>
          <w:tcPr>
            <w:tcW w:w="4700" w:type="dxa"/>
            <w:vAlign w:val="center"/>
          </w:tcPr>
          <w:p>
            <w:pPr>
              <w:jc w:val="left"/>
            </w:pPr>
            <w:r>
              <w:rPr>
                <w:rFonts w:ascii="宋体" w:hAnsi="宋体" w:eastAsia="宋体" w:cs="宋体"/>
                <w:b w:val="0"/>
                <w:i w:val="0"/>
                <w:color w:val="000000"/>
                <w:sz w:val="25"/>
              </w:rPr>
              <w:t>城乡社区公共设施</w:t>
            </w:r>
          </w:p>
        </w:tc>
        <w:tc>
          <w:tcPr>
            <w:tcW w:w="2700" w:type="dxa"/>
            <w:vAlign w:val="center"/>
          </w:tcPr>
          <w:p>
            <w:pPr>
              <w:jc w:val="right"/>
            </w:pPr>
            <w:r>
              <w:rPr>
                <w:rFonts w:ascii="宋体" w:hAnsi="宋体" w:eastAsia="宋体" w:cs="宋体"/>
                <w:b w:val="0"/>
                <w:i w:val="0"/>
                <w:color w:val="000000"/>
                <w:sz w:val="25"/>
              </w:rPr>
              <w:t>1,098.09</w:t>
            </w:r>
          </w:p>
        </w:tc>
        <w:tc>
          <w:tcPr>
            <w:tcW w:w="2700" w:type="dxa"/>
            <w:vAlign w:val="center"/>
          </w:tcPr>
          <w:p>
            <w:pPr>
              <w:jc w:val="right"/>
            </w:pPr>
            <w:r>
              <w:rPr>
                <w:rFonts w:ascii="宋体" w:hAnsi="宋体" w:eastAsia="宋体" w:cs="宋体"/>
                <w:b w:val="0"/>
                <w:i w:val="0"/>
                <w:color w:val="000000"/>
                <w:sz w:val="25"/>
              </w:rPr>
              <w:t>4.92</w:t>
            </w:r>
          </w:p>
        </w:tc>
        <w:tc>
          <w:tcPr>
            <w:tcW w:w="2658" w:type="dxa"/>
            <w:vAlign w:val="center"/>
          </w:tcPr>
          <w:p>
            <w:pPr>
              <w:jc w:val="right"/>
            </w:pPr>
            <w:r>
              <w:rPr>
                <w:rFonts w:ascii="宋体" w:hAnsi="宋体" w:eastAsia="宋体" w:cs="宋体"/>
                <w:b w:val="0"/>
                <w:i w:val="0"/>
                <w:color w:val="000000"/>
                <w:sz w:val="25"/>
              </w:rPr>
              <w:t>1,093.17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2120399</w:t>
            </w:r>
          </w:p>
        </w:tc>
        <w:tc>
          <w:tcPr>
            <w:tcW w:w="4700" w:type="dxa"/>
            <w:vAlign w:val="center"/>
          </w:tcPr>
          <w:p>
            <w:pPr>
              <w:jc w:val="left"/>
            </w:pPr>
            <w:r>
              <w:rPr>
                <w:rFonts w:ascii="宋体" w:hAnsi="宋体" w:eastAsia="宋体" w:cs="宋体"/>
                <w:b w:val="0"/>
                <w:i w:val="0"/>
                <w:color w:val="000000"/>
                <w:sz w:val="25"/>
              </w:rPr>
              <w:t>其他城乡社区公共设施支出</w:t>
            </w:r>
          </w:p>
        </w:tc>
        <w:tc>
          <w:tcPr>
            <w:tcW w:w="2700" w:type="dxa"/>
            <w:vAlign w:val="center"/>
          </w:tcPr>
          <w:p>
            <w:pPr>
              <w:jc w:val="right"/>
            </w:pPr>
            <w:r>
              <w:rPr>
                <w:rFonts w:ascii="宋体" w:hAnsi="宋体" w:eastAsia="宋体" w:cs="宋体"/>
                <w:b w:val="0"/>
                <w:i w:val="0"/>
                <w:color w:val="000000"/>
                <w:sz w:val="25"/>
              </w:rPr>
              <w:t>1,098.09</w:t>
            </w:r>
          </w:p>
        </w:tc>
        <w:tc>
          <w:tcPr>
            <w:tcW w:w="2700" w:type="dxa"/>
            <w:vAlign w:val="center"/>
          </w:tcPr>
          <w:p>
            <w:pPr>
              <w:jc w:val="right"/>
            </w:pPr>
            <w:r>
              <w:rPr>
                <w:rFonts w:ascii="宋体" w:hAnsi="宋体" w:eastAsia="宋体" w:cs="宋体"/>
                <w:b w:val="0"/>
                <w:i w:val="0"/>
                <w:color w:val="000000"/>
                <w:sz w:val="25"/>
              </w:rPr>
              <w:t>4.92</w:t>
            </w:r>
          </w:p>
        </w:tc>
        <w:tc>
          <w:tcPr>
            <w:tcW w:w="2658" w:type="dxa"/>
            <w:vAlign w:val="center"/>
          </w:tcPr>
          <w:p>
            <w:pPr>
              <w:jc w:val="right"/>
            </w:pPr>
            <w:r>
              <w:rPr>
                <w:rFonts w:ascii="宋体" w:hAnsi="宋体" w:eastAsia="宋体" w:cs="宋体"/>
                <w:b w:val="0"/>
                <w:i w:val="0"/>
                <w:color w:val="000000"/>
                <w:sz w:val="25"/>
              </w:rPr>
              <w:t>1,093.17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3.46</w:t>
            </w:r>
          </w:p>
        </w:tc>
        <w:tc>
          <w:tcPr>
            <w:tcW w:w="2700" w:type="dxa"/>
            <w:vAlign w:val="center"/>
          </w:tcPr>
          <w:p>
            <w:pPr>
              <w:jc w:val="right"/>
            </w:pPr>
            <w:r>
              <w:rPr>
                <w:rFonts w:ascii="宋体" w:hAnsi="宋体" w:eastAsia="宋体" w:cs="宋体"/>
                <w:b w:val="0"/>
                <w:i w:val="0"/>
                <w:color w:val="000000"/>
                <w:sz w:val="25"/>
              </w:rPr>
              <w:t>0.71</w:t>
            </w:r>
          </w:p>
        </w:tc>
        <w:tc>
          <w:tcPr>
            <w:tcW w:w="2658" w:type="dxa"/>
            <w:vAlign w:val="center"/>
          </w:tcPr>
          <w:p>
            <w:pPr>
              <w:jc w:val="right"/>
            </w:pPr>
            <w:r>
              <w:rPr>
                <w:rFonts w:ascii="宋体" w:hAnsi="宋体" w:eastAsia="宋体" w:cs="宋体"/>
                <w:b w:val="0"/>
                <w:i w:val="0"/>
                <w:color w:val="000000"/>
                <w:sz w:val="25"/>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3.46</w:t>
            </w:r>
          </w:p>
        </w:tc>
        <w:tc>
          <w:tcPr>
            <w:tcW w:w="2700" w:type="dxa"/>
            <w:vAlign w:val="center"/>
          </w:tcPr>
          <w:p>
            <w:pPr>
              <w:jc w:val="right"/>
            </w:pPr>
            <w:r>
              <w:rPr>
                <w:rFonts w:ascii="宋体" w:hAnsi="宋体" w:eastAsia="宋体" w:cs="宋体"/>
                <w:b w:val="0"/>
                <w:i w:val="0"/>
                <w:color w:val="000000"/>
                <w:sz w:val="25"/>
              </w:rPr>
              <w:t>0.71</w:t>
            </w:r>
          </w:p>
        </w:tc>
        <w:tc>
          <w:tcPr>
            <w:tcW w:w="2658" w:type="dxa"/>
            <w:vAlign w:val="center"/>
          </w:tcPr>
          <w:p>
            <w:pPr>
              <w:jc w:val="right"/>
            </w:pPr>
            <w:r>
              <w:rPr>
                <w:rFonts w:ascii="宋体" w:hAnsi="宋体" w:eastAsia="宋体" w:cs="宋体"/>
                <w:b w:val="0"/>
                <w:i w:val="0"/>
                <w:color w:val="000000"/>
                <w:sz w:val="25"/>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0.71</w:t>
            </w:r>
          </w:p>
        </w:tc>
        <w:tc>
          <w:tcPr>
            <w:tcW w:w="2700" w:type="dxa"/>
            <w:vAlign w:val="center"/>
          </w:tcPr>
          <w:p>
            <w:pPr>
              <w:jc w:val="right"/>
            </w:pPr>
            <w:r>
              <w:rPr>
                <w:rFonts w:ascii="宋体" w:hAnsi="宋体" w:eastAsia="宋体" w:cs="宋体"/>
                <w:b w:val="0"/>
                <w:i w:val="0"/>
                <w:color w:val="000000"/>
                <w:sz w:val="25"/>
              </w:rPr>
              <w:t>0.71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2.75</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43.07</w:t>
            </w:r>
          </w:p>
        </w:tc>
        <w:tc>
          <w:tcPr>
            <w:tcW w:w="2700" w:type="dxa"/>
            <w:vAlign w:val="center"/>
          </w:tcPr>
          <w:p>
            <w:pPr>
              <w:jc w:val="right"/>
            </w:pPr>
            <w:r>
              <w:rPr>
                <w:rFonts w:ascii="宋体" w:hAnsi="宋体" w:eastAsia="宋体" w:cs="宋体"/>
                <w:b w:val="0"/>
                <w:i w:val="0"/>
                <w:color w:val="000000"/>
                <w:sz w:val="25"/>
              </w:rPr>
              <w:t>43.07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43.07</w:t>
            </w:r>
          </w:p>
        </w:tc>
        <w:tc>
          <w:tcPr>
            <w:tcW w:w="2700" w:type="dxa"/>
            <w:vAlign w:val="center"/>
          </w:tcPr>
          <w:p>
            <w:pPr>
              <w:jc w:val="right"/>
            </w:pPr>
            <w:r>
              <w:rPr>
                <w:rFonts w:ascii="宋体" w:hAnsi="宋体" w:eastAsia="宋体" w:cs="宋体"/>
                <w:b w:val="0"/>
                <w:i w:val="0"/>
                <w:color w:val="000000"/>
                <w:sz w:val="25"/>
              </w:rPr>
              <w:t>43.07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43.07</w:t>
            </w:r>
          </w:p>
        </w:tc>
        <w:tc>
          <w:tcPr>
            <w:tcW w:w="2700" w:type="dxa"/>
            <w:vAlign w:val="center"/>
          </w:tcPr>
          <w:p>
            <w:pPr>
              <w:jc w:val="right"/>
            </w:pPr>
            <w:r>
              <w:rPr>
                <w:rFonts w:ascii="宋体" w:hAnsi="宋体" w:eastAsia="宋体" w:cs="宋体"/>
                <w:b w:val="0"/>
                <w:i w:val="0"/>
                <w:color w:val="000000"/>
                <w:sz w:val="25"/>
              </w:rPr>
              <w:t>43.07</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单位：许昌市住房和城乡建设局（本级）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786.51</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126.80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205.82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19.61</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260.99</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5.85</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151.39</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44.87</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4.75</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23.92</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24.04</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2.40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0.51</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10.73</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43.07</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0.94</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31.90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414.51</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3.50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18.83</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1.77</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301.66</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1.94</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69.93</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4.73</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13.24</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14.94</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7.30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3.77</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2.96</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10.92</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2.16</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36.23</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1.47</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1.71</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1,201.02</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126.96</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单位：许昌市住房和城乡建设局（本级）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pPr>
              <w:jc w:val="right"/>
            </w:pPr>
            <w:r>
              <w:rPr>
                <w:rFonts w:ascii="宋体" w:hAnsi="宋体" w:eastAsia="宋体" w:cs="宋体"/>
                <w:b/>
                <w:i w:val="0"/>
                <w:color w:val="000000"/>
                <w:sz w:val="20"/>
              </w:rPr>
              <w:t>0</w:t>
            </w:r>
          </w:p>
        </w:tc>
        <w:tc>
          <w:tcPr>
            <w:tcW w:w="1560" w:type="dxa"/>
            <w:vAlign w:val="center"/>
          </w:tcPr>
          <w:p>
            <w:pPr>
              <w:jc w:val="right"/>
            </w:pPr>
            <w:r>
              <w:rPr>
                <w:rFonts w:ascii="宋体" w:hAnsi="宋体" w:eastAsia="宋体" w:cs="宋体"/>
                <w:b/>
                <w:i w:val="0"/>
                <w:color w:val="000000"/>
                <w:sz w:val="20"/>
              </w:rPr>
              <w:t>1,082.35</w:t>
            </w:r>
          </w:p>
        </w:tc>
        <w:tc>
          <w:tcPr>
            <w:tcW w:w="1560" w:type="dxa"/>
            <w:vAlign w:val="center"/>
          </w:tcPr>
          <w:p>
            <w:pPr>
              <w:jc w:val="right"/>
            </w:pPr>
            <w:r>
              <w:rPr>
                <w:rFonts w:ascii="宋体" w:hAnsi="宋体" w:eastAsia="宋体" w:cs="宋体"/>
                <w:b/>
                <w:i w:val="0"/>
                <w:color w:val="000000"/>
                <w:sz w:val="20"/>
              </w:rPr>
              <w:t>1,082.35</w:t>
            </w:r>
          </w:p>
        </w:tc>
        <w:tc>
          <w:tcPr>
            <w:tcW w:w="1560" w:type="dxa"/>
            <w:vAlign w:val="center"/>
          </w:tcPr>
          <w:p>
            <w:pPr>
              <w:jc w:val="right"/>
            </w:pPr>
            <w:r>
              <w:rPr>
                <w:rFonts w:ascii="宋体" w:hAnsi="宋体" w:eastAsia="宋体" w:cs="宋体"/>
                <w:b/>
                <w:i w:val="0"/>
                <w:color w:val="000000"/>
                <w:sz w:val="20"/>
              </w:rPr>
              <w:t>0</w:t>
            </w:r>
          </w:p>
        </w:tc>
        <w:tc>
          <w:tcPr>
            <w:tcW w:w="1560" w:type="dxa"/>
            <w:vAlign w:val="center"/>
          </w:tcPr>
          <w:p>
            <w:pPr>
              <w:jc w:val="right"/>
            </w:pPr>
            <w:r>
              <w:rPr>
                <w:rFonts w:ascii="宋体" w:hAnsi="宋体" w:eastAsia="宋体" w:cs="宋体"/>
                <w:b/>
                <w:i w:val="0"/>
                <w:color w:val="000000"/>
                <w:sz w:val="20"/>
              </w:rPr>
              <w:t>1,082.35</w:t>
            </w:r>
          </w:p>
        </w:tc>
        <w:tc>
          <w:tcPr>
            <w:tcW w:w="1598" w:type="dxa"/>
            <w:vAlign w:val="center"/>
          </w:tcPr>
          <w:p>
            <w:pPr>
              <w:jc w:val="right"/>
            </w:pPr>
            <w:r>
              <w:rPr>
                <w:rFonts w:ascii="宋体" w:hAnsi="宋体" w:eastAsia="宋体" w:cs="宋体"/>
                <w:b/>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212</w:t>
            </w:r>
          </w:p>
        </w:tc>
        <w:tc>
          <w:tcPr>
            <w:tcW w:w="3660" w:type="dxa"/>
            <w:vAlign w:val="center"/>
          </w:tcPr>
          <w:p>
            <w:pPr>
              <w:jc w:val="left"/>
            </w:pPr>
            <w:r>
              <w:rPr>
                <w:rFonts w:ascii="宋体" w:hAnsi="宋体" w:eastAsia="宋体" w:cs="宋体"/>
                <w:b w:val="0"/>
                <w:i w:val="0"/>
                <w:color w:val="000000"/>
                <w:sz w:val="20"/>
              </w:rPr>
              <w:t>城乡社区支出</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1,082.35</w:t>
            </w:r>
          </w:p>
        </w:tc>
        <w:tc>
          <w:tcPr>
            <w:tcW w:w="1560" w:type="dxa"/>
            <w:vAlign w:val="center"/>
          </w:tcPr>
          <w:p>
            <w:pPr>
              <w:jc w:val="right"/>
            </w:pPr>
            <w:r>
              <w:rPr>
                <w:rFonts w:ascii="宋体" w:hAnsi="宋体" w:eastAsia="宋体" w:cs="宋体"/>
                <w:b w:val="0"/>
                <w:i w:val="0"/>
                <w:color w:val="000000"/>
                <w:sz w:val="20"/>
              </w:rPr>
              <w:t>1,082.35</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1,082.35</w:t>
            </w:r>
          </w:p>
        </w:tc>
        <w:tc>
          <w:tcPr>
            <w:tcW w:w="1598" w:type="dxa"/>
            <w:vAlign w:val="center"/>
          </w:tcPr>
          <w:p>
            <w:pPr>
              <w:jc w:val="right"/>
            </w:pPr>
            <w:r>
              <w:rPr>
                <w:rFonts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21213</w:t>
            </w:r>
          </w:p>
        </w:tc>
        <w:tc>
          <w:tcPr>
            <w:tcW w:w="3660" w:type="dxa"/>
            <w:vAlign w:val="center"/>
          </w:tcPr>
          <w:p>
            <w:pPr>
              <w:jc w:val="left"/>
            </w:pPr>
            <w:r>
              <w:rPr>
                <w:rFonts w:ascii="宋体" w:hAnsi="宋体" w:eastAsia="宋体" w:cs="宋体"/>
                <w:b w:val="0"/>
                <w:i w:val="0"/>
                <w:color w:val="000000"/>
                <w:sz w:val="20"/>
              </w:rPr>
              <w:t>城市基础设施配套费安排的支出</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1,082.35</w:t>
            </w:r>
          </w:p>
        </w:tc>
        <w:tc>
          <w:tcPr>
            <w:tcW w:w="1560" w:type="dxa"/>
            <w:vAlign w:val="center"/>
          </w:tcPr>
          <w:p>
            <w:pPr>
              <w:jc w:val="right"/>
            </w:pPr>
            <w:r>
              <w:rPr>
                <w:rFonts w:ascii="宋体" w:hAnsi="宋体" w:eastAsia="宋体" w:cs="宋体"/>
                <w:b w:val="0"/>
                <w:i w:val="0"/>
                <w:color w:val="000000"/>
                <w:sz w:val="20"/>
              </w:rPr>
              <w:t>1,082.35</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1,082.35</w:t>
            </w:r>
          </w:p>
        </w:tc>
        <w:tc>
          <w:tcPr>
            <w:tcW w:w="1598" w:type="dxa"/>
            <w:vAlign w:val="center"/>
          </w:tcPr>
          <w:p>
            <w:pPr>
              <w:jc w:val="right"/>
            </w:pPr>
            <w:r>
              <w:rPr>
                <w:rFonts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pPr>
              <w:jc w:val="left"/>
            </w:pPr>
            <w:r>
              <w:rPr>
                <w:rFonts w:ascii="宋体" w:hAnsi="宋体" w:eastAsia="宋体" w:cs="宋体"/>
                <w:b w:val="0"/>
                <w:i w:val="0"/>
                <w:color w:val="000000"/>
                <w:sz w:val="20"/>
              </w:rPr>
              <w:t>2121301</w:t>
            </w:r>
          </w:p>
        </w:tc>
        <w:tc>
          <w:tcPr>
            <w:tcW w:w="3660" w:type="dxa"/>
            <w:vAlign w:val="center"/>
          </w:tcPr>
          <w:p>
            <w:pPr>
              <w:jc w:val="left"/>
            </w:pPr>
            <w:r>
              <w:rPr>
                <w:rFonts w:ascii="宋体" w:hAnsi="宋体" w:eastAsia="宋体" w:cs="宋体"/>
                <w:b w:val="0"/>
                <w:i w:val="0"/>
                <w:color w:val="000000"/>
                <w:sz w:val="20"/>
              </w:rPr>
              <w:t>城市公共设施</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1,082.35</w:t>
            </w:r>
          </w:p>
        </w:tc>
        <w:tc>
          <w:tcPr>
            <w:tcW w:w="1560" w:type="dxa"/>
            <w:vAlign w:val="center"/>
          </w:tcPr>
          <w:p>
            <w:pPr>
              <w:jc w:val="right"/>
            </w:pPr>
            <w:r>
              <w:rPr>
                <w:rFonts w:ascii="宋体" w:hAnsi="宋体" w:eastAsia="宋体" w:cs="宋体"/>
                <w:b w:val="0"/>
                <w:i w:val="0"/>
                <w:color w:val="000000"/>
                <w:sz w:val="20"/>
              </w:rPr>
              <w:t>1,082.35</w:t>
            </w:r>
          </w:p>
        </w:tc>
        <w:tc>
          <w:tcPr>
            <w:tcW w:w="1560" w:type="dxa"/>
            <w:vAlign w:val="center"/>
          </w:tcPr>
          <w:p>
            <w:pPr>
              <w:jc w:val="right"/>
            </w:pPr>
            <w:r>
              <w:rPr>
                <w:rFonts w:ascii="宋体" w:hAnsi="宋体" w:eastAsia="宋体" w:cs="宋体"/>
                <w:b w:val="0"/>
                <w:i w:val="0"/>
                <w:color w:val="000000"/>
                <w:sz w:val="20"/>
              </w:rPr>
              <w:t>0</w:t>
            </w:r>
          </w:p>
        </w:tc>
        <w:tc>
          <w:tcPr>
            <w:tcW w:w="1560" w:type="dxa"/>
            <w:vAlign w:val="center"/>
          </w:tcPr>
          <w:p>
            <w:pPr>
              <w:jc w:val="right"/>
            </w:pPr>
            <w:r>
              <w:rPr>
                <w:rFonts w:ascii="宋体" w:hAnsi="宋体" w:eastAsia="宋体" w:cs="宋体"/>
                <w:b w:val="0"/>
                <w:i w:val="0"/>
                <w:color w:val="000000"/>
                <w:sz w:val="20"/>
              </w:rPr>
              <w:t>1,082.35</w:t>
            </w:r>
          </w:p>
        </w:tc>
        <w:tc>
          <w:tcPr>
            <w:tcW w:w="1598" w:type="dxa"/>
            <w:vAlign w:val="center"/>
          </w:tcPr>
          <w:p>
            <w:pPr>
              <w:jc w:val="right"/>
            </w:pPr>
            <w:r>
              <w:rPr>
                <w:rFonts w:ascii="宋体" w:hAnsi="宋体" w:eastAsia="宋体" w:cs="宋体"/>
                <w:b w:val="0"/>
                <w:i w:val="0"/>
                <w:color w:val="000000"/>
                <w:sz w:val="20"/>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单位：许昌市住房和城乡建设局（本级）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单位：许昌市住房和城乡建设局（本级）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6.14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3.50</w:t>
            </w:r>
          </w:p>
        </w:tc>
        <w:tc>
          <w:tcPr>
            <w:tcW w:w="1160" w:type="dxa"/>
            <w:vAlign w:val="center"/>
          </w:tcPr>
          <w:p>
            <w:pPr>
              <w:jc w:val="right"/>
            </w:pPr>
            <w:r>
              <w:rPr>
                <w:rFonts w:ascii="宋体" w:hAnsi="宋体" w:eastAsia="宋体" w:cs="宋体"/>
                <w:b w:val="0"/>
                <w:i w:val="0"/>
                <w:color w:val="000000"/>
                <w:sz w:val="17"/>
              </w:rPr>
              <w:t>2.64</w:t>
            </w:r>
          </w:p>
        </w:tc>
        <w:tc>
          <w:tcPr>
            <w:tcW w:w="1160" w:type="dxa"/>
            <w:vAlign w:val="center"/>
          </w:tcPr>
          <w:p>
            <w:pPr>
              <w:jc w:val="right"/>
            </w:pPr>
            <w:r>
              <w:rPr>
                <w:rFonts w:ascii="宋体" w:hAnsi="宋体" w:eastAsia="宋体" w:cs="宋体"/>
                <w:b w:val="0"/>
                <w:i w:val="0"/>
                <w:color w:val="000000"/>
                <w:sz w:val="17"/>
              </w:rPr>
              <w:t>6.14</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3.50</w:t>
            </w:r>
          </w:p>
        </w:tc>
        <w:tc>
          <w:tcPr>
            <w:tcW w:w="1198" w:type="dxa"/>
            <w:vAlign w:val="center"/>
          </w:tcPr>
          <w:p>
            <w:pPr>
              <w:jc w:val="right"/>
            </w:pPr>
            <w:r>
              <w:rPr>
                <w:rFonts w:ascii="宋体" w:hAnsi="宋体" w:eastAsia="宋体" w:cs="宋体"/>
                <w:b w:val="0"/>
                <w:i w:val="0"/>
                <w:color w:val="000000"/>
                <w:sz w:val="17"/>
              </w:rPr>
              <w:t>2.64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2023年度收、支总计均为35367.95万元。与上年度相比，收、支总计各增加29448.14万元，增长497.45%。主要原因是与上年同期相比项目增加，项目资金相应增加。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34952.79万元，其中：财政拨款收入34880.99万元，占99.79%；上级补助收入0.00万元，占0.00%；事业收入0.00万元，占0.00%；经营收入0.00万元，占0.00%；附属单位上缴收入0.00万元，占0.00%；其他收入71.81万元，占0.21%。</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2023年度支出合计35362.98万元，其中：基本支出1327.98万元，占3.76%；项目支出34035.00万元，占96.24%；上缴上级支出0.00万元，占0.00%；经营支出0.00万元，占0.00%；对附属单位补助支出0.00万元，占0.00%。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2023年度财政拨款收、支总计均为35289.94万元。与上年度相比，财政拨款收、支总计各增加30758.09万元，增长678.71%。主要原因是与上年同期相比项目增加，项目资金相应增加。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2023年度一般公共预算财政拨款支出34207.59万元，占支出合计的96.73%。与上年度相比，一般公共预算财政拨款支出增加30204.34万元，增长754.50%。主要原因是与上年同期相比项目增加，项目资金相应增加。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34207.59万元，主要用于以下方面：一般公共服务支出（类）15.57万元，占0.05%；科学技术支出（类）27945.23万元，占81.69%；社会保障和就业支出（类）438.37万元，占1.28%；卫生健康支出（类）62.63万元，占0.18%；节能环保支出（类）2694.99万元，占7.88%；城乡社区支出（类）3004.28万元，占8.78%；农林水支出（类）3.46万元，占0.01%；住房保障支出（类）43.07万元，占0.13%。</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2023年度一般公共预算财政拨款支出年初预算为19513.88万元，支出决算为34207.59万元，完成年初预算的175.30%。其中：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2"/>
          <w:sz w:val="32"/>
          <w:szCs w:val="32"/>
          <w:lang w:val="en-US" w:eastAsia="zh-CN"/>
        </w:rPr>
        <w:t>年初预算数为0.00万元，决算数3.00万元,决算数与年初预算数存在差异的主要原因是按规定程序调整人员经费。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年初预算数为3.77万元，决算数3.77万元,完成年初预算的100.00%，决算数与年初预算数不存在差异。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年初预算数为8.80万元，决算数8.80万元,完成年初预算的100.00%，决算数与年初预算数不存在差异。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4.科学技术支出（类）其他科学技术支出（款）其他科学技术支出（项）</w:t>
      </w:r>
      <w:r>
        <w:rPr>
          <w:rFonts w:hint="default" w:ascii="仿宋" w:hAnsi="仿宋" w:eastAsia="仿宋" w:cs="仿宋"/>
          <w:kern w:val="2"/>
          <w:sz w:val="32"/>
          <w:szCs w:val="32"/>
          <w:lang w:val="en-US" w:eastAsia="zh-CN"/>
        </w:rPr>
        <w:t>年初预算数为0.00万元，决算数27945.23万元,决算数与年初预算数存在差异的主要原因是根据实际工作需要增加的项目经费在该功能分类科目中拨入，且未在我单位年初预算中安排。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5.社会保障和就业支出（类）行政事业单位养老支出（款）行政单位离退休（项）</w:t>
      </w:r>
      <w:r>
        <w:rPr>
          <w:rFonts w:hint="default" w:ascii="仿宋" w:hAnsi="仿宋" w:eastAsia="仿宋" w:cs="仿宋"/>
          <w:kern w:val="2"/>
          <w:sz w:val="32"/>
          <w:szCs w:val="32"/>
          <w:lang w:val="en-US" w:eastAsia="zh-CN"/>
        </w:rPr>
        <w:t>年初预算数为279.68万元，决算数321.87万元,完成年初预算的115.09%，决算数与年初预算数存在差异的主要原因是按规定程序调整人员经费。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年初预算数为43.61万元，决算数44.87万元,完成年初预算的102.89%，决算数与年初预算数存在差异的主要原因是按规定程序调整人员经费。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7.社会保障和就业支出（类）就业补助（款）其他就业补助支出（项）</w:t>
      </w:r>
      <w:r>
        <w:rPr>
          <w:rFonts w:hint="default" w:ascii="仿宋" w:hAnsi="仿宋" w:eastAsia="仿宋" w:cs="仿宋"/>
          <w:kern w:val="2"/>
          <w:sz w:val="32"/>
          <w:szCs w:val="32"/>
          <w:lang w:val="en-US" w:eastAsia="zh-CN"/>
        </w:rPr>
        <w:t>年初预算数为0.00万元，决算数1.71万元,决算数与年初预算数存在差异的主要原因是按规定程序调整人员经费。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8.社会保障和就业支出（类）抚恤（款）死亡抚恤（项）</w:t>
      </w:r>
      <w:r>
        <w:rPr>
          <w:rFonts w:hint="default" w:ascii="仿宋" w:hAnsi="仿宋" w:eastAsia="仿宋" w:cs="仿宋"/>
          <w:kern w:val="2"/>
          <w:sz w:val="32"/>
          <w:szCs w:val="32"/>
          <w:lang w:val="en-US" w:eastAsia="zh-CN"/>
        </w:rPr>
        <w:t>年初预算数为0.00万元，决算数69.93万元,决算数与年初预算数存在差异的主要原因是编制年初预算时无法预计去世职工人数及抚恤金金额，实际发生时，追加抚恤金经费。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9.卫生健康支出（类）行政事业单位医疗（款）行政单位医疗（项）</w:t>
      </w:r>
      <w:r>
        <w:rPr>
          <w:rFonts w:hint="default" w:ascii="仿宋" w:hAnsi="仿宋" w:eastAsia="仿宋" w:cs="仿宋"/>
          <w:kern w:val="2"/>
          <w:sz w:val="32"/>
          <w:szCs w:val="32"/>
          <w:lang w:val="en-US" w:eastAsia="zh-CN"/>
        </w:rPr>
        <w:t>年初预算数为24.83万元，决算数38.59万元,完成年初预算的155.42%，决算数与年初预算数存在差异的主要原因是按规定程序调整人员经费。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10.卫生健康支出（类）行政事业单位医疗（款）公务员医疗补助（项）</w:t>
      </w:r>
      <w:r>
        <w:rPr>
          <w:rFonts w:hint="default" w:ascii="仿宋" w:hAnsi="仿宋" w:eastAsia="仿宋" w:cs="仿宋"/>
          <w:kern w:val="2"/>
          <w:sz w:val="32"/>
          <w:szCs w:val="32"/>
          <w:lang w:val="en-US" w:eastAsia="zh-CN"/>
        </w:rPr>
        <w:t>年初预算数为25.37万元，决算数24.04万元,完成年初预算的94.76%，决算数与年初预算数存在差异的主要原因是按规定程序调整人员经费。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11.节能环保支出（类）污染防治（款）大气（项）</w:t>
      </w:r>
      <w:r>
        <w:rPr>
          <w:rFonts w:hint="default" w:ascii="仿宋" w:hAnsi="仿宋" w:eastAsia="仿宋" w:cs="仿宋"/>
          <w:kern w:val="2"/>
          <w:sz w:val="32"/>
          <w:szCs w:val="32"/>
          <w:lang w:val="en-US" w:eastAsia="zh-CN"/>
        </w:rPr>
        <w:t>年初预算数为17019.83万元，决算数174.45万元,完成年初预算的1.02%，决算数与年初预算数存在差异的主要原因是根据实际工作需要增加的北方冬季清洁取暖项目经费在该功能分类科目中拨入，且未在我单位年初预算中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12.节能环保支出（类）污染防治（款）水体（项）</w:t>
      </w:r>
      <w:r>
        <w:rPr>
          <w:rFonts w:hint="default" w:ascii="仿宋" w:hAnsi="仿宋" w:eastAsia="仿宋" w:cs="仿宋"/>
          <w:kern w:val="2"/>
          <w:sz w:val="32"/>
          <w:szCs w:val="32"/>
          <w:lang w:val="en-US" w:eastAsia="zh-CN"/>
        </w:rPr>
        <w:t>年初预算数为0.00万元，决算数520.54万元,决算数与年初预算数存在差异的主要原因是根据实际工作需要护城河综合管养费项目经费在该功能分类科目中拨入。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13.节能环保支出（类）其他节能环保支出（款）其他节能环保支出（项）</w:t>
      </w:r>
      <w:r>
        <w:rPr>
          <w:rFonts w:hint="default" w:ascii="仿宋" w:hAnsi="仿宋" w:eastAsia="仿宋" w:cs="仿宋"/>
          <w:kern w:val="2"/>
          <w:sz w:val="32"/>
          <w:szCs w:val="32"/>
          <w:lang w:val="en-US" w:eastAsia="zh-CN"/>
        </w:rPr>
        <w:t>年初预算数为0.00万元，决算数2000.00万元,决算数与年初预算数存在差异的主要原因是根据实际工作需要增加的供热补贴项目经费在该功能分类科目中拨入，且未在我单位年初预算中安排。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14.城乡社区支出（类）城乡社区管理事务（款）行政运行（项）</w:t>
      </w:r>
      <w:r>
        <w:rPr>
          <w:rFonts w:hint="default" w:ascii="仿宋" w:hAnsi="仿宋" w:eastAsia="仿宋" w:cs="仿宋"/>
          <w:kern w:val="2"/>
          <w:sz w:val="32"/>
          <w:szCs w:val="32"/>
          <w:lang w:val="en-US" w:eastAsia="zh-CN"/>
        </w:rPr>
        <w:t>年初预算数为672.94万元，决算数756.72万元,完成年初预算的112.45%，决算数与年初预算数存在差异的主要原因是按规定程序调整人员经费。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15.城乡社区支出（类）城乡社区管理事务（款）一般行政管理事务（项）</w:t>
      </w:r>
      <w:r>
        <w:rPr>
          <w:rFonts w:hint="default" w:ascii="仿宋" w:hAnsi="仿宋" w:eastAsia="仿宋" w:cs="仿宋"/>
          <w:kern w:val="2"/>
          <w:sz w:val="32"/>
          <w:szCs w:val="32"/>
          <w:lang w:val="en-US" w:eastAsia="zh-CN"/>
        </w:rPr>
        <w:t>年初预算数为0.00万元，决算数12.73万元,决算数与年初预算数存在差异的主要原因是根据实际工作需要增加的物业服务企业信用管理平台等项目经费在该功能分类科目中拨入，且未在我单位年初预算中安排。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16.城乡社区支出（类）城乡社区管理事务（款）其他城乡社区管理事务支出（项）</w:t>
      </w:r>
      <w:r>
        <w:rPr>
          <w:rFonts w:hint="default" w:ascii="仿宋" w:hAnsi="仿宋" w:eastAsia="仿宋" w:cs="仿宋"/>
          <w:kern w:val="2"/>
          <w:sz w:val="32"/>
          <w:szCs w:val="32"/>
          <w:lang w:val="en-US" w:eastAsia="zh-CN"/>
        </w:rPr>
        <w:t>年初预算数为0.00万元，决算数1136.74万元,决算数与年初预算数存在差异的主要原因是根据实际工作需要增加的契税补贴等项目经费在该功能分类科目中拨入，且未在我单位年初预算中安排。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17.城乡社区支出（类）城乡社区公共设施（款）其他城乡社区公共设施支出（项）</w:t>
      </w:r>
      <w:r>
        <w:rPr>
          <w:rFonts w:hint="default" w:ascii="仿宋" w:hAnsi="仿宋" w:eastAsia="仿宋" w:cs="仿宋"/>
          <w:kern w:val="2"/>
          <w:sz w:val="32"/>
          <w:szCs w:val="32"/>
          <w:lang w:val="en-US" w:eastAsia="zh-CN"/>
        </w:rPr>
        <w:t>年初预算数为944.00万元，决算数1098.09万元,完成年初预算的116.32%，决算数与年初预算数存在差异的主要原因是根据实际工作需要增加的老旧小区燃气管道改造工程、中心区道路桥梁检测项目、部分道路提升改造工程等项目经费在该功能分类科目中拨入，且未在我单位年初预算中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18.农林水支出（类）巩固脱贫攻坚成果衔接乡村振兴（款）行政运行（项）</w:t>
      </w:r>
      <w:r>
        <w:rPr>
          <w:rFonts w:hint="default" w:ascii="仿宋" w:hAnsi="仿宋" w:eastAsia="仿宋" w:cs="仿宋"/>
          <w:kern w:val="2"/>
          <w:sz w:val="32"/>
          <w:szCs w:val="32"/>
          <w:lang w:val="en-US" w:eastAsia="zh-CN"/>
        </w:rPr>
        <w:t>年初预算数为0.00万元，决算数0.71万元,决算数与年初预算数存在差异的主要原因是根据实际工作需要增加的脱贫攻坚项目经费在该功能分类科目中拨入，且未在我单位年初预算中安排。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19.农林水支出（类）巩固脱贫攻坚成果衔接乡村振兴（款）一般行政管理事务（项）</w:t>
      </w:r>
      <w:r>
        <w:rPr>
          <w:rFonts w:hint="default" w:ascii="仿宋" w:hAnsi="仿宋" w:eastAsia="仿宋" w:cs="仿宋"/>
          <w:kern w:val="2"/>
          <w:sz w:val="32"/>
          <w:szCs w:val="32"/>
          <w:lang w:val="en-US" w:eastAsia="zh-CN"/>
        </w:rPr>
        <w:t>年初预算数为0.00万元，决算数2.75万元,决算数与年初预算数存在差异的主要原因是根据实际工作需要增加的驻村第一书记项目经费在该功能分类科目中拨入，且未在我单位年初预算中安排。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20.住房保障支出（类）住房改革支出（款）住房公积金（项）</w:t>
      </w:r>
      <w:r>
        <w:rPr>
          <w:rFonts w:hint="default" w:ascii="仿宋" w:hAnsi="仿宋" w:eastAsia="仿宋" w:cs="仿宋"/>
          <w:kern w:val="2"/>
          <w:sz w:val="32"/>
          <w:szCs w:val="32"/>
          <w:lang w:val="en-US" w:eastAsia="zh-CN"/>
        </w:rPr>
        <w:t>年初预算数为43.49万元，决算数43.07万元,完成年初预算的99.03%，决算数与年初预算数存在差异的主要原因是按规定程序调整人员经费。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1327.98万元。其中：人员经费1201.02万元，主要包括：基本工资、津贴补贴、奖金、机关事业单位基本养老保险缴费、职工基本医疗保险缴费、公务员医疗补助缴费、其他社会保障缴费、住房公积金、其他工资福利支出、离休费、退休费、抚恤金、生活补助、医疗费补助、奖励金、其他对个人和家庭的补助支出。公用经费126.96万元，主要包括：办公费、印刷费、邮电费、物业管理费、差旅费、维修（护）费、会议费、培训费、公务接待费、劳务费、委托业务费、工会经费、福利费、公务用车运行维护费、其他交通费用、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2023年度政府性基金预算财政拨款支出年初预算数为0.00万元，支出决算为1082.35万元</w:t>
      </w:r>
      <w:bookmarkStart w:id="0" w:name="_GoBack"/>
      <w:bookmarkEnd w:id="0"/>
      <w:r>
        <w:rPr>
          <w:rFonts w:hint="eastAsia" w:ascii="仿宋" w:hAnsi="仿宋" w:eastAsia="仿宋" w:cs="仿宋"/>
          <w:kern w:val="0"/>
          <w:sz w:val="32"/>
          <w:szCs w:val="32"/>
          <w:lang w:val="en-US" w:eastAsia="zh-CN"/>
        </w:rPr>
        <w:t>。主要用于供热工程项目年末没有结转和结余资金。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2023年度“三公”经费财政拨款支出预算为6.14万元，支出决算为6.14万元，完成预算的100.00%。2023年度“三公”经费支出决算数与预算数无差异。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3.50万元,完成预算的100.00%，占57.00%；公务接待费支出决算2.64万元，完成预算的100.00%，占43.00%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预算为3.50万元，支出决算为3.50万元，完成预算的100.00%。决算数与预算数无差异。其中：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3.50万元。主要用于公务用车的燃料费、维修费、过路过桥费、保险费等支出。2023年期末，单位开支财政拨款的公务用车保有量为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预算为2.64万元，支出决算为2.64万元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2.64</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主要用于国内、省内相关单位考察学习及接受相关部门检查指导工作发生的接待支出。</w:t>
      </w:r>
      <w:r>
        <w:rPr>
          <w:rFonts w:hint="eastAsia" w:ascii="仿宋" w:hAnsi="仿宋" w:eastAsia="仿宋" w:cs="仿宋"/>
          <w:kern w:val="0"/>
          <w:sz w:val="32"/>
          <w:szCs w:val="32"/>
          <w:lang w:val="en-US" w:eastAsia="zh-CN"/>
        </w:rPr>
        <w:t>2023年共接待国内来访团组25个、来宾128人次（不包括陪同人员）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2023年度机关运行经费支出126.96万元，较2022年度增长15.01万元，增长13.41%，主要原因是根据实际工作需要列支机关运行经费。</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258.16万元，其中：政府采购货物支出9.22万元、政府采购工程支出0.00万元、政府采购服务支出248.94万元。授予中小企业合同金额9.22万元，占政府采购支出总额的3.57%，其中：授予小微企业合同金额9.22万元，占授予中小企业合同金额的100.00%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35362.98万元。自评得分为100分，等级为“优”。从单位整体自评情况来看，我单位结合许昌市市级预算绩效管理相关要求，全面深化财政部提出的贯穿预算编制、执行、监督全过程的绩效管理理念，积极开展预算绩效管理工作，采取“事前申报绩效目标和指标、事中开展绩效监控、事后进行绩效评价”的方式，建立了贯穿项目支出“事前、事中、事后”全过程的绩效管理模式，并将绩效结果运用到实际工作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基于项目预期目标的实现程度，我单位对2023年度单位预算项目支出（含单位参与分配的转移支付项目）开展绩效自评，涉及项目24个，项目金额10932.14万元。其中：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（1）孪生城市建设项目，自评得分为89.9分，等级为“良”。绩效目标指标完成情况良好，偏差主要原因为项目拓展业务范围，未按时完成。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（2）市脱贫攻坚调研指导工作下乡补助经费，自评得分为97.89分，等级为“优”。绩效目标指标完成情况较好。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（3）原建委幼儿园退休人员工资差额，自评得分为98.63分，等级为“优”。绩效目标指标完成情况较好。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（4）提前下达2022年北方地区冬季清洁取暖项目中央资金，自评得分为92.98分，等级为“优”。绩效目标指标完成情况较好。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（5）契税补贴工作经费，自评得分为99.82分，等级为“优”。绩效目标指标完成情况较好。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（6）自建房安全专项整治工作宣传片制作，自评得分为100分，等级为“优”。绩效目标指标完成情况较好。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（7）许昌市工程建设项目审批管理系统尾款项目，自评得分为100分，等级为“优”。绩效目标指标完成情况较好。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（8）2022年护城河综合管养费，自评得分为100分，等级为“优”。绩效目标指标完成情况较好。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（9）护城河综合管养费，自评得分为99.52分，等级为“优”。绩效目标指标完成情况较好。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（10）2022年中心城区百城提质供热工程，自评得分为100分，等级为“优”。绩效目标指标完成情况较好。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（11）许昌市物业服务企业信用管理平台项目尾款，自评得分为100分，等级为“优”。绩效目标指标完成情况较好。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（12）中心区第二批道路桥梁地下通道检测项目，自评得分为100分，等级为“优”。绩效目标指标完成情况较好。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（13）派驻纪检监察组设备购置费，自评得分为100分，等级为“优”。绩效目标指标完成情况较好。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（14）2022年巩固拓展脱贫攻坚成果调研指导组成员补助经费，自评得分为100分，等级为“优”。绩效目标指标完成情况较好。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（15）城建公司困难补助，自评得分为73分，等级为“中”。绩效目标指标完成情况较差，偏差主要原因为当年未拨付。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（16）许昌市建成区城市道路测绘项目，自评得分为100分，等级为“优”。绩效目标指标完成情况较好。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（17）许昌市冬季清洁取暖工作专班办公经费，自评得分为95.17分，等级为“优”。绩效目标指标完成情况较好。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（18）市自然灾害综合风险普查房屋建筑和市政设施调查市级调查项目，自评得分为94.46分，等级为“优”。绩效目标指标完成情况较好。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19）城市更新专项规划编制，自评得分为89.9分，等级为“良”。绩效目标指标完成情况良好，偏差主要原因为2023年底住建部发布最新城市体检标准要求开展全覆盖体检，原来为选取10%社区体检，因工作量加大，故未按时完成。</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（20）市冬季清洁取暖全过程技术服务热源侧，自评得分为100分，等级为“优”。绩效目标指标完成情况较好。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（21）冬季供热专项资金，自评得分为100分，等级为“优”。绩效目标指标完成情况较好。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（22）北方地区冬季清洁取暖项目市级奖补资金，自评得分为100分，等级为“优”。绩效目标指标完成情况较好，该项目为转移支付项目。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（23）城市更新办公经费，自评得分为99.34分，等级为“优”。绩效目标指标完成情况较好。</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（24）许昌市魏都区建安区开发区三个区280个老旧小区燃气管道等更新改造项目前期费用，自评得分为100分，等级为“优”。绩效目标指标完成情况较好。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我单位结合许昌市市级预算绩效管理相关要求，全面深化财政部提出的贯穿预算编制、执行、监督全过程的绩效管理理念，积极开展预算绩效管理工作，采取“事前申报绩效目标和指标、事中开展绩效监控、事后进行绩效评价”的方式，建立了贯穿项目支出“事前、事中、事后”全过程的绩效管理模式，并将绩效结果运用到实际工作中。</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根据工作需要，我单位以下项目被主管部门选中开展重点绩效评价：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 xml:space="preserve">1.中心区第二批道路桥梁地下通道检测项目，自评得分为100分，等级为“优”。绩效目标指标完成情况较好。通过实施市直管区桥梁地下通道检测评估项目，检测单位对20座桥梁、1座地下通道进行了检测，编制了检测报告，为实施安全隐患治理提供依据，保障市政设施安全运行。开展全覆盖绩效评价，从数量、质量、时效、成本、效益等方面，以及资金安排合理性、拨付合规性、使用规范性、预算绩效管理情况等进行了综合衡量和评价，健全预算管理制度，提高预算资金管理水平。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176"/>
        <w:gridCol w:w="298"/>
        <w:gridCol w:w="298"/>
        <w:gridCol w:w="2850"/>
        <w:gridCol w:w="1446"/>
        <w:gridCol w:w="2311"/>
        <w:gridCol w:w="1215"/>
        <w:gridCol w:w="1215"/>
        <w:gridCol w:w="1631"/>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许昌市住房和城乡建设局（本级）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19513.88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sz w:val="18"/>
                <w:szCs w:val="18"/>
                <w:u w:val="none"/>
                <w:lang w:val="en-US"/>
              </w:rPr>
              <w:t>35362.98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35</w:t>
            </w:r>
            <w:r>
              <w:rPr>
                <w:rFonts w:hint="default" w:ascii="宋体" w:hAnsi="宋体" w:cs="宋体"/>
                <w:i w:val="0"/>
                <w:iCs w:val="0"/>
                <w:color w:val="000000"/>
                <w:kern w:val="0"/>
                <w:sz w:val="18"/>
                <w:szCs w:val="18"/>
                <w:u w:val="none"/>
                <w:lang w:val="en-US" w:eastAsia="zh-CN"/>
              </w:rPr>
              <w:t>362.98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19513.88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35289.94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35289.94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sz w:val="18"/>
                <w:szCs w:val="18"/>
                <w:u w:val="none"/>
                <w:lang w:val="en-US"/>
              </w:rPr>
              <w:t>73.04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sz w:val="18"/>
                <w:szCs w:val="18"/>
                <w:u w:val="none"/>
                <w:lang w:val="en-US"/>
              </w:rPr>
              <w:t>73.04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sz w:val="18"/>
                <w:szCs w:val="18"/>
                <w:u w:val="none"/>
                <w:lang w:val="en-US"/>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目标1：监督管理全市房地产市场，加强对房地产市场的分析研判，立足许昌实际，落实相关政策文件，促进房地产业健康发展。</w:t>
            </w:r>
            <w:r>
              <w:br w:type="textWrapping"/>
            </w:r>
            <w:r>
              <w:rPr>
                <w:rFonts w:ascii="宋体" w:hAnsi="宋体" w:eastAsia="宋体" w:cs="宋体"/>
                <w:i w:val="0"/>
                <w:iCs w:val="0"/>
                <w:color w:val="000000"/>
                <w:kern w:val="0"/>
                <w:sz w:val="18"/>
                <w:szCs w:val="18"/>
                <w:u w:val="none"/>
                <w:lang w:val="en-US" w:eastAsia="zh-CN"/>
              </w:rPr>
              <w:t>目标2：指导全市建筑市场管理工作，大力发展绿色建筑，推动我市建筑业高品质发展。</w:t>
            </w:r>
            <w:r>
              <w:br w:type="textWrapping"/>
            </w:r>
            <w:r>
              <w:rPr>
                <w:rFonts w:ascii="宋体" w:hAnsi="宋体" w:eastAsia="宋体" w:cs="宋体"/>
                <w:i w:val="0"/>
                <w:iCs w:val="0"/>
                <w:color w:val="000000"/>
                <w:kern w:val="0"/>
                <w:sz w:val="18"/>
                <w:szCs w:val="18"/>
                <w:u w:val="none"/>
                <w:lang w:val="en-US" w:eastAsia="zh-CN"/>
              </w:rPr>
              <w:t>目标3：指导全市城市建设工作，加快推进我市城建重点项目建设，完善城市功能，推进城市建设高品质。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目标1：2023年3月27日市房地产联席会议印发《关于做好房地产平稳健康发展和保交楼工作实施方案》；2023年10月31日市房地产联席会议印发《关于进一步促进房地产市场平稳健康发展的通知》。</w:t>
            </w:r>
            <w:r>
              <w:br w:type="textWrapping"/>
            </w:r>
            <w:r>
              <w:rPr>
                <w:rFonts w:ascii="宋体" w:hAnsi="宋体" w:eastAsia="宋体" w:cs="宋体"/>
                <w:i w:val="0"/>
                <w:iCs w:val="0"/>
                <w:color w:val="000000"/>
                <w:kern w:val="0"/>
                <w:sz w:val="18"/>
                <w:szCs w:val="18"/>
                <w:u w:val="none"/>
                <w:lang w:val="en-US" w:eastAsia="zh-CN"/>
              </w:rPr>
              <w:t>目标2：绿色建筑：从2017年1月1日起全域绿色建筑100%覆盖率基础上，中心城区已率先提升绿色建筑星级标准，政府投资或主导项目、保障性住房项目全部执行二星绿色建筑标准，同时，全面提升非政府投资的建设项目绿色建筑星级标准，夯实年度绿色建筑占新建建筑的比例100%，目前，我市绿色建筑按照新的评价标准“三星四级”严格执行，绿色建筑“基本级”覆盖率100%，并要求学校、医院、商场、体育场、办公楼等公共建筑执行一星及以上的星级标准。装配式建筑：按照《许昌市住房和城乡建设局关于印发新型建筑工业化发展工作方案、工作机制及成立专班的通知》（许建发〔2021〕9号），通过“三联动、一会商”工作机制，梳理应该配建的装配式建筑项目，纳入装配式建筑项目台帐，并按照项目属地管理原则，进行区域管理，由属地住建部门视具体情况，在保证配建比例不变的前提下适当调整，灵活推动装配式建筑配建任务落到项目。</w:t>
            </w:r>
            <w:r>
              <w:br w:type="textWrapping"/>
            </w:r>
            <w:r>
              <w:rPr>
                <w:rFonts w:ascii="宋体" w:hAnsi="宋体" w:eastAsia="宋体" w:cs="宋体"/>
                <w:i w:val="0"/>
                <w:iCs w:val="0"/>
                <w:color w:val="000000"/>
                <w:kern w:val="0"/>
                <w:sz w:val="18"/>
                <w:szCs w:val="18"/>
                <w:u w:val="none"/>
                <w:lang w:val="en-US" w:eastAsia="zh-CN"/>
              </w:rPr>
              <w:t>目标3：加快推进我市城建重点项目建设，完善了城市功能，提升了城市品质，推动了城市高质量发展。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开展“双随机一公开”工作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通过对各县（市、区）已办件的建设工程消防设计审查工作“回头看”检查和对抽取的建设工程项目的技术性检查，梳理工作中存在的短板和不足，针对共性问题，研究解决办法 ，确保建设工程消防设计审查工作质量。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2023年9月中旬，印发《许昌市住房和城乡建设局关于开展2023年建设工程施工图设计文件质量暨消防设计审查工作“双随机 一公开”检查的通知》，10月-12月，采用“4合1”线上检查模式，开展2023年度勘察设计质量暨消防设计审查“双随机一公开”检查工作，一是通过“河南省勘察设计质量监管平台”办理的工程建设项目中随机抽取15个建筑工程项目为检查对象进行线上技术检查；二是利用“河南省建设工程消防设计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加快推进建筑能效提升工程</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积极拓展建筑节能改造新思路，实施能效提升改造301.91万㎡，其中：城区46.87万平方米，县城33.35万平方米，农村221.69万平方米，有效推动建筑节能改造规范化、规模化发展。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用户侧积极拓展建筑节能改造新思路，城乡建筑能效提升工程已实施改造面积316.88万㎡，完成年度任务，其中，城区完成改造49.16万㎡，县城完成改造33.43万㎡，农村地区完成改造234.29万㎡。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推进棚户区改造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完成省定棚户区改造新开工3个项目1646套的年度建设任务。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2023年，全市列入省棚改新开工计划3个项目1646 套，截至目前，已全部开工建设，完成投资7602万元，共争取中央和省级奖补资金共计1173万元。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护城河综合管养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加强护城河管理，坚持三级监管制度，对护城河养护单位日常养护情况进行考核监督，保持护城河“河畅、水净、岸绿、景美”的水生态效果。</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度，护城河管理中心始终坚持日巡查、周例会、月考核三级考核制度对养护企业进行监督管理，树立奖优罚劣的鲜明导向，倒逼机制促使管护单位必须进行精细化管理，从而有力地保证护城河始终达到“以克论净”的管护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深入实施老旧小区改造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对全市265个老旧小区进行改造提升。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截至2023年12月底，265个老旧小区19380户已全部完工。其中禹州市8个小区181户、长葛市33个小区2970户、襄城县10个小区387户、魏都区190个小区14666户、建安区24个小区1176户已全部完工。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推进中心城区集中供热管网建设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2023年计划完成热力管网建设20公里，增加集中供暖面积170万㎡，进一步提升 市区供热保障能力，满足更多市民用暖需求。</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通过2023年度冬季清洁取暖项目建设，中心城区实际铺设管网长度共计约8.4公里，增加集中供暖覆盖面积245.1万平方米，让更多居民使用上集中供暖，提高居住环境。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保交楼专项借款工作</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按时申报专项借款项目，督促企业及时拨付使用专项借款，督促项目按进度建设并交付。</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交付方面：两批专项借款项目共49个项目26542套，两批专项借款已交付使用幢22972套，整体交付率86.55%。资金支付方面：第一批专项借款支付参建主体9.13亿元，支付率99.53%；第二批专项借款支付参建主体16.12亿元，支付率95.52%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建筑能效提升工程计划完成率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老旧小区改造工作计划完成率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棚户区改造计划开工率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中心城区集中供热管网建设计划完成率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护城河管养合格率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保交楼专项借款工作计划完成率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开展“双随机一公开”工作计划完成率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房地产经济运行分析完成率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绿色建筑占新建建筑面积比例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城建重点项目实施率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保障单位工作正常运转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pStyle w:val="10"/>
        <w:spacing w:beforeLines="0" w:afterLines="0"/>
        <w:rPr>
          <w:rFonts w:hint="default"/>
          <w:sz w:val="2"/>
          <w:szCs w:val="24"/>
        </w:rPr>
      </w:pPr>
    </w:p>
    <w:tbl>
      <w:tblPr>
        <w:tblStyle w:val="11"/>
        <w:tblW w:w="14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4"/>
        <w:gridCol w:w="990"/>
        <w:gridCol w:w="1160"/>
        <w:gridCol w:w="1080"/>
        <w:gridCol w:w="930"/>
        <w:gridCol w:w="1635"/>
        <w:gridCol w:w="1080"/>
        <w:gridCol w:w="930"/>
        <w:gridCol w:w="1080"/>
        <w:gridCol w:w="1080"/>
        <w:gridCol w:w="945"/>
        <w:gridCol w:w="94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孪生城市建设项目（重点一事一议）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326.6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326.6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项目正在建设，逐步形成可视化管理平台。</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完成中心城区城市市政基础设施综合管理信息平台建设项目</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项目正在建设，目前已收集燃气、供热等管线数据，对数据进行转换处理形成标准数据库，同时结合我市实际深入开展系统需求分析，开发代码研究算法，逐步形成可视化管理平台。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平台建设经费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≤700万元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326.6万元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完成中心城区城市市政基础设施综合管理信息平台建设</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1个</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1个</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系统覆盖业务种类</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≥3个</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3个</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平台建设完成时间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2023年底前</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0.9</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因项目拓展业务范围，未按时完成。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提升城市相关部门对市政管网数据资源的管理水平</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明显</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管理部门和养护单位使用满意度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89.9</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市脱贫攻坚调研指导工作下乡补助经费（基本运转支出）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0.9</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0.71</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78.89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0.9</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0.71</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78.89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按时发放差旅补助</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做好全市巩固脱贫成效和联乡帮村调研工作，形成一系列高质量调研报告，为市领导决策提供参考；</w:t>
            </w:r>
          </w:p>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对全市巩固脱贫成效和联乡帮村工作开展情况进行调研，发现典型问题，帮助基层解决一批工作中遇到的实际问题和困难；</w:t>
            </w:r>
          </w:p>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对全市巩固脱贫成效和联乡帮村工作开展情况调研，总结推广一批各地可复制、可推广的特色经验做法。</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做好全市巩固脱贫成效和联乡帮村调研工作，形成一系列高质量调研报告，为市领导决策提供参考；</w:t>
            </w:r>
          </w:p>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对全市巩固脱贫成效和联乡帮村工作开展情况进行调研，发现典型问题，帮助基层解决一批工作中遇到的实际问题和困难；</w:t>
            </w:r>
          </w:p>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对全市巩固脱贫成效和联乡帮村工作开展情况调研，总结推广一批各地可复制、可推广的特色经验做法。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市巩固拓展脱贫攻坚成果调研指导组成员补助经费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≤25.2万元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0.71万元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每人每天伙食补助</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50元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50元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调研指导组补助人数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≤28人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每人每年补助天数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≤180天</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180天</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资金使用合规率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资金发放到位率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资金发放及时率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保障调研指导组工作的有序开展</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稳定有序</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调研指导组成员满意度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97.89</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原建委幼儿园退休人员工资差额（基本运转支出）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6.9</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86.25</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6.9</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86.25</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已按照人社部门核定标准发放</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按照市人社部门核定标准，及时发放原建委幼儿园退休职工工资差，避免激化矛盾，出现群体上访事件。</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已按照人社部门核定标准发放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原建委幼儿园退休人员工资差额</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6.9万元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发放人数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≤11人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11人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发放准确率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发放完成时间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财政拨付我局后30个工资日内</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避免因发放不到位出现群体上访事件</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避免</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发放人员满意度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98.63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提前下达2022年北方地区冬季清洁取暖项目中央资金（结转上级资金）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586.18</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586.18</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174.45</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29.76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586.18</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586.18</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174.45</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29.76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根据项目实施情况对拨付资金予以调整</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通过实施冬季清洁取暖项目，促进减污降碳，推进大气环境质量持续改善，保障群众温暖过冬。</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通过实施冬季清洁取暖项目，促进减污降碳，推进大气环境质量持续改善，保障群众温暖过冬。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2022年北方地区冬季清洁取暖改造奖补资金</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586.18万元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174.45万元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热源清洁化改造面积</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150万平方米</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150万平方米</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项目验收合格率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资金下达开工率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年度计划完成率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保障群众温暖过冬</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92.98</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契税补贴工作经费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75.79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74.8</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98.69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75.79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74.8</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98.69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合规发放契税补贴</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保障契税补贴发放工作顺利开展</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保障契税补贴发放工作顺利开展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劳务派遣工作人员工资</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54.54万元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54.54万元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办公经费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21.25万元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20.26万元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0.95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-4.66%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厉行节约严控费用支出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劳务派遣人数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补贴发放户数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≥7万户</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7.3万户</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契税补贴发放完成率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契税补贴收件完成时间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2023年12月31日</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提升契税征缴率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促进房地产市场健康发展</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促进</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99.82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自建房安全专项整治工作宣传片制作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已完成宣传片制作，宣传我市自建房安全专项整治工作取得的成效。</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在全省自建房安全专项整治工作现场会议上，宣传我市自建房安全专项整治工作取得的成效。</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已完成宣传片制作，宣传我市自建房安全专项整治工作取得的成效。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自建房安全专项整治工作宣传片制作总费用</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自建房安全专项整治工作宣传片制作数量</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1部</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1部</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宣传片制作合格率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宣传片制作完成时间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2022年8月底</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提升我市自建房专项整治成效</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委托单位满意度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许昌市工程建设项目审批管理系统尾款项目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63</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63</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63</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63</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严格按照预算绩效管理</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合同于2020年7月2日签订，合同总金额495万，合同分三期支付，第一期系统上线运行后，已支付252万，第二期由各县市区支付180万，第三期系统验收且两年运维期满后（合同约定项目验收之日起，2年免费维护服务，项目验收于2020年11月20日验收）支付剩余63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项目于2020年11月20日完成验收，按照合同约定，剩余款项（许昌市本级承担金额的20%）人民币陆拾叁万元作为质保金在系统验收且两年运维期满后支付，尾款已于2023年10月拨付。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软件采购(维护)金额</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≤63万元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63万元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平台(系统）建设数量</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4个</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4个</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系统覆盖业务种类</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≥16个</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20个</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系统建设完成时间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2020年11月</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对工作效率、管理和决策支持的改善或提升程度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明显</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平台使用对象满意度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≥98%</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护城河综合管养费（结转本级资金）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397.04</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397.04</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397.04</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397.04</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397.04</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397.04</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统筹全局，科学合理安排</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严格依照资金拨付程序申请资金</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资金全部用于护城河综合管养</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强化绩效监督，保障做好护城河年度管养</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为加强市区护城河水系管理，保持“河畅、水净、岸绿、景美”的水生态效果，促进我市经济社会可持续发展。护城河管理中心始终坚持日巡查、周例会、月考核三级考核制度对养护企业进行监督管理，树立奖优罚劣的鲜明导向，倒逼机制促使管护单位必须进行精细化管理，从而有力地保证护城河始终达到“以克论净”的管护标准。</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护城河综合管养费项目全年完成率100%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护城河综合管养费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≤546.96万元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397.04万元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护城河水面面积</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5.6公里</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5.6公里</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全线绿地面积</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4.0739万平方米</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4.08万平方米</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水生种植面积</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25.1亩</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25.1亩</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亮化设施全长</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13.247公里</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13.25公里</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市政设施全长</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11.756公里</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11.76公里</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园林设施全长</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1.7万平方米</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1.7万平方米</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保障市政设施完好率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保障绿化成活率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保障水面清洁率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及时性管护</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及时</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居民生活环境</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改善</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护城河综合管养费（城市运转维护）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546.96</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546.96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520.54</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95.17</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546.96</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546.96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520.54</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95.17</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bl>
    <w:p>
      <w:pPr>
        <w:pStyle w:val="10"/>
        <w:spacing w:beforeLines="0" w:afterLines="0"/>
        <w:rPr>
          <w:rFonts w:hint="default"/>
          <w:sz w:val="2"/>
          <w:szCs w:val="24"/>
        </w:rPr>
      </w:pPr>
      <w:r>
        <w:br w:type="page"/>
      </w:r>
    </w:p>
    <w:tbl>
      <w:tblPr>
        <w:tblStyle w:val="11"/>
        <w:tblW w:w="14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4"/>
        <w:gridCol w:w="990"/>
        <w:gridCol w:w="1160"/>
        <w:gridCol w:w="1080"/>
        <w:gridCol w:w="930"/>
        <w:gridCol w:w="1635"/>
        <w:gridCol w:w="1080"/>
        <w:gridCol w:w="930"/>
        <w:gridCol w:w="1080"/>
        <w:gridCol w:w="1080"/>
        <w:gridCol w:w="945"/>
        <w:gridCol w:w="94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统筹全局，科学合理安排</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严格依照资金拨付程序申请资金</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资金全部用于护城河综合管养</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强化绩效监督，保障做好护城河年度管养</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为加强市区护城河水系管理，保持“河畅、水净、岸绿、景美”的水生态效果，促进我市经济社会可持续发展。护城河管理中心始终坚持日巡查、周例会、月考核三级考核制度对养护企业进行监督管理，树立奖优罚劣的鲜明导向，倒逼机制促使管护单位必须进行精细化管理，从而有力地保证护城河始终达到“以克论净”的管护标准。</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护城河综合管养费项目全年完成率100%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护城河综合管养费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≤546.96万元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520.54万元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护城河水面面积</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5.6公里</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5.6公里</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全线绿地面积</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4.0739万平方米</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4.08万平方米</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水生种植面积</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25.1亩</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25.1亩</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亮化设施全长</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13.247公里</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13.25公里</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市政设施全长</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11.756公里</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11.76公里</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园林设施全长</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1.7万平方米</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1.7万平方米</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保障水面清洁率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保障市政设施完好率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保障绿化成活率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及时性管护</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及时</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居民生活环境</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改善</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99.52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2022年中心城区百城提质供热工程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1082.35</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1082.35</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1082.35</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1082.35</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完成中心城区北方地区冬季清洁取暖热力管网工程建设</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完成中心城区北方地区冬季清洁取暖热力管网工程建设，管网长度共计约29.5公里，增加魏都区、示范区、东城区共计170万平方米的集中供暖面积，让更多居民使用上集中供暖，提高居住环境。</w:t>
            </w:r>
          </w:p>
          <w:p>
            <w:pPr>
              <w:pStyle w:val="10"/>
              <w:spacing w:beforeLines="0" w:afterLines="0" w:line="225" w:lineRule="exact"/>
              <w:ind w:left="20"/>
              <w:jc w:val="center"/>
              <w:rPr>
                <w:rFonts w:hint="eastAsia" w:ascii="宋体" w:hAnsi="宋体"/>
                <w:sz w:val="18"/>
                <w:szCs w:val="24"/>
              </w:rPr>
            </w:pP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完成中心城区北方地区冬季清洁取暖热力管网工程建设，管网长度共计约29.5公里，增加魏都区、示范区、东城区共计170万平方米的集中供暖面积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北方地区冬季清洁取暖奖补资金</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≤15873.82万元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1082.35万元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热源清洁化改造面积</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≤170万平方米</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170万平方米</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项目验收合格率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年度计划完成率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资金下达开工率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带动相关产业发展、促进就业</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发展促进</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人民蓝天获得感</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保障民众温暖过冬和室内居住环境水平</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改善提升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减少SO2排放</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≤0.005万吨</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0.00万吨</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减少CO2排放</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≤1.2万吨</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1.2万吨</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减少NOx排放</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≤0.001万吨</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0.00万吨</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市民满意率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许昌市物业服务企业信用管理平台项目尾款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1.91</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1.91</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1.91</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1.91</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尾款已拨付，系统正常运行。</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反映系统正常运行情况，加强对物业服务企业事中、事后监管，规范物业服务企业行为。</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尾款已拨付，系统正常运行。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项目未结尾款</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≤1.911万元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1.91万元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物业服务信用平台管理系统</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1个</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1个</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专项工作正常运行率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物业服务信用平台系统运行维护响应时间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≤24小时</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24小时</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提升物业服务水平</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平台使用对象满意度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中心区第二批道路桥梁地下通道检测项目（重点一事一议）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123.7</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123.7</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123.7</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123.7</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为病害治理提供依据，预防市政设施塌陷灾害。</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开展市政道路地下空洞、桥梁、地下通道检测，及时发现道路塌陷隐患和桥梁、地下通道安全隐患，为病害治理提供依据，预防市政设施塌陷灾害。</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开展市政道路地下空洞、桥梁、地下通道检测，及时发现道路塌陷隐患和桥梁、地下通道安全隐患，为病害治理提供依据，预防市政设施塌陷灾害。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道路检测费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≤48.1万元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48.1万元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桥梁地下通道检测费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≤84万元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75.6万元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道路数量</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55条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55条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桥梁数量</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20座</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20座</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地下通道数量</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1座</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1座</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检测合格率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道路检测时长</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2月</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2月</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桥梁地下通道检测时长</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3月</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3月</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检测开工时间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计划2022年9月1日前（道路检测已提前实施）</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持续保障市政道路桥梁地下通道安全运行</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持续</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沿线市民满意度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派驻纪检监察组设备购置费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0.22</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0.22</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0.22</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0.22</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设备已购置</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派驻纪检监察组设备购置费</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设备已购置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派驻纪检监察组设备购置费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≤2200元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2200元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保险柜</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1个</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1个</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碎纸机</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1个</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1个</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设备验收合格率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监督执纪工作</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监督</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2022年巩固拓展脱贫攻坚成果调研指导组成员补助经费（结转本级资金）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0.33</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0.33</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0.33</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0.33</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合格</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按时发放差旅补助</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2022年巩固拓展脱贫攻坚成果调研指导组成员补助经费</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按时发放差旅补助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2022年巩固拓展脱贫攻坚成果调研指导组成员补助经费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≤0.9万元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0.33万元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发放补助人数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1人</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1人</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补助发放准确率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补助发放及时率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补助政策落实情况</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落实</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受益人满意度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城建公司困难补助（基本运转支出）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财政部门2023年度未拨付我局该项资金</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及时发放原城建公司补贴款，避免激化矛盾，出现群体上访事件。</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财政部门2023年度未拨付我局该项资金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原城建公司补贴款</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发放企业个数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1个</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0个</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财政部门2023年度未拨付我局该项资金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发放准确率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财政部门2023年度未拨付我局该项资金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发放完成时间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财政拨付我局后30个工作日内</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28</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28</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避免因拨付不到位出现群体上访事件</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避免</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拨付企业满意度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财政部门2023年度未拨付我局该项资金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许昌市建成区城市道路测绘项目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38.26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38.26</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38.26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38.26</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已完成许昌市建成区城市道路测绘</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目标1：对许昌市建成区道路名称、宽度、起止点、车行道及人行道等信息进行实地调查勘测；</w:t>
            </w:r>
          </w:p>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目标2：对人均城市道路面积、建成区路网密度、人行道设置比例、建成区道路面积率等道路建设指标进行测算。</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对许昌市建成区道路名称、宽度、起止点、车行道及人行道等信息进行实地调查勘测；对人均城市道路面积、建成区路网密度、人行道设置比例、建成区道路面积率等道路建设指标进行测算。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许昌市建成区城市道路测绘项目支出</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≤38.26万元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38.26万元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对建成区范围内道路进行测绘调查</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121.07平方公里</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121.07平方公里</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许昌市建成区城市道路测绘项目调查报告</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1份</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1份</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相关成果满足省住房和城乡建设厅要求</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满足</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提升我市建成区城市道路基本情况的掌握程度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管理部门使用满意度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许昌市冬季清洁取暖工作专班办公经费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13.2</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7.61</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57.65</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13.2</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7.61</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57.65</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bl>
    <w:p>
      <w:pPr>
        <w:pStyle w:val="10"/>
        <w:spacing w:beforeLines="0" w:afterLines="0"/>
        <w:rPr>
          <w:rFonts w:hint="default"/>
          <w:sz w:val="2"/>
          <w:szCs w:val="24"/>
        </w:rPr>
      </w:pPr>
      <w:r>
        <w:br w:type="page"/>
      </w:r>
    </w:p>
    <w:tbl>
      <w:tblPr>
        <w:tblStyle w:val="11"/>
        <w:tblW w:w="148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54"/>
        <w:gridCol w:w="990"/>
        <w:gridCol w:w="1160"/>
        <w:gridCol w:w="1080"/>
        <w:gridCol w:w="930"/>
        <w:gridCol w:w="1635"/>
        <w:gridCol w:w="1080"/>
        <w:gridCol w:w="930"/>
        <w:gridCol w:w="1080"/>
        <w:gridCol w:w="1080"/>
        <w:gridCol w:w="945"/>
        <w:gridCol w:w="945"/>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保障冬季清洁取暖工作专班办公室的正常运转</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冬季清洁取暖工作专班办公室的正常运转，确保我市冬季清洁取暖工作顺利开展，促进许昌市大气污染治理效果明显改善，切实提升城乡居民幸福生活，完成三年清洁取暖项目建设，以优异的成绩通过国家绩效考核。</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冬季清洁取暖工作专班办公室的正常运转，确保我市冬季清洁取暖工作顺利开展，促进许昌市大气污染治理效果明显改善，切实提升城乡居民幸福生活，完成三年清洁取暖项目建设，以优异的成绩通过国家绩效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办公经费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3.92万元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年度考核验收会议接待费及车辆租赁费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9.2万元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3.70万元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-59.78%</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2023年国家考核组尚未来许考核。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定期报告次数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工作通报次数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信息报送次数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通过2022年度国家绩效考核验收</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完成年度清洁取暖项目建设任务目标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2023-4-30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确保冬季清洁取暖工作</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确保</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95.17</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市自然灾害综合风险普查房屋建筑和市政设施调查市级调查项目（重点一事一议）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180.6</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180.6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80.6</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44.63</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180.6</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180.6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80.6</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44.63</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完成普查房屋总量296.3696万栋、道路705条、桥梁211座。</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完成普查房屋总量296.3696万栋、道路705条、桥梁211座。</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完成普查房屋总量296.3696万栋、道路705条、桥梁211座。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经公开招标需要资金额</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180.6万元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180.6万元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普查完成房屋建筑栋数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296.3696万栋</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296.37万栋</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普查完成市政道路数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705条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705条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普查完成市政桥梁数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211座</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211座</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普查数据录入完成率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完成调查数据质检和审核时间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2023年底前</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提升我市自然灾害综合风险评估能力和抗灾减灾能力</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普查数据达到群众满意度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94.46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城市更新专项规划编制（重点一事一议）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490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490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已形成中期规划成果，目前正按照市政府工作要求深化完善。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加速推进城市更新规划编制，以规划引领推动城市更新，不断提升完善城市功能，改善人居环境。</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已形成中期规划成果，目前正按照市政府工作要求深化完善。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编制总成本</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≤1000万元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490万元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完成规划编制数量</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1套</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1套</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成果质量符合城市规划管理相关要求</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符合</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城市更新规划通过政府审核</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通过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7</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规划编制完成时间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2023年底前</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0.9</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2023年底住建部发布最新城市体检标准要求开展全覆盖体检，原来为选取10%社区体检，因工作量加大，故未按时完成。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明显提升城市品质</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明显</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89.9</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市冬季清洁取暖全过程技术服务（热源侧）（重点一事一议）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248.94</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248.94</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248.94</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248.94</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248.94</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248.94</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根据项目实施情况和考核结果已拨付服务费</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按照国家四部委有关要求并结合许昌市实际做好许昌市冬季清洁取暖项目提供三年全过程顶层技术服务、“热源侧”六大工程建设技术把关、辅助有关部门起草和制定相关政策技术文件、撰写各年度绩效自评报告、组织迎检考核相关工作、组织专家交流督导等内容，帮助许昌市顺利通过2021年度、2022年度和总体绩效考核。</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按照国家四部委有关要求并结合许昌市实际做好许昌市冬季清洁取暖项目提供三年全过程顶层技术服务、“热源侧”六大工程建设技术把关、辅助有关部门起草和制定相关政策技术文件、撰写各年度绩效自评报告、组织迎检考核相关工作、组织专家交流督导等内容，帮助许昌市顺利通过2021年度、2022年度。目前，总体绩效考核尚未开展。根据项目实施情况和考核结果已拨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技术服务费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≤248.95万元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248.95万元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定期报告次数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工作通报次数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信息报送次数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通过国家验收率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完成清洁取暖当年任务目标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2023年4月30日前</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改善大气环境质量</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改善</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冬季供热专项资金（城市运转维护）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11000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2000</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11000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2000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顺利完成中心城区2022-2023年供暖期居民集中供暖任务</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顺利完成中心城区2022-2023年供暖期居民集中供暖任务，督促热源企业、热经营企业积极生产、运行、管理，保障市区用暖群众稳定用暖，减少市区散煤燃烧供热，节约能源，改善环境。</w:t>
            </w:r>
          </w:p>
          <w:p>
            <w:pPr>
              <w:pStyle w:val="10"/>
              <w:spacing w:beforeLines="0" w:afterLines="0" w:line="225" w:lineRule="exact"/>
              <w:ind w:left="20"/>
              <w:jc w:val="center"/>
              <w:rPr>
                <w:rFonts w:hint="eastAsia" w:ascii="宋体" w:hAnsi="宋体"/>
                <w:sz w:val="18"/>
                <w:szCs w:val="24"/>
              </w:rPr>
            </w:pP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顺利完成中心城区2022-2023年供暖期居民集中供暖任务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补贴标准</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65元/吨</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65元/吨</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补贴吨数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120-130万吨</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130万吨</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供暖质量达标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达标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补贴发放时间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2023年5月底前</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提高居民用暖质量</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提高</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减少散煤燃烧污染排放</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减少</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居民对热经营企业满意度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96%</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北方地区冬季清洁取暖项目市级奖补资金（上级配套支出）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4700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4700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4700</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4700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4700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4700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根据项目实施情况拨付各县区</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完成中心城区北方地区冬季清洁取暖热力管网工程建设，管网长度共计约20公里，增加魏都区、示范区、东城区、建安区共计170万平方米的集中供暖面积，让更多居民使用上集中供暖，提高居住环境。</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通过2023年度中心城区北方地区冬季清洁取暖热力管网工程建设，实际铺设管网长度共计约8.4公里，增加集中供暖覆盖面积245.1万平方米，让更多居民使用上集中供暖，提高居住环境。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北方地区冬季清洁取暖奖补资金</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≤4700万元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4700万元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热源清洁化改造面积</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170万平方米</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170万平方米</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项目验收合格率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资金下达时间</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2023年12月底前</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保障民众温暖过冬和室内居住环境水平</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改善提高</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减少NOx排放</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≤0.001万吨</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0.00万吨</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减少SO2排放</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≤0.005万吨</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0.00万吨</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减少CO2排放</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≤1.2万吨</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1.2万吨</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市民满意度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城市更新办公经费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25.2</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24.01</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95.28</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25.2</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24.01</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95.28</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保障城市更新工作正常开展</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负责全市城市更新项目实地督导，做好项目推进相关的会议、调研、观摩等工作。</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负责全市城市更新项目实地督导，做好项目推进相关的会议、调研、观摩等工作。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2023年房屋物业费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1.8万元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1.8万元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办公经费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6.4万元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5.21万元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0.81</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-18.59%</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年底培训费用未支出。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2022年房屋租赁费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17万元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开展项目督导次数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召开周例会次数</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≥15次</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15次</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城市更新项目年底任务完成率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城市更新项目开工率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我市各类基础设施水平</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群众满意度</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99.34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465" w:lineRule="exact"/>
              <w:ind w:left="20"/>
              <w:jc w:val="center"/>
              <w:rPr>
                <w:rFonts w:hint="eastAsia" w:ascii="宋体" w:hAnsi="宋体"/>
                <w:sz w:val="40"/>
                <w:szCs w:val="24"/>
              </w:rPr>
            </w:pPr>
            <w:r>
              <w:rPr>
                <w:rFonts w:hint="eastAsia" w:ascii="宋体" w:hAnsi="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项目名称</w:t>
            </w:r>
          </w:p>
        </w:tc>
        <w:tc>
          <w:tcPr>
            <w:tcW w:w="13013" w:type="dxa"/>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许昌市魏都区、建安区、开发区三个区280个老旧小区燃气管道等更新改造项目前期费用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主管部门</w:t>
            </w:r>
          </w:p>
        </w:tc>
        <w:tc>
          <w:tcPr>
            <w:tcW w:w="4801"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实施单位</w:t>
            </w:r>
          </w:p>
        </w:tc>
        <w:tc>
          <w:tcPr>
            <w:tcW w:w="6204"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许昌市住房和城乡建设局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项目资金（万元）</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年初预算数</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全年预算数</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全年执行数</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执行率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年度资金总额（万元）：</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6.96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6.96</w:t>
            </w:r>
          </w:p>
        </w:tc>
        <w:tc>
          <w:tcPr>
            <w:tcW w:w="944"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政府性预算资金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6.96</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6.96</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财政专户管理资金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单位资金</w:t>
            </w:r>
          </w:p>
        </w:tc>
        <w:tc>
          <w:tcPr>
            <w:tcW w:w="256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c>
          <w:tcPr>
            <w:tcW w:w="94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资金管理情况</w:t>
            </w: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 xml:space="preserve"> 情况说明</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安排科学性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科学</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拨付合规性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合规</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使用规范性</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规范</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23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预算绩效管理情况</w:t>
            </w:r>
          </w:p>
        </w:tc>
        <w:tc>
          <w:tcPr>
            <w:tcW w:w="3642"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为项目前期工作提供依据</w:t>
            </w:r>
          </w:p>
        </w:tc>
        <w:tc>
          <w:tcPr>
            <w:tcW w:w="92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5125"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年度总体目标</w:t>
            </w: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预期目标</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5790"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对许昌市魏都区、建安区、开发区三个区280个老旧小区燃气管道等更新改造项目进行可行性研究报告编制、施工图设计、预算编制，确保可行性研究报告具有预见性、公正性、可靠性、科学性，施工图设计符合行业设计标准，预算编制金额符合行业标准，客观、有效的为项目招标提供费用依据。</w:t>
            </w:r>
          </w:p>
        </w:tc>
        <w:tc>
          <w:tcPr>
            <w:tcW w:w="8212" w:type="dxa"/>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该项目的可行性研究报告、施工图设计、预算编制均符合行业标准，客观有效的为项目前期工作提供依据。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绩效指标</w:t>
            </w: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一级指标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二级指标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三级指标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年度指标值</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实际完成值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分值</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得分</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偏差度 %</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eastAsia" w:ascii="宋体" w:hAnsi="宋体"/>
                <w:sz w:val="18"/>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成本指标</w:t>
            </w: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经济成本指标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可行性研究报告编制费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≤1.0864万元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1.08万元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施工图设计费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≤4.3488万元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4.34万元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预算编制费</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≤1.52926万元</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1.52万元</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4</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rPr>
                <w:rFonts w:hint="eastAsia" w:ascii="宋体" w:hAnsi="宋体"/>
                <w:sz w:val="18"/>
                <w:szCs w:val="24"/>
              </w:rPr>
            </w:pPr>
            <w:r>
              <w:rPr>
                <w:rFonts w:hint="eastAsia" w:ascii="宋体" w:hAnsi="宋体"/>
                <w:sz w:val="18"/>
                <w:szCs w:val="24"/>
              </w:rPr>
              <w:t>社会成本指标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生态环境成本指标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产出指标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数量指标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改造小区</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280个</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280个</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质量指标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编制内容达标率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时效指标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编制时长</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效益指标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经济效益指标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社会效益指标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提高燃气项目实施的科学性</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提高</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12</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编制成果应用情况</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明显</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13</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13</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生态效益指标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满意度指标</w:t>
            </w:r>
          </w:p>
        </w:tc>
        <w:tc>
          <w:tcPr>
            <w:tcW w:w="115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委托单位满意率</w:t>
            </w:r>
          </w:p>
        </w:tc>
        <w:tc>
          <w:tcPr>
            <w:tcW w:w="1634"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≥95%</w:t>
            </w:r>
          </w:p>
        </w:tc>
        <w:tc>
          <w:tcPr>
            <w:tcW w:w="200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5</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0.00%</w:t>
            </w: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rPr>
                <w:rFonts w:hint="default"/>
                <w:sz w:val="24"/>
                <w:szCs w:val="24"/>
              </w:rPr>
            </w:pPr>
          </w:p>
        </w:tc>
        <w:tc>
          <w:tcPr>
            <w:tcW w:w="7798" w:type="dxa"/>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总分</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07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line="225" w:lineRule="exact"/>
              <w:ind w:left="20"/>
              <w:jc w:val="center"/>
              <w:rPr>
                <w:rFonts w:hint="eastAsia" w:ascii="宋体" w:hAnsi="宋体"/>
                <w:sz w:val="18"/>
                <w:szCs w:val="24"/>
              </w:rPr>
            </w:pPr>
            <w:r>
              <w:rPr>
                <w:rFonts w:hint="eastAsia" w:ascii="宋体" w:hAnsi="宋体"/>
                <w:sz w:val="18"/>
                <w:szCs w:val="24"/>
              </w:rPr>
              <w:t>100</w:t>
            </w:r>
          </w:p>
        </w:tc>
        <w:tc>
          <w:tcPr>
            <w:tcW w:w="188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c>
          <w:tcPr>
            <w:tcW w:w="215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0"/>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15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63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2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944"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c>
          <w:tcPr>
            <w:tcW w:w="107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10"/>
              <w:spacing w:beforeLines="0" w:afterLines="0"/>
              <w:rPr>
                <w:rFonts w:hint="default"/>
                <w:sz w:val="24"/>
                <w:szCs w:val="24"/>
              </w:rPr>
            </w:pPr>
          </w:p>
        </w:tc>
      </w:tr>
    </w:tbl>
    <w:p>
      <w:pPr>
        <w:pStyle w:val="10"/>
        <w:spacing w:beforeLines="0" w:afterLines="0"/>
        <w:rPr>
          <w:rFonts w:hint="default"/>
          <w:sz w:val="24"/>
          <w:szCs w:val="24"/>
        </w:rPr>
        <w:sectPr>
          <w:pgSz w:w="20409" w:h="15840"/>
          <w:pgMar w:top="388" w:right="1080" w:bottom="388" w:left="1080" w:header="720" w:footer="720" w:gutter="0"/>
          <w:lnNumType w:countBy="0" w:distance="360"/>
          <w:cols w:space="720" w:num="1"/>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l1uVLQAAAABQEAAA8AAAAAAAAA&#10;AQAgAAAAOAAAAGRycy9kb3ducmV2LnhtbFBLAQIUABQAAAAIAIdO4kCZlTZvAwIAAAsEAAAOAAAA&#10;AAAAAAEAIAAAADUBAABkcnMvZTJvRG9jLnhtbF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48CC7"/>
    <w:multiLevelType w:val="multilevel"/>
    <w:tmpl w:val="EED48CC7"/>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67FF4971"/>
    <w:rsid w:val="77FFA19F"/>
    <w:rsid w:val="7D7F5229"/>
    <w:rsid w:val="B6A58712"/>
    <w:rsid w:val="E5CF014A"/>
    <w:rsid w:val="F9FD444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b5f3c741-cb0f-4edd-b637-2f2d293be287"/>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Normal Table_9b0d9d33-594b-4324-8c56-a91b60a801bc"/>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2052-12.1.0.18240</vt:lpwstr>
  </property>
  <property xmlns="http://schemas.openxmlformats.org/officeDocument/2006/custom-properties" pid="3" name="ICV" fmtid="{D5CDD505-2E9C-101B-9397-08002B2CF9AE}">
    <vt:lpwstr xmlns:vt="http://schemas.openxmlformats.org/officeDocument/2006/docPropsVTypes">DF94CE1DC53D4C5F990C8EECCB3F5EB2_13</vt:lpwstr>
  </property>
</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Normal.dotm</Template>
  <Pages xmlns="http://schemas.openxmlformats.org/officeDocument/2006/extended-properties">44</Pages>
  <Words xmlns="http://schemas.openxmlformats.org/officeDocument/2006/extended-properties">6695</Words>
  <Characters xmlns="http://schemas.openxmlformats.org/officeDocument/2006/extended-properties">19169</Characters>
  <Lines xmlns="http://schemas.openxmlformats.org/officeDocument/2006/extended-properties">1</Lines>
  <Paragraphs xmlns="http://schemas.openxmlformats.org/officeDocument/2006/extended-properties">1</Paragraphs>
  <TotalTime xmlns="http://schemas.openxmlformats.org/officeDocument/2006/extended-properties">14</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19414</CharactersWithSpaces>
  <Application xmlns="http://schemas.openxmlformats.org/officeDocument/2006/extended-properties">WPS Office_12.1.0.18240_F1E327BC-269C-435d-A152-05C5408002CA</Application>
  <DocSecurity xmlns="http://schemas.openxmlformats.org/officeDocument/2006/extended-properties">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mlns:dcterms="http://purl.org/dc/terms/" xmlns:xsi="http://www.w3.org/2001/XMLSchema-instance" xsi:type="dcterms:W3CDTF">2023-05-04T10:54:00Z</dcterms:created>
  <dc:creator xmlns:dc="http://purl.org/dc/elements/1.1/">HSX</dc:creator>
  <cp:lastModifiedBy xmlns:cp="http://schemas.openxmlformats.org/package/2006/metadata/core-properties">aaa</cp:lastModifiedBy>
  <dcterms:modified xmlns:dcterms="http://purl.org/dc/terms/" xmlns:xsi="http://www.w3.org/2001/XMLSchema-instance" xsi:type="dcterms:W3CDTF">2024-09-25T01:00:48Z</dcterms:modified>
  <cp:revision xmlns:cp="http://schemas.openxmlformats.org/package/2006/metadata/core-properties">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7e803a-2f94-48a2-b2db-562a28429842}">
  <ds:schemaRefs/>
</ds:datastoreItem>
</file>

<file path=customXml/itemProps3.xml><?xml version="1.0" encoding="utf-8"?>
<ds:datastoreItem xmlns:ds="http://schemas.openxmlformats.org/officeDocument/2006/customXml" ds:itemID="{4f33e4a8-bc84-425d-a2a4-a5c11a74a884}">
  <ds:schemaRefs/>
</ds:datastoreItem>
</file>

<file path=customXml/itemProps4.xml><?xml version="1.0" encoding="utf-8"?>
<ds:datastoreItem xmlns:ds="http://schemas.openxmlformats.org/officeDocument/2006/customXml" ds:itemID="{ebc85165-6c0a-4130-8427-b0a7b790d181}">
  <ds:schemaRefs/>
</ds:datastoreItem>
</file>

<file path=docProps/app.xml><?xml version="1.0" encoding="utf-8"?>
<Properties xmlns="http://schemas.openxmlformats.org/officeDocument/2006/extended-properties" xmlns:vt="http://schemas.openxmlformats.org/officeDocument/2006/docPropsVTypes">
  <Template>Normal.dotm</Template>
  <Pages>69</Pages>
  <Words>6695</Words>
  <Characters>19169</Characters>
  <Lines>1</Lines>
  <Paragraphs>1</Paragraphs>
  <TotalTime>15</TotalTime>
  <ScaleCrop>false</ScaleCrop>
  <LinksUpToDate>false</LinksUpToDate>
  <CharactersWithSpaces>19414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2024-10-09T11:13:35Z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DF94CE1DC53D4C5F990C8EECCB3F5EB2_13</vt:lpwstr>
  </property>
</Properties>
</file>