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4F" w:rsidRDefault="00F82E79" w:rsidP="00F82E79">
      <w:pPr>
        <w:adjustRightInd w:val="0"/>
        <w:snapToGrid w:val="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</w:p>
    <w:p w:rsidR="00F82E79" w:rsidRPr="003B324F" w:rsidRDefault="00F82E79" w:rsidP="00F82E79">
      <w:pPr>
        <w:adjustRightInd w:val="0"/>
        <w:snapToGrid w:val="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3B324F">
        <w:rPr>
          <w:rFonts w:asciiTheme="majorEastAsia" w:eastAsiaTheme="majorEastAsia" w:hAnsiTheme="majorEastAsia"/>
          <w:b/>
          <w:sz w:val="36"/>
          <w:szCs w:val="36"/>
        </w:rPr>
        <w:t xml:space="preserve"> </w:t>
      </w:r>
      <w:r w:rsidRPr="003B324F">
        <w:rPr>
          <w:rFonts w:asciiTheme="majorEastAsia" w:eastAsiaTheme="majorEastAsia" w:hAnsiTheme="majorEastAsia" w:hint="eastAsia"/>
          <w:b/>
          <w:sz w:val="36"/>
          <w:szCs w:val="36"/>
        </w:rPr>
        <w:t>许昌市档案局</w:t>
      </w:r>
      <w:r w:rsidRPr="003B324F">
        <w:rPr>
          <w:rFonts w:asciiTheme="majorEastAsia" w:eastAsiaTheme="majorEastAsia" w:hAnsiTheme="majorEastAsia"/>
          <w:b/>
          <w:sz w:val="36"/>
          <w:szCs w:val="36"/>
        </w:rPr>
        <w:t>2016</w:t>
      </w:r>
      <w:r w:rsidRPr="003B324F">
        <w:rPr>
          <w:rFonts w:asciiTheme="majorEastAsia" w:eastAsiaTheme="majorEastAsia" w:hAnsiTheme="majorEastAsia" w:hint="eastAsia"/>
          <w:b/>
          <w:sz w:val="36"/>
          <w:szCs w:val="36"/>
        </w:rPr>
        <w:t>年度部门预算公开情况说明</w:t>
      </w:r>
    </w:p>
    <w:p w:rsidR="00F82E79" w:rsidRDefault="00F82E79" w:rsidP="00F82E79">
      <w:pPr>
        <w:adjustRightInd w:val="0"/>
        <w:snapToGrid w:val="0"/>
        <w:spacing w:line="360" w:lineRule="auto"/>
        <w:ind w:firstLine="640"/>
        <w:jc w:val="center"/>
        <w:rPr>
          <w:sz w:val="32"/>
          <w:szCs w:val="32"/>
        </w:rPr>
      </w:pPr>
    </w:p>
    <w:p w:rsidR="00F82E79" w:rsidRDefault="00F82E79" w:rsidP="00F82E79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一、单位基本情况</w:t>
      </w:r>
    </w:p>
    <w:p w:rsidR="00F82E79" w:rsidRDefault="00F82E79" w:rsidP="00F82E79">
      <w:pPr>
        <w:adjustRightInd w:val="0"/>
        <w:snapToGrid w:val="0"/>
        <w:spacing w:line="360" w:lineRule="auto"/>
        <w:ind w:firstLine="640"/>
        <w:rPr>
          <w:rFonts w:eastAsia="仿宋_GB2312"/>
          <w:sz w:val="32"/>
          <w:szCs w:val="32"/>
        </w:rPr>
      </w:pPr>
      <w:r w:rsidRPr="009A0A3A">
        <w:rPr>
          <w:rFonts w:ascii="黑体" w:eastAsia="黑体" w:hint="eastAsia"/>
          <w:sz w:val="32"/>
          <w:szCs w:val="32"/>
        </w:rPr>
        <w:t>（一）单位概况</w:t>
      </w:r>
    </w:p>
    <w:p w:rsidR="009A0A3A" w:rsidRDefault="009A0A3A" w:rsidP="00F82E79">
      <w:pPr>
        <w:adjustRightInd w:val="0"/>
        <w:snapToGrid w:val="0"/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许昌市档案局（馆）内设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个职能科室，根据《许昌市机构编制委员会办公室关于许昌市档案局（馆）清理规范意见的通知》（许编办</w:t>
      </w:r>
      <w:r>
        <w:rPr>
          <w:rFonts w:eastAsia="仿宋_GB2312" w:hint="eastAsia"/>
          <w:sz w:val="32"/>
          <w:szCs w:val="32"/>
        </w:rPr>
        <w:t>[2012]76</w:t>
      </w:r>
      <w:r>
        <w:rPr>
          <w:rFonts w:eastAsia="仿宋_GB2312" w:hint="eastAsia"/>
          <w:sz w:val="32"/>
          <w:szCs w:val="32"/>
        </w:rPr>
        <w:t>号），许昌市档案局主要职责是：贯彻执行《中华人民共和国档案法》及其《实施办法》，拟定全市档案工作的地方规章和管理办法，并负责监督检查与实施；负责全市档案工作的统筹规划、宏观管理，监督、指导、协调全市档案业务工作，指导市档案学会的工作；负责接收、征集、整理、保管许昌市市级历史档案、革命历史档案和市直机关的重要现行档案及有关资料，负责收集散存的档案资料及与许昌有关的史料，负责档案编研出版工作，为社会提供利用服务；组织、指导全市档案理论研究工作，推广档案科研成果，研究制定档案工作标准化现代化方案及其业务规范和技术标准，并组织实施；负责制定全市档案专业人员队伍建设规划，组织档案专业人员继续教育和业务培训工作；负责监督、指导全市档案馆库的规划、修建和改造工作，协调、指导市各类档案馆档案资料的接收范围；制定全市档案馆网络布局规划，指导全市档案信息资源开发利用和服务工作，负责档案信息网络建设；完成市委、市政府交</w:t>
      </w:r>
      <w:r>
        <w:rPr>
          <w:rFonts w:eastAsia="仿宋_GB2312" w:hint="eastAsia"/>
          <w:sz w:val="32"/>
          <w:szCs w:val="32"/>
        </w:rPr>
        <w:lastRenderedPageBreak/>
        <w:t>办的其他工作。</w:t>
      </w:r>
    </w:p>
    <w:p w:rsidR="00E4239A" w:rsidRPr="006F67C8" w:rsidRDefault="00F82E79" w:rsidP="00F82E79">
      <w:pPr>
        <w:adjustRightInd w:val="0"/>
        <w:snapToGrid w:val="0"/>
        <w:spacing w:line="360" w:lineRule="auto"/>
        <w:ind w:firstLine="640"/>
        <w:rPr>
          <w:rFonts w:ascii="黑体" w:eastAsia="黑体"/>
          <w:sz w:val="32"/>
          <w:szCs w:val="32"/>
        </w:rPr>
      </w:pPr>
      <w:r w:rsidRPr="006F67C8">
        <w:rPr>
          <w:rFonts w:ascii="黑体" w:eastAsia="黑体" w:hint="eastAsia"/>
          <w:sz w:val="32"/>
          <w:szCs w:val="32"/>
        </w:rPr>
        <w:t>（二）人员构成情况</w:t>
      </w:r>
    </w:p>
    <w:p w:rsidR="00E4239A" w:rsidRPr="00E4239A" w:rsidRDefault="00E4239A" w:rsidP="00D22C6F">
      <w:pPr>
        <w:adjustRightInd w:val="0"/>
        <w:snapToGrid w:val="0"/>
        <w:spacing w:line="360" w:lineRule="auto"/>
        <w:ind w:firstLineChars="250" w:firstLine="800"/>
        <w:rPr>
          <w:rFonts w:ascii="仿宋_GB2312" w:eastAsia="仿宋_GB2312"/>
          <w:sz w:val="32"/>
          <w:szCs w:val="32"/>
        </w:rPr>
      </w:pPr>
      <w:r w:rsidRPr="00E4239A">
        <w:rPr>
          <w:rFonts w:ascii="仿宋_GB2312" w:eastAsia="仿宋_GB2312" w:hint="eastAsia"/>
          <w:sz w:val="32"/>
          <w:szCs w:val="32"/>
        </w:rPr>
        <w:t>许昌市档案局</w:t>
      </w:r>
      <w:r>
        <w:rPr>
          <w:rFonts w:ascii="仿宋_GB2312" w:eastAsia="仿宋_GB2312" w:hint="eastAsia"/>
          <w:sz w:val="32"/>
          <w:szCs w:val="32"/>
        </w:rPr>
        <w:t>共有编制40人，在职职工34人，退休职工17人</w:t>
      </w:r>
      <w:r w:rsidR="00D22C6F">
        <w:rPr>
          <w:rFonts w:ascii="仿宋_GB2312" w:eastAsia="仿宋_GB2312" w:hint="eastAsia"/>
          <w:sz w:val="32"/>
          <w:szCs w:val="32"/>
        </w:rPr>
        <w:t>。</w:t>
      </w:r>
    </w:p>
    <w:p w:rsidR="00F82E79" w:rsidRPr="006F67C8" w:rsidRDefault="00F82E79" w:rsidP="00F82E79">
      <w:pPr>
        <w:adjustRightInd w:val="0"/>
        <w:snapToGrid w:val="0"/>
        <w:spacing w:line="360" w:lineRule="auto"/>
        <w:ind w:firstLine="640"/>
        <w:rPr>
          <w:rFonts w:ascii="黑体" w:eastAsia="黑体"/>
          <w:sz w:val="32"/>
          <w:szCs w:val="32"/>
        </w:rPr>
      </w:pPr>
      <w:r w:rsidRPr="006F67C8">
        <w:rPr>
          <w:rFonts w:ascii="黑体" w:eastAsia="黑体" w:hint="eastAsia"/>
          <w:sz w:val="32"/>
          <w:szCs w:val="32"/>
        </w:rPr>
        <w:t>（三）2016年度主要工作任务</w:t>
      </w:r>
    </w:p>
    <w:p w:rsidR="00F82E79" w:rsidRPr="00D22C6F" w:rsidRDefault="00D22C6F" w:rsidP="00F82E79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     </w:t>
      </w:r>
      <w:r w:rsidRPr="00D22C6F">
        <w:rPr>
          <w:rFonts w:ascii="仿宋_GB2312" w:eastAsia="仿宋_GB2312" w:hint="eastAsia"/>
          <w:sz w:val="32"/>
          <w:szCs w:val="32"/>
        </w:rPr>
        <w:t>深入</w:t>
      </w:r>
      <w:r>
        <w:rPr>
          <w:rFonts w:ascii="仿宋_GB2312" w:eastAsia="仿宋_GB2312" w:hint="eastAsia"/>
          <w:sz w:val="32"/>
          <w:szCs w:val="32"/>
        </w:rPr>
        <w:t>贯彻落实省市两办《实施意见》，认真谋划“十三五”档案事业发展蓝图；坚持依法管理档案事业，积极推进档案法制建设；加强档案资源开发利用，发挥档案资政宣传教育功能；强化档案业务指导监督，主动服务社会发展需求；夯实档案馆（室）基础工作，提升档案规范化管理水平；突出科技引领，加快档案信息化建设步伐；健全档案安全体系，提高安全保障能力；落实“三严三实”要求，努力打造一支“德才兼备”的档案干部队伍。</w:t>
      </w:r>
    </w:p>
    <w:p w:rsidR="00F82E79" w:rsidRDefault="00F82E79" w:rsidP="00F82E79">
      <w:pPr>
        <w:numPr>
          <w:ilvl w:val="0"/>
          <w:numId w:val="1"/>
        </w:num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收入预算说明</w:t>
      </w:r>
    </w:p>
    <w:p w:rsidR="00F82E79" w:rsidRDefault="00F82E79" w:rsidP="00F82E79">
      <w:pPr>
        <w:adjustRightInd w:val="0"/>
        <w:snapToGrid w:val="0"/>
        <w:spacing w:line="360" w:lineRule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2016</w:t>
      </w:r>
      <w:r>
        <w:rPr>
          <w:rFonts w:eastAsia="仿宋_GB2312" w:hint="eastAsia"/>
          <w:sz w:val="32"/>
          <w:szCs w:val="32"/>
        </w:rPr>
        <w:t>年收入预算</w:t>
      </w:r>
      <w:r w:rsidR="008E6310">
        <w:rPr>
          <w:rFonts w:eastAsia="仿宋_GB2312" w:hint="eastAsia"/>
          <w:sz w:val="32"/>
          <w:szCs w:val="32"/>
        </w:rPr>
        <w:t>428.06</w:t>
      </w:r>
      <w:r>
        <w:rPr>
          <w:rFonts w:eastAsia="仿宋_GB2312" w:hint="eastAsia"/>
          <w:sz w:val="32"/>
          <w:szCs w:val="32"/>
        </w:rPr>
        <w:t>万元，其中：财政拨款</w:t>
      </w:r>
      <w:r w:rsidR="008E6310">
        <w:rPr>
          <w:rFonts w:eastAsia="仿宋_GB2312" w:hint="eastAsia"/>
          <w:sz w:val="32"/>
          <w:szCs w:val="32"/>
        </w:rPr>
        <w:t>388.06</w:t>
      </w:r>
      <w:r>
        <w:rPr>
          <w:rFonts w:eastAsia="仿宋_GB2312" w:hint="eastAsia"/>
          <w:sz w:val="32"/>
          <w:szCs w:val="32"/>
        </w:rPr>
        <w:t>万元；纳入预算管理的行政事业性收费</w:t>
      </w:r>
      <w:r w:rsidR="008E6310"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万元；专项收入</w:t>
      </w:r>
      <w:r w:rsidR="008E6310">
        <w:rPr>
          <w:rFonts w:eastAsia="仿宋_GB2312" w:hint="eastAsia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万元；国有资产资源有偿使用收入</w:t>
      </w:r>
      <w:r w:rsidR="008E6310">
        <w:rPr>
          <w:rFonts w:eastAsia="仿宋_GB2312" w:hint="eastAsia"/>
          <w:sz w:val="32"/>
          <w:szCs w:val="32"/>
        </w:rPr>
        <w:t>40</w:t>
      </w:r>
      <w:r>
        <w:rPr>
          <w:rFonts w:eastAsia="仿宋_GB2312" w:hint="eastAsia"/>
          <w:sz w:val="32"/>
          <w:szCs w:val="32"/>
        </w:rPr>
        <w:t>万元。</w:t>
      </w:r>
    </w:p>
    <w:p w:rsidR="00F82E79" w:rsidRDefault="00F82E79" w:rsidP="00F82E79">
      <w:p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三、支出预算说明</w:t>
      </w:r>
    </w:p>
    <w:p w:rsidR="00F82E79" w:rsidRDefault="00F82E79" w:rsidP="00F82E79">
      <w:pPr>
        <w:adjustRightInd w:val="0"/>
        <w:snapToGrid w:val="0"/>
        <w:spacing w:line="360" w:lineRule="auto"/>
        <w:ind w:firstLineChars="199" w:firstLine="63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2016</w:t>
      </w:r>
      <w:r>
        <w:rPr>
          <w:rFonts w:eastAsia="仿宋_GB2312" w:hint="eastAsia"/>
          <w:sz w:val="32"/>
          <w:szCs w:val="32"/>
        </w:rPr>
        <w:t>年度支出预算</w:t>
      </w:r>
      <w:r w:rsidR="00173A31">
        <w:rPr>
          <w:rFonts w:eastAsia="仿宋_GB2312" w:hint="eastAsia"/>
          <w:sz w:val="32"/>
          <w:szCs w:val="32"/>
        </w:rPr>
        <w:t>428.06</w:t>
      </w:r>
      <w:r>
        <w:rPr>
          <w:rFonts w:eastAsia="仿宋_GB2312" w:hint="eastAsia"/>
          <w:sz w:val="32"/>
          <w:szCs w:val="32"/>
        </w:rPr>
        <w:t>万元，按用途划分为：工资福利支出</w:t>
      </w:r>
      <w:r w:rsidR="00173A31">
        <w:rPr>
          <w:rFonts w:eastAsia="仿宋_GB2312" w:hint="eastAsia"/>
          <w:sz w:val="32"/>
          <w:szCs w:val="32"/>
        </w:rPr>
        <w:t>234.7</w:t>
      </w:r>
      <w:r>
        <w:rPr>
          <w:rFonts w:eastAsia="仿宋_GB2312" w:hint="eastAsia"/>
          <w:sz w:val="32"/>
          <w:szCs w:val="32"/>
        </w:rPr>
        <w:t>万元，占</w:t>
      </w:r>
      <w:r w:rsidR="00173A31">
        <w:rPr>
          <w:rFonts w:eastAsia="仿宋_GB2312" w:hint="eastAsia"/>
          <w:sz w:val="32"/>
          <w:szCs w:val="32"/>
        </w:rPr>
        <w:t>54.8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；对个人和家庭的补助</w:t>
      </w:r>
      <w:r w:rsidR="00173A31">
        <w:rPr>
          <w:rFonts w:eastAsia="仿宋_GB2312" w:hint="eastAsia"/>
          <w:sz w:val="32"/>
          <w:szCs w:val="32"/>
        </w:rPr>
        <w:t>115.67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万元，占</w:t>
      </w:r>
      <w:r w:rsidR="00173A31">
        <w:rPr>
          <w:rFonts w:eastAsia="仿宋_GB2312" w:hint="eastAsia"/>
          <w:sz w:val="32"/>
          <w:szCs w:val="32"/>
        </w:rPr>
        <w:t>27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；商品服务支出</w:t>
      </w:r>
      <w:r w:rsidR="00185AF1">
        <w:rPr>
          <w:rFonts w:eastAsia="仿宋_GB2312" w:hint="eastAsia"/>
          <w:sz w:val="32"/>
          <w:szCs w:val="32"/>
        </w:rPr>
        <w:t>5</w:t>
      </w:r>
      <w:r w:rsidR="00173A31">
        <w:rPr>
          <w:rFonts w:eastAsia="仿宋_GB2312" w:hint="eastAsia"/>
          <w:sz w:val="32"/>
          <w:szCs w:val="32"/>
        </w:rPr>
        <w:t>3.69</w:t>
      </w:r>
      <w:r>
        <w:rPr>
          <w:rFonts w:eastAsia="仿宋_GB2312" w:hint="eastAsia"/>
          <w:sz w:val="32"/>
          <w:szCs w:val="32"/>
        </w:rPr>
        <w:t>万元，占</w:t>
      </w:r>
      <w:r w:rsidR="00185AF1">
        <w:rPr>
          <w:rFonts w:eastAsia="仿宋_GB2312" w:hint="eastAsia"/>
          <w:sz w:val="32"/>
          <w:szCs w:val="32"/>
        </w:rPr>
        <w:t>12.5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；项目支出万元，占</w:t>
      </w:r>
      <w:r w:rsidR="00173A31">
        <w:rPr>
          <w:rFonts w:eastAsia="仿宋_GB2312" w:hint="eastAsia"/>
          <w:sz w:val="32"/>
          <w:szCs w:val="32"/>
        </w:rPr>
        <w:t>5.6</w:t>
      </w:r>
      <w:r>
        <w:rPr>
          <w:rFonts w:eastAsia="仿宋_GB2312"/>
          <w:sz w:val="32"/>
          <w:szCs w:val="32"/>
        </w:rPr>
        <w:t>%</w:t>
      </w:r>
      <w:r>
        <w:rPr>
          <w:rFonts w:eastAsia="仿宋_GB2312" w:hint="eastAsia"/>
          <w:sz w:val="32"/>
          <w:szCs w:val="32"/>
        </w:rPr>
        <w:t>。主要项目是：</w:t>
      </w:r>
      <w:r w:rsidR="008C2C17">
        <w:rPr>
          <w:rFonts w:eastAsia="仿宋_GB2312" w:hint="eastAsia"/>
          <w:sz w:val="32"/>
          <w:szCs w:val="32"/>
        </w:rPr>
        <w:t>档案抢救保护，档案征集，</w:t>
      </w:r>
      <w:r w:rsidR="008C2C17">
        <w:rPr>
          <w:rFonts w:eastAsia="仿宋_GB2312" w:hint="eastAsia"/>
          <w:sz w:val="32"/>
          <w:szCs w:val="32"/>
        </w:rPr>
        <w:lastRenderedPageBreak/>
        <w:t>档案设备购置和维护经费。</w:t>
      </w: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F82E79" w:rsidRDefault="00F82E79" w:rsidP="00F82E79">
      <w:pPr>
        <w:adjustRightInd w:val="0"/>
        <w:snapToGrid w:val="0"/>
        <w:spacing w:line="360" w:lineRule="auto"/>
        <w:ind w:firstLineChars="199" w:firstLine="637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2016</w:t>
      </w:r>
      <w:r>
        <w:rPr>
          <w:rFonts w:eastAsia="仿宋_GB2312" w:hint="eastAsia"/>
          <w:sz w:val="32"/>
          <w:szCs w:val="32"/>
        </w:rPr>
        <w:t>年政府采购预算安排</w:t>
      </w:r>
      <w:r w:rsidR="006F67C8"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万元，主要用于</w:t>
      </w:r>
      <w:r w:rsidR="006F67C8">
        <w:rPr>
          <w:rFonts w:eastAsia="仿宋_GB2312" w:hint="eastAsia"/>
          <w:sz w:val="32"/>
          <w:szCs w:val="32"/>
        </w:rPr>
        <w:t>档案信息化处理、</w:t>
      </w:r>
      <w:r w:rsidR="008C2C17">
        <w:rPr>
          <w:rFonts w:eastAsia="仿宋_GB2312" w:hint="eastAsia"/>
          <w:sz w:val="32"/>
          <w:szCs w:val="32"/>
        </w:rPr>
        <w:t>采购办公设备、印刷等。</w:t>
      </w:r>
      <w:r>
        <w:rPr>
          <w:rFonts w:ascii="仿宋_GB2312" w:eastAsia="仿宋_GB2312" w:hAnsi="仿宋_GB2312" w:cs="仿宋_GB2312" w:hint="eastAsia"/>
          <w:sz w:val="32"/>
          <w:szCs w:val="32"/>
        </w:rPr>
        <w:t>......</w:t>
      </w:r>
    </w:p>
    <w:p w:rsidR="00F82E79" w:rsidRDefault="00F82E79" w:rsidP="00F82E79">
      <w:pPr>
        <w:numPr>
          <w:ilvl w:val="0"/>
          <w:numId w:val="2"/>
        </w:numPr>
        <w:adjustRightInd w:val="0"/>
        <w:snapToGrid w:val="0"/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“三公”经费预算增减变化原因说明</w:t>
      </w:r>
    </w:p>
    <w:p w:rsidR="00294300" w:rsidRPr="00697DE5" w:rsidRDefault="00294300" w:rsidP="00294300">
      <w:pPr>
        <w:pStyle w:val="a5"/>
        <w:widowControl/>
        <w:shd w:val="clear" w:color="auto" w:fill="FFFFFF"/>
        <w:spacing w:line="560" w:lineRule="atLeast"/>
        <w:ind w:leftChars="68" w:left="143" w:firstLine="640"/>
        <w:jc w:val="left"/>
        <w:rPr>
          <w:rFonts w:ascii="仿宋_GB2312" w:eastAsia="仿宋_GB2312" w:hAnsi="����" w:cs="宋体" w:hint="eastAsia"/>
          <w:color w:val="000000"/>
          <w:kern w:val="0"/>
          <w:szCs w:val="21"/>
        </w:rPr>
      </w:pP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2016年度，许昌市档案局“三公”经费财政拨款支出预算为</w:t>
      </w:r>
      <w:r w:rsidR="00E95423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8</w:t>
      </w: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万元。其中：</w:t>
      </w:r>
    </w:p>
    <w:p w:rsidR="006F67C8" w:rsidRDefault="00294300" w:rsidP="006F67C8">
      <w:pPr>
        <w:pStyle w:val="a5"/>
        <w:widowControl/>
        <w:shd w:val="clear" w:color="auto" w:fill="FFFFFF"/>
        <w:spacing w:line="560" w:lineRule="atLeast"/>
        <w:ind w:leftChars="144" w:left="302" w:firstLineChars="150" w:firstLine="480"/>
        <w:jc w:val="left"/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</w:pP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1、因公出国（境）费预算</w:t>
      </w:r>
      <w:r w:rsidR="006F67C8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0</w:t>
      </w: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元，</w:t>
      </w:r>
      <w:r w:rsidR="006F67C8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与上年预算数一致。</w:t>
      </w:r>
    </w:p>
    <w:p w:rsidR="00294300" w:rsidRPr="00697DE5" w:rsidRDefault="00294300" w:rsidP="006F67C8">
      <w:pPr>
        <w:pStyle w:val="a5"/>
        <w:widowControl/>
        <w:shd w:val="clear" w:color="auto" w:fill="FFFFFF"/>
        <w:spacing w:line="560" w:lineRule="atLeast"/>
        <w:ind w:leftChars="144" w:left="302" w:firstLineChars="150" w:firstLine="480"/>
        <w:jc w:val="left"/>
        <w:rPr>
          <w:rFonts w:ascii="仿宋_GB2312" w:eastAsia="仿宋_GB2312" w:hAnsi="����" w:cs="宋体" w:hint="eastAsia"/>
          <w:color w:val="000000"/>
          <w:kern w:val="0"/>
          <w:szCs w:val="21"/>
        </w:rPr>
      </w:pP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2、公务用车购置及运行维护费预算</w:t>
      </w:r>
      <w:r w:rsidR="006F67C8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2</w:t>
      </w:r>
      <w:r w:rsidR="00BC2467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万元，比年预算数减少9万元，因2015年底</w:t>
      </w: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公务用车</w:t>
      </w:r>
      <w:r w:rsidR="00BC2467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车改，车辆</w:t>
      </w: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保有量为1辆。</w:t>
      </w:r>
    </w:p>
    <w:p w:rsidR="00294300" w:rsidRPr="00697DE5" w:rsidRDefault="00294300" w:rsidP="00294300">
      <w:pPr>
        <w:pStyle w:val="a5"/>
        <w:widowControl/>
        <w:shd w:val="clear" w:color="auto" w:fill="FFFFFF"/>
        <w:spacing w:line="560" w:lineRule="atLeast"/>
        <w:ind w:leftChars="68" w:left="143" w:firstLine="640"/>
        <w:jc w:val="left"/>
        <w:rPr>
          <w:rFonts w:ascii="仿宋_GB2312" w:eastAsia="仿宋_GB2312" w:hAnsi="����" w:cs="宋体" w:hint="eastAsia"/>
          <w:color w:val="000000"/>
          <w:kern w:val="0"/>
          <w:szCs w:val="21"/>
        </w:rPr>
      </w:pP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3、公务接待费预算</w:t>
      </w:r>
      <w:r w:rsidR="009516D3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6</w:t>
      </w:r>
      <w:r w:rsidRPr="00697DE5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万元，</w:t>
      </w:r>
      <w:r w:rsidR="00BC2467">
        <w:rPr>
          <w:rFonts w:ascii="仿宋_GB2312" w:eastAsia="仿宋_GB2312" w:hAnsi="����" w:cs="宋体" w:hint="eastAsia"/>
          <w:color w:val="000000"/>
          <w:kern w:val="0"/>
          <w:sz w:val="32"/>
          <w:szCs w:val="32"/>
        </w:rPr>
        <w:t>与上年预算数一致。</w:t>
      </w:r>
    </w:p>
    <w:p w:rsidR="00294300" w:rsidRDefault="00294300" w:rsidP="00697D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97DE5" w:rsidRDefault="00697DE5" w:rsidP="00697D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97DE5" w:rsidRPr="00697DE5" w:rsidRDefault="00697DE5" w:rsidP="00697DE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2016年4月</w:t>
      </w:r>
      <w:r w:rsidR="00A05333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584BB7" w:rsidRPr="00F82E79" w:rsidRDefault="00584BB7"/>
    <w:sectPr w:rsidR="00584BB7" w:rsidRPr="00F82E79" w:rsidSect="00584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86C" w:rsidRDefault="00C7186C" w:rsidP="00173A31">
      <w:r>
        <w:separator/>
      </w:r>
    </w:p>
  </w:endnote>
  <w:endnote w:type="continuationSeparator" w:id="1">
    <w:p w:rsidR="00C7186C" w:rsidRDefault="00C7186C" w:rsidP="00173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86C" w:rsidRDefault="00C7186C" w:rsidP="00173A31">
      <w:r>
        <w:separator/>
      </w:r>
    </w:p>
  </w:footnote>
  <w:footnote w:type="continuationSeparator" w:id="1">
    <w:p w:rsidR="00C7186C" w:rsidRDefault="00C7186C" w:rsidP="00173A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38A15"/>
    <w:multiLevelType w:val="singleLevel"/>
    <w:tmpl w:val="57038A15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703916D"/>
    <w:multiLevelType w:val="singleLevel"/>
    <w:tmpl w:val="5703916D"/>
    <w:lvl w:ilvl="0">
      <w:start w:val="4"/>
      <w:numFmt w:val="chineseCounting"/>
      <w:suff w:val="nothing"/>
      <w:lvlText w:val="%1、"/>
      <w:lvlJc w:val="left"/>
      <w:pPr>
        <w:ind w:left="142" w:firstLine="0"/>
      </w:pPr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2E79"/>
    <w:rsid w:val="0006764D"/>
    <w:rsid w:val="00110BC9"/>
    <w:rsid w:val="00146C8E"/>
    <w:rsid w:val="00173A31"/>
    <w:rsid w:val="00185AF1"/>
    <w:rsid w:val="00294300"/>
    <w:rsid w:val="003B324F"/>
    <w:rsid w:val="00584BB7"/>
    <w:rsid w:val="005D2324"/>
    <w:rsid w:val="00697DE5"/>
    <w:rsid w:val="006D608B"/>
    <w:rsid w:val="006F67C8"/>
    <w:rsid w:val="007E7B8C"/>
    <w:rsid w:val="008C2C17"/>
    <w:rsid w:val="008E6310"/>
    <w:rsid w:val="009516D3"/>
    <w:rsid w:val="009A0A3A"/>
    <w:rsid w:val="009C0836"/>
    <w:rsid w:val="00A05333"/>
    <w:rsid w:val="00A81899"/>
    <w:rsid w:val="00AA425E"/>
    <w:rsid w:val="00BC2467"/>
    <w:rsid w:val="00C7186C"/>
    <w:rsid w:val="00C85C99"/>
    <w:rsid w:val="00D22C6F"/>
    <w:rsid w:val="00E4239A"/>
    <w:rsid w:val="00E95423"/>
    <w:rsid w:val="00F626E2"/>
    <w:rsid w:val="00F8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A3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A3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29430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189</Words>
  <Characters>1079</Characters>
  <Application>Microsoft Office Word</Application>
  <DocSecurity>0</DocSecurity>
  <Lines>8</Lines>
  <Paragraphs>2</Paragraphs>
  <ScaleCrop>false</ScaleCrop>
  <Company>微软中国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2016-04-07T03:10:00Z</cp:lastPrinted>
  <dcterms:created xsi:type="dcterms:W3CDTF">2016-04-06T08:09:00Z</dcterms:created>
  <dcterms:modified xsi:type="dcterms:W3CDTF">2016-07-28T01:36:00Z</dcterms:modified>
</cp:coreProperties>
</file>