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bookmarkEnd w:id="0"/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（2022年7月1日零时——7月31日24时）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统计时间：8月3日</w:t>
      </w:r>
    </w:p>
    <w:tbl>
      <w:tblPr>
        <w:tblStyle w:val="3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535"/>
        <w:gridCol w:w="662"/>
        <w:gridCol w:w="1126"/>
        <w:gridCol w:w="861"/>
        <w:gridCol w:w="995"/>
        <w:gridCol w:w="1053"/>
        <w:gridCol w:w="896"/>
        <w:gridCol w:w="1030"/>
        <w:gridCol w:w="1034"/>
        <w:gridCol w:w="628"/>
        <w:gridCol w:w="643"/>
        <w:gridCol w:w="1018"/>
        <w:gridCol w:w="1011"/>
        <w:gridCol w:w="689"/>
        <w:gridCol w:w="934"/>
        <w:gridCol w:w="697"/>
        <w:gridCol w:w="781"/>
        <w:gridCol w:w="858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15.56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55.01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  <w:sectPr>
          <w:footerReference r:id="rId3" w:type="default"/>
          <w:pgSz w:w="25912" w:h="17294" w:orient="landscape"/>
          <w:pgMar w:top="1474" w:right="1440" w:bottom="1474" w:left="14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           注：魏都区产业集聚区、东城区祖师办事处、建安区新元办事处、建安区小召乡、建安区城管局、建安区张潘镇统计期内无案件。</w:t>
      </w:r>
    </w:p>
    <w:p/>
    <w:sectPr>
      <w:pgSz w:w="25920" w:h="17280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224232"/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8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102E1804"/>
    <w:rsid w:val="102E1804"/>
    <w:rsid w:val="4224689D"/>
    <w:rsid w:val="4490144D"/>
    <w:rsid w:val="48014387"/>
    <w:rsid w:val="6D5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684</Characters>
  <Lines>0</Lines>
  <Paragraphs>0</Paragraphs>
  <TotalTime>0</TotalTime>
  <ScaleCrop>false</ScaleCrop>
  <LinksUpToDate>false</LinksUpToDate>
  <CharactersWithSpaces>788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2022-08-08T07:54:00Z</dcterms:created>
  <dc:creator>梦不到的地方</dc:creator>
  <cp:lastModifiedBy>梦不到的地方</cp:lastModifiedBy>
  <dcterms:modified xsi:type="dcterms:W3CDTF">2022-08-08T08:01:06Z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2A77D6FCB3DD43EC92E175ED005B1F56</vt:lpwstr>
  </property>
</Properties>
</file>